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Приложение </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t xml:space="preserve">к решению Совета муниципального</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образования Ленинградский  муниципальный округ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t xml:space="preserve">от 25.03.2026 г. № 24</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«Приложение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t xml:space="preserve">УТВЕРЖДЕН</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t xml:space="preserve">решением Совета муниципального образования Ленинградский  муниципальный округ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left="5102" w:right="0" w:firstLine="0"/>
        <w:jc w:val="both"/>
        <w:rPr>
          <w:rFonts w:ascii="FreeSerif" w:hAnsi="FreeSerif" w:cs="FreeSerif"/>
          <w:sz w:val="28"/>
          <w:szCs w:val="28"/>
          <w:highlight w:val="white"/>
        </w:rPr>
      </w:pPr>
      <w:r>
        <w:rPr>
          <w:rFonts w:ascii="FreeSerif" w:hAnsi="FreeSerif" w:eastAsia="FreeSerif" w:cs="FreeSerif"/>
          <w:sz w:val="28"/>
          <w:szCs w:val="28"/>
          <w:highlight w:val="white"/>
        </w:rPr>
        <w:t xml:space="preserve">от __________________ № ______</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jc w:val="right"/>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jc w:val="center"/>
        <w:rPr>
          <w:rFonts w:ascii="FreeSerif" w:hAnsi="FreeSerif" w:cs="FreeSerif"/>
          <w:b/>
          <w:sz w:val="28"/>
          <w:szCs w:val="28"/>
          <w:highlight w:val="white"/>
        </w:rPr>
      </w:pPr>
      <w:r>
        <w:rPr>
          <w:rFonts w:ascii="FreeSerif" w:hAnsi="FreeSerif" w:eastAsia="FreeSerif" w:cs="FreeSerif"/>
          <w:b/>
          <w:sz w:val="28"/>
          <w:szCs w:val="28"/>
          <w:highlight w:val="white"/>
        </w:rPr>
        <w:t xml:space="preserve">У С Т А В</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jc w:val="center"/>
        <w:rPr>
          <w:rFonts w:ascii="FreeSerif" w:hAnsi="FreeSerif" w:cs="FreeSerif"/>
          <w:b/>
          <w:sz w:val="28"/>
          <w:szCs w:val="28"/>
          <w:highlight w:val="white"/>
        </w:rPr>
      </w:pPr>
      <w:r>
        <w:rPr>
          <w:rFonts w:ascii="FreeSerif" w:hAnsi="FreeSerif" w:eastAsia="FreeSerif" w:cs="FreeSerif"/>
          <w:b/>
          <w:sz w:val="28"/>
          <w:szCs w:val="28"/>
          <w:highlight w:val="white"/>
        </w:rPr>
        <w:t xml:space="preserve">МУНИЦИПАЛЬНОГО ОБРАЗОВАНИЯ ЛЕНИНГРАДСКИЙ</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jc w:val="center"/>
        <w:rPr>
          <w:rFonts w:ascii="FreeSerif" w:hAnsi="FreeSerif" w:cs="FreeSerif"/>
          <w:b/>
          <w:sz w:val="28"/>
          <w:szCs w:val="28"/>
          <w:highlight w:val="white"/>
        </w:rPr>
      </w:pPr>
      <w:r>
        <w:rPr>
          <w:rFonts w:ascii="FreeSerif" w:hAnsi="FreeSerif" w:eastAsia="FreeSerif" w:cs="FreeSerif"/>
          <w:b/>
          <w:sz w:val="28"/>
          <w:szCs w:val="28"/>
          <w:highlight w:val="white"/>
        </w:rPr>
        <w:t xml:space="preserve">МУНИЦИПАЛЬНЫЙ ОКРУГ КРАСНОДАРСКОГО КРАЯ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20"/>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720"/>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720"/>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720"/>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720"/>
        <w:jc w:val="center"/>
        <w:rPr>
          <w:rFonts w:ascii="FreeSerif" w:hAnsi="FreeSerif" w:cs="FreeSerif"/>
          <w:b/>
          <w:bCs/>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bCs/>
          <w:sz w:val="28"/>
          <w:szCs w:val="28"/>
          <w:highlight w:val="white"/>
        </w:rPr>
      </w:r>
    </w:p>
    <w:p>
      <w:pPr>
        <w:pStyle w:val="1049"/>
        <w:ind w:firstLine="720"/>
        <w:jc w:val="center"/>
        <w:rPr>
          <w:rFonts w:ascii="FreeSerif" w:hAnsi="FreeSerif" w:cs="FreeSerif"/>
          <w:b/>
          <w:bCs/>
          <w:sz w:val="28"/>
          <w:szCs w:val="28"/>
          <w:highlight w:val="white"/>
        </w:rPr>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1049"/>
        <w:ind w:firstLine="720"/>
        <w:jc w:val="center"/>
        <w:rPr>
          <w:rFonts w:ascii="FreeSerif" w:hAnsi="FreeSerif" w:cs="FreeSerif"/>
          <w:b/>
          <w:bCs/>
          <w:sz w:val="28"/>
          <w:szCs w:val="28"/>
          <w:highlight w:val="white"/>
        </w:rPr>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1049"/>
        <w:ind w:firstLine="720"/>
        <w:jc w:val="center"/>
        <w:rPr>
          <w:rFonts w:ascii="FreeSerif" w:hAnsi="FreeSerif" w:cs="FreeSerif"/>
          <w:b/>
          <w:bCs/>
          <w:sz w:val="28"/>
          <w:szCs w:val="28"/>
          <w:highlight w:val="white"/>
        </w:rPr>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1049"/>
        <w:ind w:firstLine="720"/>
        <w:jc w:val="center"/>
        <w:rPr>
          <w:rFonts w:ascii="FreeSerif" w:hAnsi="FreeSerif" w:cs="FreeSerif"/>
          <w:b/>
          <w:bCs/>
          <w:sz w:val="28"/>
          <w:szCs w:val="28"/>
          <w:highlight w:val="white"/>
        </w:rPr>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1049"/>
        <w:ind w:firstLine="720"/>
        <w:jc w:val="center"/>
        <w:rPr>
          <w:rFonts w:ascii="FreeSerif" w:hAnsi="FreeSerif" w:cs="FreeSerif"/>
          <w:b/>
          <w:bCs/>
          <w:sz w:val="28"/>
          <w:szCs w:val="28"/>
          <w:highlight w:val="white"/>
        </w:rPr>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1049"/>
        <w:ind w:firstLine="720"/>
        <w:jc w:val="center"/>
        <w:rPr>
          <w:rFonts w:ascii="FreeSerif" w:hAnsi="FreeSerif" w:cs="FreeSerif"/>
          <w:b/>
          <w:bCs/>
          <w:sz w:val="28"/>
          <w:szCs w:val="28"/>
          <w:highlight w:val="white"/>
        </w:rPr>
      </w:pPr>
      <w:r>
        <w:rPr>
          <w:rFonts w:ascii="FreeSerif" w:hAnsi="FreeSerif" w:eastAsia="FreeSerif" w:cs="FreeSerif"/>
          <w:b/>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1049"/>
        <w:ind w:firstLine="720"/>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720"/>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720"/>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720"/>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720"/>
        <w:jc w:val="center"/>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ind w:firstLine="708"/>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firstLine="0"/>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Настоящий Устав муниципального образования Ленинградский  муниципальный округ Краснодарского края (далее по тексту также – Устав, Устав Ленинградского муниципального ок</w:t>
      </w:r>
      <w:r>
        <w:rPr>
          <w:rFonts w:ascii="FreeSerif" w:hAnsi="FreeSerif" w:eastAsia="FreeSerif" w:cs="FreeSerif"/>
          <w:sz w:val="28"/>
          <w:szCs w:val="28"/>
          <w:highlight w:val="white"/>
        </w:rPr>
        <w:t xml:space="preserve">руга)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w:t>
      </w:r>
      <w:r>
        <w:rPr>
          <w:rFonts w:ascii="FreeSerif" w:hAnsi="FreeSerif" w:eastAsia="FreeSerif" w:cs="FreeSerif"/>
          <w:sz w:val="28"/>
          <w:szCs w:val="28"/>
          <w:highlight w:val="white"/>
        </w:rPr>
        <w:t xml:space="preserve">ие и финансовые основы местного самоуправления, формы участия населения муниципального образования Ленинградский муниципальный округ Краснодарского края в осуществлении местного самоуправления, а также иные положения по организации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Устав является основным нормативным правовым актом муниципального образован</w:t>
      </w:r>
      <w:r>
        <w:rPr>
          <w:rFonts w:ascii="FreeSerif" w:hAnsi="FreeSerif" w:eastAsia="FreeSerif" w:cs="FreeSerif"/>
          <w:sz w:val="28"/>
          <w:szCs w:val="28"/>
          <w:highlight w:val="white"/>
        </w:rPr>
        <w:t xml:space="preserve">ия Ленинградский муниципальный округ Краснодарского края, которому должны соответствовать все иные нормативные правовые акты органов и должностных лиц местного самоуправления муниципального образования Ленинградский муниципальный округ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jc w:val="center"/>
        <w:rPr>
          <w:rFonts w:ascii="FreeSerif" w:hAnsi="FreeSerif" w:cs="FreeSerif"/>
          <w:b/>
          <w:sz w:val="28"/>
          <w:szCs w:val="28"/>
          <w:highlight w:val="white"/>
        </w:rPr>
      </w:pPr>
      <w:r>
        <w:rPr>
          <w:rFonts w:ascii="FreeSerif" w:hAnsi="FreeSerif" w:eastAsia="FreeSerif" w:cs="FreeSerif"/>
          <w:b/>
          <w:sz w:val="28"/>
          <w:szCs w:val="28"/>
          <w:highlight w:val="white"/>
        </w:rPr>
        <w:t xml:space="preserve">ГЛАВА 1. ОБЩИЕ ПОЛОЖЕНИЯ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jc w:val="both"/>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1. Муниципальное образование Ленинградский муниципальный округ Краснодарского края и его статус</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Муниципальное образование Ленинградский муниципальный округ Краснодарского края образован в границах Ленинградского муниципального округа в соответствии с Законом Краснодарского края </w:t>
      </w:r>
      <w:r>
        <w:rPr>
          <w:rFonts w:ascii="FreeSerif" w:hAnsi="FreeSerif" w:eastAsia="FreeSerif" w:cs="FreeSerif"/>
          <w:sz w:val="28"/>
          <w:szCs w:val="28"/>
          <w:highlight w:val="white"/>
        </w:rPr>
        <w:t xml:space="preserve">от 8 февраля 2024 г. № 5054-КЗ «О преобразовании поселений, входящих в состав муниципального образования Ленинградский район, путем их объединения и о наделении вновь образованного муниципального образования статусом муниципального округа»</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w:t>
      </w:r>
      <w:r>
        <w:rPr>
          <w:rFonts w:ascii="FreeSerif" w:hAnsi="FreeSerif" w:eastAsia="FreeSerif" w:cs="FreeSerif"/>
          <w:sz w:val="28"/>
          <w:szCs w:val="28"/>
          <w:highlight w:val="white"/>
        </w:rPr>
        <w:t xml:space="preserve">Официальное наименование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полное – муниципальное образование Ленинградский муниципальный округ Краснодарского края (далее также – Ленинградский муниципальный округ);</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678"/>
        <w:ind w:firstLine="851"/>
        <w:spacing w:before="0" w:after="0"/>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сокращенное наименование – Ленинградский муниципальный округ, которое используется наравне с полным наименованием.</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В официальных символах муниципального образования, наименованиях органов местного самоуправления, в</w:t>
      </w:r>
      <w:r>
        <w:rPr>
          <w:rFonts w:ascii="FreeSerif" w:hAnsi="FreeSerif" w:eastAsia="FreeSerif" w:cs="FreeSerif"/>
          <w:sz w:val="28"/>
          <w:szCs w:val="28"/>
          <w:highlight w:val="white"/>
        </w:rPr>
        <w:t xml:space="preserve">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sz w:val="28"/>
          <w:szCs w:val="28"/>
          <w:highlight w:val="white"/>
        </w:rPr>
        <w:t xml:space="preserve">3. Для целей настоящего Устава понятия «вопросы местного значения» и «вопросы непосредственного обеспечения жизнедеятельности населения» равнозначны.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2. Границы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w:t>
      </w:r>
      <w:r>
        <w:rPr>
          <w:rFonts w:ascii="FreeSerif" w:hAnsi="FreeSerif" w:eastAsia="FreeSerif" w:cs="FreeSerif"/>
          <w:sz w:val="28"/>
          <w:szCs w:val="28"/>
          <w:highlight w:val="white"/>
        </w:rPr>
        <w:t xml:space="preserve"> Местное самоуправление в Ленинградском муниципальном округе осуществляется в границах, установленных Законом Краснодарского края </w:t>
      </w:r>
      <w:r>
        <w:rPr>
          <w:rFonts w:ascii="FreeSerif" w:hAnsi="FreeSerif" w:eastAsia="FreeSerif" w:cs="FreeSerif"/>
          <w:sz w:val="28"/>
          <w:szCs w:val="28"/>
          <w:highlight w:val="white"/>
        </w:rPr>
        <w:t xml:space="preserve">от</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 8 февраля 2024 г. № 5055-КЗ «Об установлении границ муниципального образования Ленинградский муниципальный округ Краснодарского края и о наделении его статусом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Изменение границ Ленинградского муниципального округа осуществляется законом </w:t>
      </w:r>
      <w:r>
        <w:rPr>
          <w:rFonts w:ascii="FreeSerif" w:hAnsi="FreeSerif" w:eastAsia="FreeSerif" w:cs="FreeSerif"/>
          <w:sz w:val="28"/>
          <w:szCs w:val="28"/>
          <w:highlight w:val="white"/>
        </w:rPr>
        <w:t xml:space="preserve">Краснодарского края по инициативе населения, органов местного самоуправле</w:t>
      </w:r>
      <w:r>
        <w:rPr>
          <w:rFonts w:ascii="FreeSerif" w:hAnsi="FreeSerif" w:eastAsia="FreeSerif" w:cs="FreeSerif"/>
          <w:sz w:val="28"/>
          <w:szCs w:val="28"/>
          <w:highlight w:val="white"/>
        </w:rPr>
        <w:t xml:space="preserve">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540"/>
        <w:jc w:val="both"/>
        <w:rPr>
          <w:rFonts w:ascii="FreeSerif" w:hAnsi="FreeSerif" w:cs="FreeSerif"/>
          <w:b/>
          <w:bCs/>
          <w:sz w:val="28"/>
          <w:szCs w:val="28"/>
          <w:highlight w:val="none"/>
        </w:rPr>
      </w:pPr>
      <w:r>
        <w:rPr>
          <w:rFonts w:ascii="FreeSerif" w:hAnsi="FreeSerif" w:eastAsia="FreeSerif" w:cs="FreeSerif"/>
          <w:b/>
          <w:sz w:val="28"/>
          <w:szCs w:val="28"/>
          <w:highlight w:val="white"/>
        </w:rPr>
        <w:t xml:space="preserve">    Статья 3. Объекты административно-территориального устройства Краснодарского края, находящиеся на территории Ленинградского муниципального округа </w:t>
      </w:r>
      <w:r>
        <w:rPr>
          <w:rFonts w:ascii="FreeSerif" w:hAnsi="FreeSerif" w:eastAsia="FreeSerif" w:cs="FreeSerif"/>
          <w:b/>
          <w:bCs/>
          <w:sz w:val="28"/>
          <w:szCs w:val="28"/>
          <w:highlight w:val="none"/>
        </w:rPr>
      </w:r>
      <w:r>
        <w:rPr>
          <w:rFonts w:ascii="FreeSerif" w:hAnsi="FreeSerif" w:cs="FreeSerif"/>
          <w:b/>
          <w:bCs/>
          <w:sz w:val="28"/>
          <w:szCs w:val="28"/>
          <w:highlight w:val="none"/>
        </w:rPr>
      </w:r>
    </w:p>
    <w:p>
      <w:pPr>
        <w:pStyle w:val="1049"/>
        <w:ind w:firstLine="540"/>
        <w:jc w:val="both"/>
        <w:rPr>
          <w:rFonts w:ascii="FreeSerif" w:hAnsi="FreeSerif" w:cs="FreeSerif"/>
          <w:sz w:val="28"/>
          <w:szCs w:val="28"/>
          <w:highlight w:val="white"/>
        </w:rPr>
      </w:pPr>
      <w:r>
        <w:rPr>
          <w:rFonts w:ascii="FreeSerif" w:hAnsi="FreeSerif" w:eastAsia="FreeSerif" w:cs="FreeSerif"/>
          <w:sz w:val="28"/>
          <w:szCs w:val="28"/>
          <w:highlight w:val="white"/>
        </w:rPr>
        <w:t xml:space="preserve">На территории Ленинградского муниципального округа находятся </w:t>
      </w:r>
      <w:r>
        <w:rPr>
          <w:rFonts w:ascii="FreeSerif" w:hAnsi="FreeSerif" w:eastAsia="FreeSerif" w:cs="FreeSerif"/>
          <w:sz w:val="28"/>
          <w:szCs w:val="28"/>
          <w:highlight w:val="white"/>
        </w:rPr>
        <w:t xml:space="preserve">следующие административно-территориальные единицы: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540"/>
        <w:jc w:val="both"/>
        <w:rPr>
          <w:rFonts w:ascii="FreeSerif" w:hAnsi="FreeSerif" w:cs="FreeSerif"/>
          <w:sz w:val="28"/>
          <w:szCs w:val="28"/>
          <w:highlight w:val="white"/>
        </w:rPr>
      </w:pPr>
      <w:r>
        <w:rPr>
          <w:rFonts w:ascii="FreeSerif" w:hAnsi="FreeSerif" w:eastAsia="FreeSerif" w:cs="FreeSerif"/>
          <w:sz w:val="28"/>
          <w:szCs w:val="28"/>
          <w:highlight w:val="white"/>
        </w:rPr>
        <w:t xml:space="preserve">хутор Андрющенко, хутор Белый, хутор Березанский, поселок Бичевый, поселок Ближний, поселок Бу</w:t>
      </w:r>
      <w:r>
        <w:rPr>
          <w:rFonts w:ascii="FreeSerif" w:hAnsi="FreeSerif" w:eastAsia="FreeSerif" w:cs="FreeSerif"/>
          <w:sz w:val="28"/>
          <w:szCs w:val="28"/>
          <w:highlight w:val="white"/>
        </w:rPr>
        <w:t xml:space="preserve">рдатский, хутор Краснострелецкий, хутор Восточный, поселок Высотный, поселок Грачевка, хутор Западный, поселок Звезда, поселок Зерновой, поселок Изобильный, хутор Коржи, станица Крыловская, хутор Куликовский, поселок Лаштованный, хутор Ленина, станица Лени</w:t>
      </w:r>
      <w:r>
        <w:rPr>
          <w:rFonts w:ascii="FreeSerif" w:hAnsi="FreeSerif" w:eastAsia="FreeSerif" w:cs="FreeSerif"/>
          <w:sz w:val="28"/>
          <w:szCs w:val="28"/>
          <w:highlight w:val="white"/>
        </w:rPr>
        <w:t xml:space="preserve">нградская, поселок Луговой, поселок Моторный, станица Новоплатнировская, поселок Образцовый, поселок Октябрьский, поселок Первомайский, хутор Реконструктор, хутор Ромашки, поселок Смелый, поселок Солнечный, поселок Трудовой, поселок Уманский, поселок Утро.</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4. Официальные символы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Ленинградский муниципальный округ</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Официальные символы и порядок их официального использования устанавливаются нормативными правовыми актами Совета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5"/>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5. Местное самоуправление в Ленинградском</w:t>
      </w:r>
      <w:r>
        <w:rPr>
          <w:rFonts w:ascii="FreeSerif" w:hAnsi="FreeSerif" w:eastAsia="FreeSerif" w:cs="FreeSerif"/>
          <w:sz w:val="28"/>
          <w:szCs w:val="28"/>
          <w:highlight w:val="white"/>
        </w:rPr>
        <w:t xml:space="preserve"> </w:t>
      </w:r>
      <w:r>
        <w:rPr>
          <w:rFonts w:ascii="FreeSerif" w:hAnsi="FreeSerif" w:eastAsia="FreeSerif" w:cs="FreeSerif"/>
          <w:b/>
          <w:sz w:val="28"/>
          <w:szCs w:val="28"/>
          <w:highlight w:val="white"/>
        </w:rPr>
        <w:t xml:space="preserve">муниципальном округе</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Местное самоуправление в Ленинградском муниципальном округе – признаваемая и гарантируемая Конституцией Российской Федерации форма самоорганизации граждан</w:t>
      </w:r>
      <w:r>
        <w:rPr>
          <w:rFonts w:ascii="FreeSerif" w:hAnsi="FreeSerif" w:eastAsia="FreeSerif" w:cs="FreeSerif"/>
          <w:sz w:val="28"/>
          <w:szCs w:val="28"/>
          <w:highlight w:val="white"/>
        </w:rPr>
        <w:t xml:space="preserve">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w:t>
      </w:r>
      <w:r>
        <w:rPr>
          <w:rFonts w:ascii="FreeSerif" w:hAnsi="FreeSerif" w:eastAsia="FreeSerif" w:cs="FreeSerif"/>
          <w:sz w:val="28"/>
          <w:szCs w:val="28"/>
          <w:highlight w:val="white"/>
        </w:rPr>
        <w:t xml:space="preserve">ии,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Местное самоуправление в Ленинградском муниципальном округе осуществляется в границах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9"/>
        <w:ind w:firstLine="851"/>
        <w:rPr>
          <w:rFonts w:ascii="FreeSerif" w:hAnsi="FreeSerif" w:cs="FreeSerif"/>
          <w:sz w:val="28"/>
          <w:szCs w:val="28"/>
          <w:highlight w:val="white"/>
        </w:rPr>
      </w:pPr>
      <w:r>
        <w:rPr>
          <w:rFonts w:ascii="FreeSerif" w:hAnsi="FreeSerif" w:eastAsia="FreeSerif" w:cs="FreeSerif"/>
          <w:sz w:val="28"/>
          <w:szCs w:val="28"/>
          <w:highlight w:val="white"/>
        </w:rPr>
        <w:t xml:space="preserve">Статья 6. Правовая основа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Правовую основу местного самоуправления составляют Конституция Российской Федера</w:t>
      </w:r>
      <w:r>
        <w:rPr>
          <w:rFonts w:ascii="FreeSerif" w:hAnsi="FreeSerif" w:eastAsia="FreeSerif" w:cs="FreeSerif"/>
          <w:sz w:val="28"/>
          <w:szCs w:val="28"/>
          <w:highlight w:val="white"/>
        </w:rPr>
        <w:t xml:space="preserve">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«Об общих принципах организации местного самоуправления в единой систе</w:t>
      </w:r>
      <w:r>
        <w:rPr>
          <w:rFonts w:ascii="FreeSerif" w:hAnsi="FreeSerif" w:eastAsia="FreeSerif" w:cs="FreeSerif"/>
          <w:sz w:val="28"/>
          <w:szCs w:val="28"/>
          <w:highlight w:val="white"/>
        </w:rPr>
        <w:t xml:space="preserve">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w:t>
      </w:r>
      <w:r>
        <w:rPr>
          <w:rFonts w:ascii="FreeSerif" w:hAnsi="FreeSerif" w:eastAsia="FreeSerif" w:cs="FreeSerif"/>
          <w:sz w:val="28"/>
          <w:szCs w:val="28"/>
          <w:highlight w:val="white"/>
        </w:rPr>
        <w:t xml:space="preserve">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jc w:val="center"/>
        <w:rPr>
          <w:rFonts w:ascii="FreeSerif" w:hAnsi="FreeSerif" w:cs="FreeSerif"/>
          <w:b/>
          <w:caps/>
          <w:sz w:val="28"/>
          <w:szCs w:val="28"/>
          <w:highlight w:val="white"/>
        </w:rPr>
      </w:pPr>
      <w:r>
        <w:rPr>
          <w:rFonts w:ascii="FreeSerif" w:hAnsi="FreeSerif" w:eastAsia="FreeSerif" w:cs="FreeSerif"/>
          <w:b/>
          <w:caps/>
          <w:sz w:val="28"/>
          <w:szCs w:val="28"/>
          <w:highlight w:val="white"/>
        </w:rPr>
        <w:t xml:space="preserve">ГЛАВА 2. Организационные основы</w:t>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jc w:val="center"/>
        <w:rPr>
          <w:rFonts w:ascii="FreeSerif" w:hAnsi="FreeSerif" w:cs="FreeSerif"/>
          <w:b/>
          <w:caps/>
          <w:sz w:val="28"/>
          <w:szCs w:val="28"/>
          <w:highlight w:val="white"/>
        </w:rPr>
      </w:pPr>
      <w:r>
        <w:rPr>
          <w:rFonts w:ascii="FreeSerif" w:hAnsi="FreeSerif" w:eastAsia="FreeSerif" w:cs="FreeSerif"/>
          <w:b/>
          <w:caps/>
          <w:sz w:val="28"/>
          <w:szCs w:val="28"/>
          <w:highlight w:val="white"/>
        </w:rPr>
        <w:t xml:space="preserve">местного самоуправления</w:t>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jc w:val="center"/>
        <w:rPr>
          <w:rFonts w:ascii="FreeSerif" w:hAnsi="FreeSerif" w:cs="FreeSerif"/>
          <w:b/>
          <w:caps/>
          <w:sz w:val="28"/>
          <w:szCs w:val="28"/>
          <w:highlight w:val="white"/>
        </w:rPr>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ind w:firstLine="851"/>
        <w:jc w:val="both"/>
        <w:rPr>
          <w:rFonts w:ascii="FreeSerif" w:hAnsi="FreeSerif" w:cs="FreeSerif"/>
          <w:b/>
          <w:bCs/>
          <w:sz w:val="28"/>
          <w:szCs w:val="28"/>
          <w:highlight w:val="none"/>
        </w:rPr>
      </w:pPr>
      <w:r>
        <w:rPr>
          <w:rFonts w:ascii="FreeSerif" w:hAnsi="FreeSerif" w:eastAsia="FreeSerif" w:cs="FreeSerif"/>
          <w:b/>
          <w:sz w:val="28"/>
          <w:szCs w:val="28"/>
          <w:highlight w:val="white"/>
        </w:rPr>
        <w:t xml:space="preserve">Статья 7. Органы местного самоуправления Ленинградского муниципального округа</w:t>
      </w:r>
      <w:r>
        <w:rPr>
          <w:rFonts w:ascii="FreeSerif" w:hAnsi="FreeSerif" w:eastAsia="FreeSerif" w:cs="FreeSerif"/>
          <w:b/>
          <w:bCs/>
          <w:sz w:val="28"/>
          <w:szCs w:val="28"/>
          <w:highlight w:val="none"/>
        </w:rPr>
      </w:r>
      <w:r>
        <w:rPr>
          <w:rFonts w:ascii="FreeSerif" w:hAnsi="FreeSerif" w:cs="FreeSerif"/>
          <w:b/>
          <w:bCs/>
          <w:sz w:val="28"/>
          <w:szCs w:val="28"/>
          <w:highlight w:val="non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Решение вопросов непосредственного обеспечения жизнедеятельности населения в Ленинградском муниципальном округе осуществляют: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Совет муниципального образования Ленинградский муниципальный округ Краснодарского края, являющийся представительным органом муниципального образования Ленинградский муниципальный округ Краснодарского края, далее по тексту Устава –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глава муни</w:t>
      </w:r>
      <w:r>
        <w:rPr>
          <w:rFonts w:ascii="FreeSerif" w:hAnsi="FreeSerif" w:eastAsia="FreeSerif" w:cs="FreeSerif"/>
          <w:sz w:val="28"/>
          <w:szCs w:val="28"/>
          <w:highlight w:val="white"/>
        </w:rPr>
        <w:t xml:space="preserve">ципального образования Ленинградский муниципальный округ Краснодарского края, возглавляющий администрацию муниципального образования Ленинградский муниципальный округ Краснодарского края, далее по тексту Устава – глава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администрац</w:t>
      </w:r>
      <w:r>
        <w:rPr>
          <w:rFonts w:ascii="FreeSerif" w:hAnsi="FreeSerif" w:eastAsia="FreeSerif" w:cs="FreeSerif"/>
          <w:sz w:val="28"/>
          <w:szCs w:val="28"/>
          <w:highlight w:val="white"/>
        </w:rPr>
        <w:t xml:space="preserve">ия муниципального образования Ленинградский муниципальный округ Краснодарского края, являющаяся исполнительно-распорядительным органом муниципального образования Ленинградский муниципальный округ Краснодарского края, далее по тексту Устава – администрация;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контрольно-счетная пала</w:t>
      </w:r>
      <w:r>
        <w:rPr>
          <w:rFonts w:ascii="FreeSerif" w:hAnsi="FreeSerif" w:eastAsia="FreeSerif" w:cs="FreeSerif"/>
          <w:sz w:val="28"/>
          <w:szCs w:val="28"/>
          <w:highlight w:val="white"/>
        </w:rPr>
        <w:t xml:space="preserve">та муниципального образования Ленинградский муниципальный округ Краснодарского края, являющаяся контрольно-счетным органом муниципального образования Ленинградский муниципальный округ Краснодарского края, далее по тексту Устава – Контрольно-счетная палата.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Органы местного самоуправления, которые в соответствии с Федеральным законом от 20 марта 2025 г</w:t>
      </w:r>
      <w:r>
        <w:rPr>
          <w:rFonts w:ascii="FreeSerif" w:hAnsi="FreeSerif" w:eastAsia="FreeSerif" w:cs="FreeSerif"/>
          <w:sz w:val="28"/>
          <w:szCs w:val="28"/>
          <w:highlight w:val="white"/>
        </w:rPr>
        <w:t xml:space="preserve">.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w:t>
      </w:r>
      <w:r>
        <w:rPr>
          <w:rFonts w:ascii="FreeSerif" w:hAnsi="FreeSerif" w:eastAsia="FreeSerif" w:cs="FreeSerif"/>
          <w:sz w:val="28"/>
          <w:szCs w:val="28"/>
          <w:highlight w:val="white"/>
        </w:rPr>
        <w:t xml:space="preserve">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Основаниями для государственной регистрации органов местного самоуправления в качестве юридических лиц являются Устав Ленинградского муниципального округа и решение о создании соответствующего органа местного самоуправления с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В случае отсутствия Устава Ленинградского муниципального округа основаниями для государственной регистрации органов местного самоуправления в качестве юридических лиц являются: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для Совета – протокол заседания Совета, содержащий решение о наделении Совета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Основаниями для государственной регистрац</w:t>
      </w:r>
      <w:r>
        <w:rPr>
          <w:rFonts w:ascii="FreeSerif" w:hAnsi="FreeSerif" w:eastAsia="FreeSerif" w:cs="FreeSerif"/>
          <w:sz w:val="28"/>
          <w:szCs w:val="28"/>
          <w:highlight w:val="white"/>
        </w:rPr>
        <w:t xml:space="preserve">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Организационное и материально-техническое обеспечение деятельности органов местного самоуправления Ленинградского муниципального округа осуществляется исключительно за счет собственных доходов </w:t>
      </w:r>
      <w:r>
        <w:rPr>
          <w:rFonts w:ascii="FreeSerif" w:hAnsi="FreeSerif" w:eastAsia="FreeSerif" w:cs="FreeSerif"/>
          <w:sz w:val="28"/>
          <w:szCs w:val="28"/>
          <w:highlight w:val="white"/>
        </w:rPr>
        <w:t xml:space="preserve">бюджета Ленинградского муниципального округа (далее также – местный бюджет), за исключением случаев, предусмотренных Федеральным законом от 20 марта 2025 № 33-ФЗ г.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8. Структура органов местного самоуправления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Структуру органов местного самоуправления Ленинградского муниципального округа составляют Совет, глава Ленинградского муниципального округа, администрация, Контрольно-счетная палата.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Изменение структуры органов местного самоуправления осуществляется не иначе как путем внесения изменений в настоящий Устав.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Решение Совета об изменении структуры органов местного самоуправления вступает в силу не р</w:t>
      </w:r>
      <w:r>
        <w:rPr>
          <w:rFonts w:ascii="FreeSerif" w:hAnsi="FreeSerif" w:eastAsia="FreeSerif" w:cs="FreeSerif"/>
          <w:sz w:val="28"/>
          <w:szCs w:val="28"/>
          <w:highlight w:val="white"/>
        </w:rPr>
        <w:t xml:space="preserve">анее чем по истечении срока полномочий Совета,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5"/>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9</w:t>
      </w:r>
      <w:r>
        <w:rPr>
          <w:rFonts w:ascii="FreeSerif" w:hAnsi="FreeSerif" w:eastAsia="FreeSerif" w:cs="FreeSerif"/>
          <w:sz w:val="28"/>
          <w:szCs w:val="28"/>
          <w:highlight w:val="white"/>
        </w:rPr>
        <w:t xml:space="preserve">. </w:t>
      </w:r>
      <w:r>
        <w:rPr>
          <w:rFonts w:ascii="FreeSerif" w:hAnsi="FreeSerif" w:eastAsia="FreeSerif" w:cs="FreeSerif"/>
          <w:b/>
          <w:sz w:val="28"/>
          <w:szCs w:val="28"/>
          <w:highlight w:val="white"/>
        </w:rPr>
        <w:t xml:space="preserve">Совет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Совет состоит из 21 депутата, избранных на муниципальных выборах.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Pr>
          <w:rFonts w:ascii="FreeSerif" w:hAnsi="FreeSerif" w:eastAsia="FreeSerif" w:cs="FreeSerif"/>
          <w:strike/>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Совет может осуществлять свои полномочия в случае избрания не менее двух третей от установленной численности депутатов.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Срок полномочий Совета составляет 5 лет.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Совет обладает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из числа депутатов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681"/>
        <w:ind w:firstLine="851"/>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81"/>
        <w:ind w:firstLine="851"/>
        <w:rPr>
          <w:rFonts w:ascii="FreeSerif" w:hAnsi="FreeSerif" w:cs="FreeSerif"/>
          <w:sz w:val="28"/>
          <w:szCs w:val="28"/>
          <w:highlight w:val="white"/>
        </w:rPr>
      </w:pPr>
      <w:r>
        <w:rPr>
          <w:rFonts w:ascii="FreeSerif" w:hAnsi="FreeSerif" w:eastAsia="FreeSerif" w:cs="FreeSerif"/>
          <w:sz w:val="28"/>
          <w:szCs w:val="28"/>
          <w:highlight w:val="white"/>
        </w:rPr>
        <w:t xml:space="preserve">Статья 10. Компетенция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В исключительной компетенции Совета находятся: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принятие Устава Ленинградского муниципального округа и внесение в него изменений и дополнений;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утверждение местного бюджета и отчета о его исполнении;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утверждение стратегии социально-экономического развития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определение порядка управления и распоряжения имуществом, находящимся в муниципальной собственности;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определен</w:t>
      </w:r>
      <w:r>
        <w:rPr>
          <w:rFonts w:ascii="FreeSerif" w:hAnsi="FreeSerif" w:eastAsia="FreeSerif" w:cs="FreeSerif"/>
          <w:sz w:val="28"/>
          <w:szCs w:val="28"/>
          <w:highlight w:val="white"/>
        </w:rPr>
        <w:t xml:space="preserve">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определение порядка материально-технического и организационного обеспечения деятельности органов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принятие решения об удалении главы Ленинградского муниципального округа в отставку в предусмотренных Федеральным законом от 20 марта 2025 № 33-ФЗ г. «Об общих принципах организации местного самоуправления в единой системе публичной власти»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утверждение правил благоустройства территории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заслушивание ежегодных отчетов</w:t>
      </w:r>
      <w:r>
        <w:rPr>
          <w:rFonts w:ascii="FreeSerif" w:hAnsi="FreeSerif" w:eastAsia="FreeSerif" w:cs="FreeSerif"/>
          <w:sz w:val="28"/>
          <w:szCs w:val="28"/>
          <w:highlight w:val="white"/>
        </w:rPr>
        <w:t xml:space="preserve"> главы Ленинградского муниципального округа о результатах его деятельности, деятельности администрации и иных подведомственных главе Ленинградского муниципального округа органов местного самоуправления, в том числе о решении вопросов, поставленных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На заседаниях Совета решаются следующие вопросы: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избрание главы Ленинградского муниципального округа из числа кандидатов, представленных конкурсной комиссией по результатам конкурса;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определение порядков назначения и проведения опроса граждан, публичных слушаний, собрания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tabs>
          <w:tab w:val="left" w:pos="1068"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3) принятие в случаях, предусмотренных Федеральным законом</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от 2</w:t>
      </w:r>
      <w:r>
        <w:rPr>
          <w:rFonts w:ascii="FreeSerif" w:hAnsi="FreeSerif" w:eastAsia="FreeSerif" w:cs="FreeSerif"/>
          <w:sz w:val="28"/>
          <w:szCs w:val="28"/>
          <w:highlight w:val="white"/>
        </w:rPr>
        <w:t xml:space="preserve">0 марта 2025 № 33-ФЗ г. «Об общих принципах организации местного самоуправления в единой системе публичной власти», решений, связанных с изменением границ Ленинградского муниципального округа, а также с преобразованием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tabs>
          <w:tab w:val="left" w:pos="1068"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4) принятие решения о назначении местного референдума;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утверждение структуры администрации, утверждение положений об отраслевых, функциональных и территориальных органах администрации, обладающих </w:t>
      </w:r>
      <w:r>
        <w:rPr>
          <w:rFonts w:ascii="FreeSerif" w:hAnsi="FreeSerif" w:eastAsia="FreeSerif" w:cs="FreeSerif"/>
          <w:sz w:val="28"/>
          <w:szCs w:val="28"/>
          <w:highlight w:val="white"/>
        </w:rPr>
        <w:t xml:space="preserve">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6) назначение на должность председателя Контрольно-счетной палаты</w:t>
      </w:r>
      <w:r>
        <w:rPr>
          <w:rFonts w:ascii="FreeSerif" w:hAnsi="FreeSerif" w:eastAsia="FreeSerif" w:cs="FreeSerif"/>
          <w:i/>
          <w:sz w:val="28"/>
          <w:szCs w:val="28"/>
          <w:highlight w:val="white"/>
        </w:rPr>
        <w:t xml:space="preserve">, </w:t>
      </w:r>
      <w:r>
        <w:rPr>
          <w:rFonts w:ascii="FreeSerif" w:hAnsi="FreeSerif" w:eastAsia="FreeSerif" w:cs="FreeSerif"/>
          <w:sz w:val="28"/>
          <w:szCs w:val="28"/>
          <w:highlight w:val="white"/>
        </w:rPr>
        <w:t xml:space="preserve">определение штатной численности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7) принятие решения о самороспуске Совета и досрочном прекращении</w:t>
      </w:r>
      <w:r>
        <w:rPr>
          <w:rFonts w:ascii="FreeSerif" w:hAnsi="FreeSerif" w:eastAsia="FreeSerif" w:cs="FreeSerif"/>
          <w:sz w:val="28"/>
          <w:szCs w:val="28"/>
          <w:highlight w:val="white"/>
        </w:rPr>
        <w:t xml:space="preserve"> полномочий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8) принятие Регламента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9) определение порядка дистанционного участия в заседаниях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10) образование, утверждение и изменение состава депутатских комиссий (комитетов)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11) установление налоговых льгот по налогам в соответствии с законодательством;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12) </w:t>
      </w:r>
      <w:r>
        <w:rPr>
          <w:rFonts w:ascii="FreeSerif" w:hAnsi="FreeSerif" w:eastAsia="FreeSerif" w:cs="FreeSerif"/>
          <w:sz w:val="28"/>
          <w:szCs w:val="28"/>
          <w:highlight w:val="white"/>
        </w:rPr>
        <w:t xml:space="preserve">утверждение генерального плана Ленинградского муниципального округа, правил землепользования и застройки, утверждение местных нормативов градостроительного проектирования Ленинградского муниципального округа;</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142" w:leader="none"/>
          <w:tab w:val="left" w:pos="560" w:leader="none"/>
          <w:tab w:val="left" w:pos="84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13)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14) рассмотрение депутатских запросов и принятие по ним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1"/>
        <w:ind w:firstLine="851"/>
        <w:jc w:val="both"/>
        <w:spacing w:after="0" w:line="240" w:lineRule="auto"/>
        <w:rPr>
          <w:rFonts w:ascii="FreeSerif" w:hAnsi="FreeSerif" w:cs="FreeSerif"/>
          <w:sz w:val="28"/>
          <w:szCs w:val="28"/>
          <w:highlight w:val="white"/>
        </w:rPr>
      </w:pPr>
      <w:r>
        <w:rPr>
          <w:rFonts w:ascii="FreeSerif" w:hAnsi="FreeSerif" w:eastAsia="FreeSerif" w:cs="FreeSerif"/>
          <w:sz w:val="28"/>
          <w:szCs w:val="28"/>
          <w:highlight w:val="white"/>
        </w:rPr>
        <w:t xml:space="preserve">15) утверждение схемы избирательных округов по выборам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1"/>
        <w:ind w:firstLine="851"/>
        <w:jc w:val="both"/>
        <w:spacing w:after="0" w:line="240" w:lineRule="auto"/>
        <w:rPr>
          <w:rFonts w:ascii="FreeSerif" w:hAnsi="FreeSerif" w:cs="FreeSerif"/>
          <w:sz w:val="28"/>
          <w:szCs w:val="28"/>
          <w:highlight w:val="white"/>
        </w:rPr>
      </w:pPr>
      <w:r>
        <w:rPr>
          <w:rFonts w:ascii="FreeSerif" w:hAnsi="FreeSerif" w:eastAsia="FreeSerif" w:cs="FreeSerif"/>
          <w:sz w:val="28"/>
          <w:szCs w:val="28"/>
          <w:highlight w:val="white"/>
        </w:rPr>
        <w:t xml:space="preserve">16) принятие решения о назначении выборов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1"/>
        <w:ind w:firstLine="851"/>
        <w:jc w:val="both"/>
        <w:spacing w:after="0" w:line="240" w:lineRule="auto"/>
        <w:rPr>
          <w:rFonts w:ascii="FreeSerif" w:hAnsi="FreeSerif" w:cs="FreeSerif"/>
          <w:sz w:val="28"/>
          <w:szCs w:val="28"/>
          <w:highlight w:val="white"/>
        </w:rPr>
      </w:pPr>
      <w:r>
        <w:rPr>
          <w:rFonts w:ascii="FreeSerif" w:hAnsi="FreeSerif" w:eastAsia="FreeSerif" w:cs="FreeSerif"/>
          <w:sz w:val="28"/>
          <w:szCs w:val="28"/>
          <w:highlight w:val="white"/>
        </w:rPr>
        <w:t xml:space="preserve">17) установление порядка предоставления жилых помещений муниципального специализированного жилищного фонда;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18) принятие решен</w:t>
      </w:r>
      <w:r>
        <w:rPr>
          <w:rFonts w:ascii="FreeSerif" w:hAnsi="FreeSerif" w:eastAsia="FreeSerif" w:cs="FreeSerif"/>
          <w:sz w:val="28"/>
          <w:szCs w:val="28"/>
          <w:highlight w:val="white"/>
        </w:rPr>
        <w:t xml:space="preserve">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Ленинградского муниципального округа, порядка ее взаимоотношений с другими видами пожарной охраны;</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19)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1"/>
        <w:ind w:firstLine="851"/>
        <w:jc w:val="both"/>
        <w:spacing w:after="0" w:line="240" w:lineRule="auto"/>
        <w:rPr>
          <w:rFonts w:ascii="FreeSerif" w:hAnsi="FreeSerif" w:cs="FreeSerif"/>
          <w:i/>
          <w:sz w:val="28"/>
          <w:szCs w:val="28"/>
          <w:highlight w:val="white"/>
        </w:rPr>
      </w:pPr>
      <w:r>
        <w:rPr>
          <w:rFonts w:ascii="FreeSerif" w:hAnsi="FreeSerif" w:eastAsia="FreeSerif" w:cs="FreeSerif"/>
          <w:sz w:val="28"/>
          <w:szCs w:val="28"/>
          <w:highlight w:val="white"/>
        </w:rPr>
        <w:t xml:space="preserve">20) принятие решений о создании мест погребения, а также по переносу мест погребения в случаях, установленных законодательством;</w:t>
      </w:r>
      <w:r>
        <w:rPr>
          <w:rFonts w:ascii="FreeSerif" w:hAnsi="FreeSerif" w:eastAsia="FreeSerif" w:cs="FreeSerif"/>
          <w:i/>
          <w:sz w:val="28"/>
          <w:szCs w:val="28"/>
          <w:highlight w:val="white"/>
        </w:rPr>
        <w:t xml:space="preserve"> </w:t>
      </w:r>
      <w:r>
        <w:rPr>
          <w:rFonts w:ascii="FreeSerif" w:hAnsi="FreeSerif" w:eastAsia="FreeSerif" w:cs="FreeSerif"/>
          <w:i/>
          <w:sz w:val="28"/>
          <w:szCs w:val="28"/>
          <w:highlight w:val="white"/>
        </w:rPr>
      </w:r>
      <w:r>
        <w:rPr>
          <w:rFonts w:ascii="FreeSerif" w:hAnsi="FreeSerif" w:cs="FreeSerif"/>
          <w:i/>
          <w:sz w:val="28"/>
          <w:szCs w:val="28"/>
          <w:highlight w:val="white"/>
        </w:rPr>
      </w:r>
    </w:p>
    <w:p>
      <w:pPr>
        <w:pStyle w:val="1041"/>
        <w:ind w:firstLine="851"/>
        <w:jc w:val="both"/>
        <w:spacing w:after="0" w:line="240" w:lineRule="auto"/>
        <w:rPr>
          <w:rFonts w:ascii="FreeSerif" w:hAnsi="FreeSerif" w:cs="FreeSerif"/>
          <w:sz w:val="28"/>
          <w:szCs w:val="28"/>
          <w:highlight w:val="white"/>
        </w:rPr>
      </w:pPr>
      <w:r>
        <w:rPr>
          <w:rFonts w:ascii="FreeSerif" w:hAnsi="FreeSerif" w:eastAsia="FreeSerif" w:cs="FreeSerif"/>
          <w:sz w:val="28"/>
          <w:szCs w:val="28"/>
          <w:highlight w:val="white"/>
        </w:rPr>
        <w:t xml:space="preserve">21) утверждение положения о бюджетном процессе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22) осуществления иных полномочий, отнесенных к ведению Совета действующим законодательством,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spacing w:after="0"/>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679"/>
        <w:ind w:firstLine="851"/>
        <w:rPr>
          <w:rFonts w:ascii="FreeSerif" w:hAnsi="FreeSerif" w:cs="FreeSerif"/>
          <w:sz w:val="28"/>
          <w:szCs w:val="28"/>
          <w:highlight w:val="white"/>
        </w:rPr>
      </w:pPr>
      <w:r>
        <w:rPr>
          <w:rFonts w:ascii="FreeSerif" w:hAnsi="FreeSerif" w:eastAsia="FreeSerif" w:cs="FreeSerif"/>
          <w:sz w:val="28"/>
          <w:szCs w:val="28"/>
          <w:highlight w:val="white"/>
        </w:rPr>
        <w:t xml:space="preserve">Статья 11. Досрочное прекращение полномочий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Полномочия Совета прекращаются досрочно в следующих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вступление в силу закона Краснодарского края о его роспуске;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принятие Советом решения о самороспуске;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преобразование муниципального образования, осуществляемое в соответствии с Федеральным законом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увеличение численности избирателей Ленинградского муниципального округа более чем на 25 процентов;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факт принятия Советом нор</w:t>
      </w:r>
      <w:r>
        <w:rPr>
          <w:rFonts w:ascii="FreeSerif" w:hAnsi="FreeSerif" w:eastAsia="FreeSerif" w:cs="FreeSerif"/>
          <w:sz w:val="28"/>
          <w:szCs w:val="28"/>
          <w:highlight w:val="white"/>
        </w:rPr>
        <w:t xml:space="preserve">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Ленинградского муниципального округа, при условии, что Сов</w:t>
      </w:r>
      <w:r>
        <w:rPr>
          <w:rFonts w:ascii="FreeSerif" w:hAnsi="FreeSerif" w:eastAsia="FreeSerif" w:cs="FreeSerif"/>
          <w:sz w:val="28"/>
          <w:szCs w:val="28"/>
          <w:highlight w:val="white"/>
        </w:rPr>
        <w:t xml:space="preserve">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что избранный в правомочном составе Совет в течение трех месяцев подряд не проводил заседание;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0" w:name="Par11"/>
      <w:r>
        <w:rPr>
          <w:rFonts w:ascii="FreeSerif" w:hAnsi="FreeSerif" w:eastAsia="FreeSerif" w:cs="FreeSerif"/>
          <w:sz w:val="28"/>
          <w:szCs w:val="28"/>
          <w:highlight w:val="white"/>
        </w:rPr>
      </w:r>
      <w:bookmarkEnd w:id="0"/>
      <w:r>
        <w:rPr>
          <w:rFonts w:ascii="FreeSerif" w:hAnsi="FreeSerif" w:eastAsia="FreeSerif" w:cs="FreeSerif"/>
          <w:sz w:val="28"/>
          <w:szCs w:val="28"/>
          <w:highlight w:val="white"/>
        </w:rPr>
        <w:t xml:space="preserve">3) что вновь избранный в правомочном составе Совет в течение трех месяцев подряд со дня его избрания не проводил заседание.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Закон Краснодарского края о роспуске Совета может быть обжалован в судебном порядке в течение 10 дней со дня вступления в силу.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Депутаты Совета, распущенного на основании пунктов 2 и 3 части 3 настоя</w:t>
      </w:r>
      <w:r>
        <w:rPr>
          <w:rFonts w:ascii="FreeSerif" w:hAnsi="FreeSerif" w:eastAsia="FreeSerif" w:cs="FreeSerif"/>
          <w:sz w:val="28"/>
          <w:szCs w:val="28"/>
          <w:highlight w:val="white"/>
        </w:rPr>
        <w:t xml:space="preserve">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Инициатива о самороспуске оформляется письменным заявлением и вносится в Совет. Письменное заявлени</w:t>
      </w:r>
      <w:r>
        <w:rPr>
          <w:rFonts w:ascii="FreeSerif" w:hAnsi="FreeSerif" w:eastAsia="FreeSerif" w:cs="FreeSerif"/>
          <w:sz w:val="28"/>
          <w:szCs w:val="28"/>
          <w:highlight w:val="white"/>
        </w:rPr>
        <w:t xml:space="preserve">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Досрочное прекращение полномочий Совета влечет за собой досрочное прекращение полномочий его депутатов.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В случае досрочного прекращения </w:t>
      </w:r>
      <w:r>
        <w:rPr>
          <w:rFonts w:ascii="FreeSerif" w:hAnsi="FreeSerif" w:eastAsia="FreeSerif" w:cs="FreeSerif"/>
          <w:sz w:val="28"/>
          <w:szCs w:val="28"/>
          <w:highlight w:val="white"/>
        </w:rPr>
        <w:t xml:space="preserve">полномочий Совета досрочные выборы в указанный представительный орган проводятся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spacing w:after="0"/>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widowControl/>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12. Организация работы Совета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2. Председатель Совета, его заместитель и депутаты Совета осуществляют свои полномочия на непостоянной основе.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3. Заседания созываются председателем Совета по мере необходимости, но не реже одного раза в три месяца.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4. О дне созыва заседания Совета в обязательном поря</w:t>
      </w:r>
      <w:r>
        <w:rPr>
          <w:rFonts w:ascii="FreeSerif" w:hAnsi="FreeSerif" w:eastAsia="FreeSerif" w:cs="FreeSerif"/>
          <w:sz w:val="28"/>
          <w:szCs w:val="28"/>
          <w:highlight w:val="white"/>
        </w:rPr>
        <w:t xml:space="preserve">дке информируется глава Ленинградского муниципального округа. Глава Ленинградского муниципального округа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5. Время созыва и место проведения очередного заседания Совета, а также вопросы, вносимые на рассмотрение очередного</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заседания, доводятся до сведения депутатов не позднее, чем за 7 дней до дня проведения заседания.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6. При получен</w:t>
      </w:r>
      <w:r>
        <w:rPr>
          <w:rFonts w:ascii="FreeSerif" w:hAnsi="FreeSerif" w:eastAsia="FreeSerif" w:cs="FreeSerif"/>
          <w:sz w:val="28"/>
          <w:szCs w:val="28"/>
          <w:highlight w:val="white"/>
        </w:rPr>
        <w:t xml:space="preserve">ии заявления от не менее чем одной трети депутатов Совета или по письменному требованию главы Ленинградского муниципального округа, председатель Совета обязан созвать внеочередное заседание Совета не позднее 7 дней со дня получения заявления (требования).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8. Чрезвычайные заседания Совета созываются главой Ленинградского муниципального округа, председателем Совета немедленно без предварительной подготовки документов в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tabs>
          <w:tab w:val="left" w:pos="84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введения на территории Краснодарского края или Ленинградского муниципального округа режима чрезвычайного положения;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tabs>
          <w:tab w:val="left" w:pos="84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массовых нарушений общественного порядка на территории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стихийных бедствий и иных чрезвычайных ситуаций, требующих принятия экстренных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возникновения неотложных ситуаций, требующих незамедлительного принятия решения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9. Совет собирается на свое первое заседание не позднее чем в трехнедельный срок со дня избрания Совета в правомочном составе.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Первое после выборов заседание созывает и готовит действующий председатель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Первое после выборов заседание до избрания председательствующего ведет председатель избирательной комиссии, организующей муниципальные выборы.</w:t>
      </w:r>
      <w:r>
        <w:rPr>
          <w:rFonts w:ascii="FreeSerif" w:hAnsi="FreeSerif" w:eastAsia="FreeSerif" w:cs="FreeSerif"/>
          <w:strike/>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10. Заседания Совета проводятся открыто. Совет вправе проводить закрытые заседания в случаях, предусмотренных Регламентом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Председательствует на заседании председатель Совета, в случае его отсутствия – один из его заместителей.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12. Заседание Совета правомочно, если на нем присутствуют не менее половины от числа избранных депутатов.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13. Порядок принятия решений Советом определяется настоящим Уставом и Регламентом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13. Депутатские комиссии (комитеты)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Все депутаты Совета, за исключением председателя Совета, участвуют в работе комиссий (комитетов).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Структура, порядок формирования, полномочия и организация работы комиссий (комитетов) определяются Регламентом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Задачи и сроки полномочий комиссий (комитетов) определяются Советом при их образовании.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Комиссии (комитеты) ответственны перед Советом и ему подотчетны.</w:t>
      </w:r>
      <w:r>
        <w:rPr>
          <w:rFonts w:ascii="FreeSerif" w:hAnsi="FreeSerif" w:eastAsia="FreeSerif" w:cs="FreeSerif"/>
          <w:sz w:val="28"/>
          <w:szCs w:val="28"/>
          <w:highlight w:val="white"/>
        </w:rPr>
      </w:r>
      <w:r>
        <w:rPr>
          <w:rFonts w:ascii="FreeSerif" w:hAnsi="FreeSerif" w:cs="FreeSerif"/>
          <w:sz w:val="28"/>
          <w:szCs w:val="28"/>
          <w:highlight w:val="white"/>
        </w:rPr>
      </w:r>
    </w:p>
    <w:p>
      <w:pPr>
        <w:pStyle w:val="681"/>
        <w:ind w:firstLine="851"/>
        <w:rPr>
          <w:rFonts w:ascii="FreeSerif" w:hAnsi="FreeSerif" w:cs="FreeSerif"/>
          <w:strike/>
          <w:sz w:val="28"/>
          <w:szCs w:val="28"/>
          <w:highlight w:val="white"/>
        </w:rPr>
      </w:pPr>
      <w:r>
        <w:rPr>
          <w:rFonts w:ascii="FreeSerif" w:hAnsi="FreeSerif" w:eastAsia="FreeSerif" w:cs="FreeSerif"/>
          <w:strike/>
          <w:sz w:val="28"/>
          <w:szCs w:val="28"/>
          <w:highlight w:val="white"/>
        </w:rPr>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935"/>
        <w:ind w:firstLine="851"/>
        <w:jc w:val="both"/>
        <w:widowControl/>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14. Полномочия председателя Совета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Председатель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организует работу Совета, комитетов (комиссий);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представляет Совет в отношениях с населением;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осуществляет руководство подготовкой заседания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формирует и подписывает повестку дня заседания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6) направляет поступившие в Совет проекты решений Совета и материалы к ним в комиссии (комитеты) Совета по вопросам их ведения;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7) организует обеспечение деятельности Совета, открывает и закрывает счета в банковских учреждениях, подписывает финансовые документы;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8) координирует деятельность комиссий (комитетов)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9) без доверенности представляет интересы Совета в судах, выдает доверенности от имени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11) принимает меры по обеспечению гласности и учету мнения населения в работе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12) рассматривает обращения, поступившие в Совет, ведет прием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13) подписывает протоколы заседаний Совета и решения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14) оказывает содействие депутатам Совета в осуществлении ими депутатских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15) осуществляет иные полномочия, возложенные на него законодательством, настоящим Уставом и иными муниципальными правовыми актами.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spacing w:after="0"/>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15. Депутат Совета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Депутатом Совета может быть избран гражданин Российской Федерации, достигший на день голосования возраста 18 лет.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Срок полномочий депутата Совета составляет 5 лет.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4. Депутат Совета принимает участие в работе заседаний Совета и в</w:t>
      </w:r>
      <w:r>
        <w:rPr>
          <w:rFonts w:ascii="FreeSerif" w:hAnsi="FreeSerif" w:eastAsia="FreeSerif" w:cs="FreeSerif"/>
          <w:sz w:val="28"/>
          <w:szCs w:val="28"/>
          <w:highlight w:val="white"/>
        </w:rPr>
        <w:t xml:space="preserve">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Депутат Совета не может быть сенатором Российской Федерации, депутатом Государственной Думы Федерального </w:t>
      </w:r>
      <w:r>
        <w:rPr>
          <w:rFonts w:ascii="FreeSerif" w:hAnsi="FreeSerif" w:eastAsia="FreeSerif" w:cs="FreeSerif"/>
          <w:sz w:val="28"/>
          <w:szCs w:val="28"/>
          <w:highlight w:val="white"/>
        </w:rPr>
        <w:t xml:space="preserve">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w:t>
      </w:r>
      <w:r>
        <w:rPr>
          <w:rFonts w:ascii="FreeSerif" w:hAnsi="FreeSerif" w:eastAsia="FreeSerif" w:cs="FreeSerif"/>
          <w:sz w:val="28"/>
          <w:szCs w:val="28"/>
          <w:highlight w:val="white"/>
        </w:rPr>
        <w:t xml:space="preserve">анской службы и должности муниципальной службы,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w:t>
      </w:r>
      <w:r>
        <w:rPr>
          <w:rFonts w:ascii="FreeSerif" w:hAnsi="FreeSerif" w:eastAsia="FreeSerif" w:cs="FreeSerif"/>
          <w:sz w:val="28"/>
          <w:szCs w:val="28"/>
          <w:highlight w:val="white"/>
        </w:rPr>
        <w:t xml:space="preserve">о образования иного муниципального образования,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Депутат Совета освобождается от ответственности за несоблюдение ограничений и запретов, т</w:t>
      </w:r>
      <w:r>
        <w:rPr>
          <w:rFonts w:ascii="FreeSerif" w:hAnsi="FreeSerif" w:eastAsia="FreeSerif" w:cs="FreeSerif"/>
          <w:sz w:val="28"/>
          <w:szCs w:val="28"/>
          <w:highlight w:val="white"/>
        </w:rPr>
        <w:t xml:space="preserve">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w:t>
      </w:r>
      <w:r>
        <w:rPr>
          <w:rFonts w:ascii="FreeSerif" w:hAnsi="FreeSerif" w:eastAsia="FreeSerif" w:cs="FreeSerif"/>
          <w:sz w:val="28"/>
          <w:szCs w:val="28"/>
          <w:highlight w:val="white"/>
        </w:rPr>
        <w:t xml:space="preserve">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tooltip="https://login.consultant.ru/link/?req=doc&amp;base=LAW&amp;n=482878&amp;dst=336" w:history="1">
        <w:r>
          <w:rPr>
            <w:rFonts w:ascii="FreeSerif" w:hAnsi="FreeSerif" w:eastAsia="FreeSerif" w:cs="FreeSerif"/>
            <w:sz w:val="28"/>
            <w:szCs w:val="28"/>
            <w:highlight w:val="white"/>
          </w:rPr>
          <w:t xml:space="preserve">частями 3</w:t>
        </w:r>
      </w:hyperlink>
      <w:r>
        <w:rPr>
          <w:rFonts w:ascii="FreeSerif" w:hAnsi="FreeSerif" w:eastAsia="FreeSerif" w:cs="FreeSerif"/>
          <w:sz w:val="28"/>
          <w:szCs w:val="28"/>
          <w:highlight w:val="white"/>
        </w:rPr>
        <w:t xml:space="preserve"> - </w:t>
      </w:r>
      <w:hyperlink r:id="rId10" w:tooltip="https://login.consultant.ru/link/?req=doc&amp;base=LAW&amp;n=482878&amp;dst=339" w:history="1">
        <w:r>
          <w:rPr>
            <w:rFonts w:ascii="FreeSerif" w:hAnsi="FreeSerif" w:eastAsia="FreeSerif" w:cs="FreeSerif"/>
            <w:sz w:val="28"/>
            <w:szCs w:val="28"/>
            <w:highlight w:val="white"/>
          </w:rPr>
          <w:t xml:space="preserve">6 статьи 13</w:t>
        </w:r>
      </w:hyperlink>
      <w:r>
        <w:rPr>
          <w:rFonts w:ascii="FreeSerif" w:hAnsi="FreeSerif" w:eastAsia="FreeSerif" w:cs="FreeSerif"/>
          <w:sz w:val="28"/>
          <w:szCs w:val="28"/>
          <w:highlight w:val="white"/>
        </w:rPr>
        <w:t xml:space="preserve"> Федерального закона от 25 декабря 2008 г. № 273-ФЗ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FreeSerif" w:hAnsi="FreeSerif" w:eastAsia="FreeSerif" w:cs="FreeSerif"/>
          <w:sz w:val="28"/>
          <w:szCs w:val="28"/>
          <w:highlight w:val="white"/>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16. Порядок проведения отчета депутата Совета перед избирателями</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spacing w:line="288" w:lineRule="atLeast"/>
        <w:rPr>
          <w:rFonts w:ascii="FreeSerif" w:hAnsi="FreeSerif" w:cs="FreeSerif"/>
          <w:sz w:val="28"/>
          <w:szCs w:val="28"/>
          <w:highlight w:val="white"/>
        </w:rPr>
      </w:pPr>
      <w:r>
        <w:rPr>
          <w:rFonts w:ascii="FreeSerif" w:hAnsi="FreeSerif" w:eastAsia="FreeSerif" w:cs="FreeSerif"/>
          <w:sz w:val="28"/>
          <w:szCs w:val="28"/>
          <w:highlight w:val="white"/>
        </w:rPr>
      </w:r>
      <w:bookmarkStart w:id="1" w:name="sub_1012"/>
      <w:r>
        <w:rPr>
          <w:rFonts w:ascii="FreeSerif" w:hAnsi="FreeSerif" w:eastAsia="FreeSerif" w:cs="FreeSerif"/>
          <w:sz w:val="28"/>
          <w:szCs w:val="28"/>
          <w:highlight w:val="white"/>
        </w:rPr>
        <w:t xml:space="preserve">1. Отчет депутата Совета перед избирателями проводится посредством проведения депутатом встречи с избирателями.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Отчет представляет депутат Совета лично.</w:t>
      </w:r>
      <w:bookmarkEnd w:id="1"/>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Отчет осуществляется в целях: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объективного и достоверного информирования избирателей о деятельности депутата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обеспечения открытости и публичности в деятельности депутата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повышения уровня доверия избирателей к депутату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обеспечение взаимодействия депутата Совета с избирателями.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2" w:name="sub_1031"/>
      <w:r>
        <w:rPr>
          <w:rFonts w:ascii="FreeSerif" w:hAnsi="FreeSerif" w:eastAsia="FreeSerif" w:cs="FreeSerif"/>
          <w:sz w:val="28"/>
          <w:szCs w:val="28"/>
          <w:highlight w:val="white"/>
        </w:rPr>
        <w:t xml:space="preserve">3. Отчет проводится ежегодно в первом квартале следующего за отчетным годом.</w:t>
      </w:r>
      <w:bookmarkEnd w:id="2"/>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Первый отчет после выборов депутатов Совета нового созыва депутат Совета проводит в первом квартале года, следующего за годом его избрания.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год, в котором истекают сроки полномочий Совета текущего созыва, депутат Совета проводит отчет не позднее августа.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3" w:name="sub_1033"/>
      <w:r>
        <w:rPr>
          <w:rFonts w:ascii="FreeSerif" w:hAnsi="FreeSerif" w:eastAsia="FreeSerif" w:cs="FreeSerif"/>
          <w:sz w:val="28"/>
          <w:szCs w:val="28"/>
          <w:highlight w:val="white"/>
        </w:rPr>
        <w:t xml:space="preserve">4. Председатель Совета формирует график отчетов по согласованию с депутатами Совета с указанием формы, даты, времени и места проведения отчета.</w:t>
      </w:r>
      <w:bookmarkEnd w:id="3"/>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График отчетов размещается администрацией на официальном сайте Ленинградского муниципального округа в информационно-телекоммуникационной сети «Интернет».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rPr>
          <w:rFonts w:ascii="FreeSerif" w:hAnsi="FreeSerif" w:cs="FreeSerif"/>
          <w:sz w:val="28"/>
          <w:szCs w:val="28"/>
          <w:highlight w:val="white"/>
        </w:rPr>
      </w:pPr>
      <w:r>
        <w:rPr>
          <w:rFonts w:ascii="FreeSerif" w:hAnsi="FreeSerif" w:eastAsia="FreeSerif" w:cs="FreeSerif"/>
          <w:sz w:val="28"/>
          <w:szCs w:val="28"/>
          <w:highlight w:val="white"/>
        </w:rPr>
      </w:r>
      <w:bookmarkStart w:id="4" w:name="sub_1034"/>
      <w:r>
        <w:rPr>
          <w:rFonts w:ascii="FreeSerif" w:hAnsi="FreeSerif" w:eastAsia="FreeSerif" w:cs="FreeSerif"/>
          <w:sz w:val="28"/>
          <w:szCs w:val="28"/>
          <w:highlight w:val="white"/>
        </w:rPr>
        <w:t xml:space="preserve">5. Отчет перед избирателями проводится на территории избирательного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Избиратели извещаются о дате, месте, времени проведения отчета не позднее, чем за 10 дней до дня проведения отчета.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При обращении депутата Совета в органы местного самоуправления, общественные объединения, на предприятия</w:t>
      </w:r>
      <w:r>
        <w:rPr>
          <w:rFonts w:ascii="FreeSerif" w:hAnsi="FreeSerif" w:eastAsia="FreeSerif" w:cs="FreeSerif"/>
          <w:sz w:val="28"/>
          <w:szCs w:val="28"/>
          <w:highlight w:val="white"/>
        </w:rPr>
        <w:t xml:space="preserve">, в учреждения и организации, расположенные на территории Ленинградского муниципального округа,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5" w:name="sub_1041"/>
      <w:r>
        <w:rPr>
          <w:rFonts w:ascii="FreeSerif" w:hAnsi="FreeSerif" w:eastAsia="FreeSerif" w:cs="FreeSerif"/>
          <w:sz w:val="28"/>
          <w:szCs w:val="28"/>
          <w:highlight w:val="white"/>
        </w:rPr>
      </w:r>
      <w:bookmarkEnd w:id="4"/>
      <w:r>
        <w:rPr>
          <w:rFonts w:ascii="FreeSerif" w:hAnsi="FreeSerif" w:eastAsia="FreeSerif" w:cs="FreeSerif"/>
          <w:sz w:val="28"/>
          <w:szCs w:val="28"/>
          <w:highlight w:val="white"/>
        </w:rPr>
        <w:t xml:space="preserve">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bookmarkEnd w:id="5"/>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Регламент отчета может предусматривать, в</w:t>
      </w:r>
      <w:r>
        <w:rPr>
          <w:rFonts w:ascii="FreeSerif" w:hAnsi="FreeSerif" w:eastAsia="FreeSerif" w:cs="FreeSerif"/>
          <w:sz w:val="28"/>
          <w:szCs w:val="28"/>
          <w:highlight w:val="white"/>
        </w:rPr>
        <w:t xml:space="preserve">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6" w:name="sub_1042"/>
      <w:r>
        <w:rPr>
          <w:rFonts w:ascii="FreeSerif" w:hAnsi="FreeSerif" w:eastAsia="FreeSerif" w:cs="FreeSerif"/>
          <w:sz w:val="28"/>
          <w:szCs w:val="28"/>
          <w:highlight w:val="white"/>
        </w:rPr>
        <w:t xml:space="preserve">8. Отчет с указанием периода, за который он проводится, должен содержать следующую информацию о деятельности депутата Совета:</w:t>
      </w:r>
      <w:bookmarkEnd w:id="6"/>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 участии в заседаниях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 участии в подготовке вопросов для рассмотрения на заседаниях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 участии в работе постоянных комитетов (комиссий) и иных рабочих органов Совета, в состав которых включен депутат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 правотворческой деятельности (количестве подготовленных и внесенных проектов решений Совета, поправок к ним, результатах их рассмотрения);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 содержании депутатских обращений, депутатских запросов и мер, принятых по ним;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 проведении личных приемов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 количестве поступивших и рассмотренных обращений граждан, результатах их рассмотрения;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 взаимодействии с предпр</w:t>
      </w:r>
      <w:r>
        <w:rPr>
          <w:rFonts w:ascii="FreeSerif" w:hAnsi="FreeSerif" w:eastAsia="FreeSerif" w:cs="FreeSerif"/>
          <w:sz w:val="28"/>
          <w:szCs w:val="28"/>
          <w:highlight w:val="white"/>
        </w:rPr>
        <w:t xml:space="preserve">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Ленинградского муниципального округа, органами государственной власти, органами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 иных формах депутатской деятельности;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 участии в проектах и акциях, проводимых на территории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7" w:name="sub_1043"/>
      <w:r>
        <w:rPr>
          <w:rFonts w:ascii="FreeSerif" w:hAnsi="FreeSerif" w:eastAsia="FreeSerif" w:cs="FreeSerif"/>
          <w:sz w:val="28"/>
          <w:szCs w:val="28"/>
          <w:highlight w:val="white"/>
        </w:rPr>
        <w:t xml:space="preserve">9. Отчет не может носить агитационный характер.</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8" w:name="sub_1051"/>
      <w:r>
        <w:rPr>
          <w:rFonts w:ascii="FreeSerif" w:hAnsi="FreeSerif" w:eastAsia="FreeSerif" w:cs="FreeSerif"/>
          <w:sz w:val="28"/>
          <w:szCs w:val="28"/>
          <w:highlight w:val="white"/>
        </w:rPr>
      </w:r>
      <w:bookmarkEnd w:id="7"/>
      <w:r>
        <w:rPr>
          <w:rFonts w:ascii="FreeSerif" w:hAnsi="FreeSerif" w:eastAsia="FreeSerif" w:cs="FreeSerif"/>
          <w:sz w:val="28"/>
          <w:szCs w:val="28"/>
          <w:highlight w:val="white"/>
        </w:rPr>
        <w:t xml:space="preserve">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9" w:name="sub_1052"/>
      <w:r>
        <w:rPr>
          <w:rFonts w:ascii="FreeSerif" w:hAnsi="FreeSerif" w:eastAsia="FreeSerif" w:cs="FreeSerif"/>
          <w:sz w:val="28"/>
          <w:szCs w:val="28"/>
          <w:highlight w:val="white"/>
        </w:rPr>
      </w:r>
      <w:bookmarkEnd w:id="8"/>
      <w:r>
        <w:rPr>
          <w:rFonts w:ascii="FreeSerif" w:hAnsi="FreeSerif" w:eastAsia="FreeSerif" w:cs="FreeSerif"/>
          <w:sz w:val="28"/>
          <w:szCs w:val="28"/>
          <w:highlight w:val="white"/>
        </w:rPr>
        <w:t xml:space="preserve">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10" w:name="sub_1053"/>
      <w:r>
        <w:rPr>
          <w:rFonts w:ascii="FreeSerif" w:hAnsi="FreeSerif" w:eastAsia="FreeSerif" w:cs="FreeSerif"/>
          <w:sz w:val="28"/>
          <w:szCs w:val="28"/>
          <w:highlight w:val="white"/>
        </w:rPr>
      </w:r>
      <w:bookmarkEnd w:id="9"/>
      <w:r>
        <w:rPr>
          <w:rFonts w:ascii="FreeSerif" w:hAnsi="FreeSerif" w:eastAsia="FreeSerif" w:cs="FreeSerif"/>
          <w:sz w:val="28"/>
          <w:szCs w:val="28"/>
          <w:highlight w:val="white"/>
        </w:rPr>
        <w:t xml:space="preserve">12. Администрация размещает отчет депутата Совета на официальном сайте Ленинградского муниципального округа в информационно-телекоммуникационной сети «Интернет» не позднее 5 рабочих дней со дня его поступления от председателя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11" w:name="sub_1054"/>
      <w:r>
        <w:rPr>
          <w:rFonts w:ascii="FreeSerif" w:hAnsi="FreeSerif" w:eastAsia="FreeSerif" w:cs="FreeSerif"/>
          <w:sz w:val="28"/>
          <w:szCs w:val="28"/>
          <w:highlight w:val="white"/>
        </w:rPr>
      </w:r>
      <w:bookmarkEnd w:id="10"/>
      <w:r>
        <w:rPr>
          <w:rFonts w:ascii="FreeSerif" w:hAnsi="FreeSerif" w:eastAsia="FreeSerif" w:cs="FreeSerif"/>
          <w:sz w:val="28"/>
          <w:szCs w:val="28"/>
          <w:highlight w:val="white"/>
        </w:rPr>
        <w:t xml:space="preserve">13. Отчеты хранятся в течение всего срока полномочий Совета текущего созыва.</w:t>
      </w:r>
      <w:bookmarkEnd w:id="11"/>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17. Досрочное прекращение полномочий депутата Совета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1. Полномочия депутата Совета прекращаются досрочно в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смерти;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отставки по собственному желанию;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признания судом недееспособным или ограниченно дееспособным;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признания судом безвестно отсутствующим или объявления умершим;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вступления в отношении его в законную силу обвинительного приговора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6) выезда за пределы Российской Федерации на постоянное место жительства;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trike/>
          <w:sz w:val="28"/>
          <w:szCs w:val="28"/>
          <w:highlight w:val="white"/>
        </w:rPr>
      </w:pPr>
      <w:r>
        <w:rPr>
          <w:rFonts w:ascii="FreeSerif" w:hAnsi="FreeSerif" w:eastAsia="FreeSerif" w:cs="FreeSerif"/>
          <w:sz w:val="28"/>
          <w:szCs w:val="28"/>
          <w:highlight w:val="white"/>
        </w:rPr>
        <w:t xml:space="preserve">7) прекращения гр</w:t>
      </w:r>
      <w:r>
        <w:rPr>
          <w:rFonts w:ascii="FreeSerif" w:hAnsi="FreeSerif" w:eastAsia="FreeSerif" w:cs="FreeSerif"/>
          <w:sz w:val="28"/>
          <w:szCs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8) досрочного прекращения полномочий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9) призыва на военную службу или направления на заменяющую ее альтернативную гражданскую службу;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приобретения им статуса иностранного агента;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в иных случаях,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Решение Совета о досрочном прекращении полномочий д</w:t>
      </w:r>
      <w:r>
        <w:rPr>
          <w:rFonts w:ascii="FreeSerif" w:hAnsi="FreeSerif" w:eastAsia="FreeSerif" w:cs="FreeSerif"/>
          <w:sz w:val="28"/>
          <w:szCs w:val="28"/>
          <w:highlight w:val="white"/>
        </w:rPr>
        <w:t xml:space="preserve">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В случае, если решение Совета о досрочном прекращении полномочий депутата Совета по основанию, предус</w:t>
      </w:r>
      <w:r>
        <w:rPr>
          <w:rFonts w:ascii="FreeSerif" w:hAnsi="FreeSerif" w:eastAsia="FreeSerif" w:cs="FreeSerif"/>
          <w:sz w:val="28"/>
          <w:szCs w:val="28"/>
          <w:highlight w:val="white"/>
        </w:rPr>
        <w:t xml:space="preserve">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В случае, если депутат Совета, полномочия которого прекраще</w:t>
      </w:r>
      <w:r>
        <w:rPr>
          <w:rFonts w:ascii="FreeSerif" w:hAnsi="FreeSerif" w:eastAsia="FreeSerif" w:cs="FreeSerif"/>
          <w:sz w:val="28"/>
          <w:szCs w:val="28"/>
          <w:highlight w:val="white"/>
        </w:rPr>
        <w:t xml:space="preserve">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18. Гарантии осуществления полномочий депутата Совета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Гарантии прав деп</w:t>
      </w:r>
      <w:r>
        <w:rPr>
          <w:rFonts w:ascii="FreeSerif" w:hAnsi="FreeSerif" w:eastAsia="FreeSerif" w:cs="FreeSerif"/>
          <w:sz w:val="28"/>
          <w:szCs w:val="28"/>
          <w:highlight w:val="white"/>
        </w:rPr>
        <w:t xml:space="preserve">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w:t>
      </w:r>
      <w:r>
        <w:rPr>
          <w:rFonts w:ascii="FreeSerif" w:hAnsi="FreeSerif" w:eastAsia="FreeSerif" w:cs="FreeSerif"/>
          <w:sz w:val="28"/>
          <w:szCs w:val="28"/>
          <w:highlight w:val="white"/>
        </w:rPr>
        <w:t xml:space="preserve">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w:t>
      </w:r>
      <w:r>
        <w:rPr>
          <w:rFonts w:ascii="FreeSerif" w:hAnsi="FreeSerif" w:eastAsia="FreeSerif" w:cs="FreeSerif"/>
          <w:sz w:val="28"/>
          <w:szCs w:val="28"/>
          <w:highlight w:val="white"/>
        </w:rPr>
        <w:t xml:space="preserve">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Депутату Совета обеспечиваются условия для беспрепятственного осуществления своих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w:t>
      </w:r>
      <w:r>
        <w:rPr>
          <w:rFonts w:ascii="FreeSerif" w:hAnsi="FreeSerif" w:eastAsia="FreeSerif" w:cs="FreeSerif"/>
          <w:sz w:val="28"/>
          <w:szCs w:val="28"/>
          <w:highlight w:val="white"/>
        </w:rPr>
        <w:t xml:space="preserve">12 декабря 2025 г. № 5458-КЗ</w:t>
      </w:r>
      <w:r>
        <w:rPr>
          <w:rFonts w:ascii="FreeSerif" w:hAnsi="FreeSerif" w:eastAsia="FreeSerif" w:cs="FreeSerif"/>
          <w:sz w:val="28"/>
          <w:szCs w:val="28"/>
          <w:highlight w:val="white"/>
        </w:rPr>
        <w:t xml:space="preserve"> «Об отдельных вопросах организации местного самоуправления в Краснодарском крае».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Деп</w:t>
      </w:r>
      <w:r>
        <w:rPr>
          <w:rFonts w:ascii="FreeSerif" w:hAnsi="FreeSerif" w:eastAsia="FreeSerif" w:cs="FreeSerif"/>
          <w:sz w:val="28"/>
          <w:szCs w:val="28"/>
          <w:highlight w:val="white"/>
        </w:rPr>
        <w:t xml:space="preserve">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4 (четыре) рабочих дня в месяц.</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6. Расходы, связанные с предоставлением гарантий, предусмотренных настоящей статьей, производятся за счет средств местного бюджета.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19. Глава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Глава Ленинградского муниц</w:t>
      </w:r>
      <w:r>
        <w:rPr>
          <w:rFonts w:ascii="FreeSerif" w:hAnsi="FreeSerif" w:eastAsia="FreeSerif" w:cs="FreeSerif"/>
          <w:sz w:val="28"/>
          <w:szCs w:val="28"/>
          <w:highlight w:val="white"/>
        </w:rPr>
        <w:t xml:space="preserve">ипального округа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Глава Ленинградского муниципального округа возглавляет администрацию. Глава Ленинградского муниципального округа исполняет свои полномочия на постоянной основе.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tabs>
          <w:tab w:val="left" w:pos="84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Наименов</w:t>
      </w:r>
      <w:r>
        <w:rPr>
          <w:rFonts w:ascii="FreeSerif" w:hAnsi="FreeSerif" w:eastAsia="FreeSerif" w:cs="FreeSerif"/>
          <w:sz w:val="28"/>
          <w:szCs w:val="28"/>
          <w:highlight w:val="white"/>
        </w:rPr>
        <w:t xml:space="preserve">ания «глава муниципального образования Ленинградский муниципальный округ Краснодарского края», «глава администрации муниципального образования Ленинградский муниципальный округ Краснодарского края», «глава Ленинградского муниципального округа» равнозначны.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Глава Ленинградского муниципального округа подконтролен и подотчетен непосредственно населению муниципального образования и Совету.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Решение о назначении конкурса по отбору кандидатур на должность главы Ленинградского муниципального округа принимается Советом не позднее чем за 60 дней до дня истечения срока полномочий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Порядок проведения конкурса по отбору кандидатур на должно</w:t>
      </w:r>
      <w:r>
        <w:rPr>
          <w:rFonts w:ascii="FreeSerif" w:hAnsi="FreeSerif" w:eastAsia="FreeSerif" w:cs="FreeSerif"/>
          <w:sz w:val="28"/>
          <w:szCs w:val="28"/>
          <w:highlight w:val="white"/>
        </w:rPr>
        <w:t xml:space="preserve">сть главы Ленинградского муниципального округа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Общее число членов конкурсной комиссии в Ленинградском муниципальном округе устанавливается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Кандидатом на должность главы Ленинградского муниципального округа может быть гражданин, который на день представления Совету кандидатов на должность главы Ленинградского муниципального округа не имеет в соответствии с Федеральным </w:t>
      </w:r>
      <w:hyperlink r:id="rId11" w:tooltip="consultantplus://offline/ref=D1B110EDB7D238E9706197607E373609A8B158C5642D15FA58A38A993CCBhBN" w:history="1">
        <w:r>
          <w:rPr>
            <w:rFonts w:ascii="FreeSerif" w:hAnsi="FreeSerif" w:eastAsia="FreeSerif" w:cs="FreeSerif"/>
            <w:sz w:val="28"/>
            <w:szCs w:val="28"/>
            <w:highlight w:val="white"/>
          </w:rPr>
          <w:t xml:space="preserve">законом</w:t>
        </w:r>
      </w:hyperlink>
      <w:r>
        <w:rPr>
          <w:rFonts w:ascii="FreeSerif" w:hAnsi="FreeSerif" w:eastAsia="FreeSerif" w:cs="FreeSerif"/>
          <w:sz w:val="28"/>
          <w:szCs w:val="28"/>
          <w:highlight w:val="white"/>
        </w:rPr>
        <w:t xml:space="preserve"> от 12 июня 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Совету для проведения голосования по кандидатурам на должность главы Ленинградского муниципального округа представляется не менее двух зарегистрированных конкурсной комиссией кандидатов.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Глава Ленинградского муниципального округа избирается тайным  голосованием</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Советом из числа кандидатов, представленных конкурсной комиссией по результатам конкурса, сроком на 5 лет. Решение об избрании главы Ленинградского муниципального округа принимается большинством голосов от установленного числа депутатов.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Решение об избрании главы Ленинградского муниципального округа принимается после проведения конкурса в срок, установленный Регламентом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В случае досрочного прекращения полномочий главы Ленинградского муници</w:t>
      </w:r>
      <w:r>
        <w:rPr>
          <w:rFonts w:ascii="FreeSerif" w:hAnsi="FreeSerif" w:eastAsia="FreeSerif" w:cs="FreeSerif"/>
          <w:sz w:val="28"/>
          <w:szCs w:val="28"/>
          <w:highlight w:val="white"/>
        </w:rPr>
        <w:t xml:space="preserve">пального округа Советом принимается решение о назначении конкурса по отбору кандидатур на должность главы Ленинградского муниципального округа не позднее чем через 10 дней со дня досрочного прекращения полномочий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sz w:val="28"/>
          <w:szCs w:val="28"/>
          <w:highlight w:val="white"/>
        </w:rPr>
        <w:t xml:space="preserve">7. В случае досрочного прекращения полномочий главы Ленинградского муниципального округа избрание главы Ленинградског</w:t>
      </w:r>
      <w:r>
        <w:rPr>
          <w:rFonts w:ascii="FreeSerif" w:hAnsi="FreeSerif" w:eastAsia="FreeSerif" w:cs="FreeSerif"/>
          <w:sz w:val="28"/>
          <w:szCs w:val="28"/>
          <w:highlight w:val="white"/>
        </w:rPr>
        <w:t xml:space="preserve">о муниципального округа,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w:t>
      </w:r>
      <w:r>
        <w:rPr>
          <w:rFonts w:ascii="FreeSerif" w:hAnsi="FreeSerif" w:eastAsia="FreeSerif" w:cs="FreeSerif"/>
          <w:sz w:val="28"/>
          <w:szCs w:val="28"/>
          <w:highlight w:val="white"/>
        </w:rPr>
        <w:t xml:space="preserve">ий Совета осталось менее шести месяцев, избрание главы Ленинградского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tabs>
          <w:tab w:val="left" w:pos="84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8. Главой Ленинградского муниципального округа может быть избран гражданин Российской Федерации, достигший возраста 21 года.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Полномочия главы Ленинградского муниципальн</w:t>
      </w:r>
      <w:r>
        <w:rPr>
          <w:rFonts w:ascii="FreeSerif" w:hAnsi="FreeSerif" w:eastAsia="FreeSerif" w:cs="FreeSerif"/>
          <w:sz w:val="28"/>
          <w:szCs w:val="28"/>
          <w:highlight w:val="white"/>
        </w:rPr>
        <w:t xml:space="preserve">ого округа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Ленинградского муниципального округа</w:t>
      </w:r>
      <w:r>
        <w:rPr>
          <w:rStyle w:val="938"/>
          <w:rFonts w:ascii="FreeSerif" w:hAnsi="FreeSerif" w:eastAsia="FreeSerif" w:cs="FreeSerif"/>
          <w:i w:val="0"/>
          <w:color w:val="000000"/>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w:t>
      </w:r>
      <w:r>
        <w:rPr>
          <w:rFonts w:ascii="FreeSerif" w:hAnsi="FreeSerif" w:eastAsia="FreeSerif" w:cs="FreeSerif"/>
          <w:sz w:val="28"/>
          <w:szCs w:val="28"/>
          <w:highlight w:val="white"/>
        </w:rPr>
        <w:t xml:space="preserve">0. Вступление в должность главы Ленинградского муниципального округа проводится в торжественной обстановке в присутствии депутатов Совета, почетных граждан Ленинградского муниципального округа, приглашенных представителей общественных и других организаций.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При вступлении в должность глава Ленинградского муниципального округа приносит присягу: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«Клянусь при осуществлении полномочий главы муниципального образования Ленинградский муниципальный округ Краснодарского края соблюдать Конституцию Росси</w:t>
      </w:r>
      <w:r>
        <w:rPr>
          <w:rFonts w:ascii="FreeSerif" w:hAnsi="FreeSerif" w:eastAsia="FreeSerif" w:cs="FreeSerif"/>
          <w:sz w:val="28"/>
          <w:szCs w:val="28"/>
          <w:highlight w:val="white"/>
        </w:rPr>
        <w:t xml:space="preserve">йской Федерации, Устав муниципального образования Ленинградский муниципальный округ Краснодарского края, честно и добросовестно исполнять возложенные на меня обязанности, служить процветанию Ленинградского муниципального округа и благополучию его жителей».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Текст присяги подписывается главой Ленинградского муниципального округа и передается на хранение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Глава Ленинградского муниципального округа не может быть сенатором Российской Федерации, депутатом Государственной Думы Федерального </w:t>
      </w:r>
      <w:r>
        <w:rPr>
          <w:rFonts w:ascii="FreeSerif" w:hAnsi="FreeSerif" w:eastAsia="FreeSerif" w:cs="FreeSerif"/>
          <w:sz w:val="28"/>
          <w:szCs w:val="28"/>
          <w:highlight w:val="white"/>
        </w:rPr>
        <w:t xml:space="preserve">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w:t>
      </w:r>
      <w:r>
        <w:rPr>
          <w:rFonts w:ascii="FreeSerif" w:hAnsi="FreeSerif" w:eastAsia="FreeSerif" w:cs="FreeSerif"/>
          <w:sz w:val="28"/>
          <w:szCs w:val="28"/>
          <w:highlight w:val="white"/>
        </w:rPr>
        <w:t xml:space="preserve">анской службы и должности муниципальной службы,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12. Глава Ленинградского муниципального округа не может одновременно исполнять полномочия депутата представительного органа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13. Глава Ленинградского муниципального округа не вправе: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заниматься предпринимательской деятельностью лично или через доверенных лиц;</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участвовать в управлении коммерческой или некоммерческой организацией, за исключением следующих случаев: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а) участие на безвозмездной основе в управлении политической партией, органом профессионального союза, в том числе выборным органом пе</w:t>
      </w:r>
      <w:r>
        <w:rPr>
          <w:rFonts w:ascii="FreeSerif" w:hAnsi="FreeSerif" w:eastAsia="FreeSerif" w:cs="FreeSerif"/>
          <w:sz w:val="28"/>
          <w:szCs w:val="28"/>
          <w:highlight w:val="white"/>
        </w:rPr>
        <w:t xml:space="preserve">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б) участие на безвозмездной основе в управлении нек</w:t>
      </w:r>
      <w:r>
        <w:rPr>
          <w:rFonts w:ascii="FreeSerif" w:hAnsi="FreeSerif" w:eastAsia="FreeSerif" w:cs="FreeSerif"/>
          <w:sz w:val="28"/>
          <w:szCs w:val="28"/>
          <w:highlight w:val="white"/>
        </w:rPr>
        <w:t xml:space="preserve">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w:t>
      </w:r>
      <w:r>
        <w:rPr>
          <w:rFonts w:ascii="FreeSerif" w:hAnsi="FreeSerif" w:eastAsia="FreeSerif" w:cs="FreeSerif"/>
          <w:sz w:val="28"/>
          <w:szCs w:val="28"/>
          <w:highlight w:val="white"/>
        </w:rP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г) представление на безвозмездной основе интересов Ленинградского муниципального округа в органах управления и ревизионной комиссии организации, учредителем (акционером, участником) которой является Ленинградский муниципальный округ, в соответствии</w:t>
      </w:r>
      <w:r>
        <w:rPr>
          <w:rFonts w:ascii="FreeSerif" w:hAnsi="FreeSerif" w:eastAsia="FreeSerif" w:cs="FreeSerif"/>
          <w:sz w:val="28"/>
          <w:szCs w:val="28"/>
          <w:highlight w:val="white"/>
        </w:rPr>
        <w:t xml:space="preserve"> с муниципальными правовыми актами, определяющими порядок осуществления от имени Ленинградского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д) иные случаи, предусмотренные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rFonts w:ascii="FreeSerif" w:hAnsi="FreeSerif" w:eastAsia="FreeSerif" w:cs="FreeSerif"/>
          <w:sz w:val="28"/>
          <w:szCs w:val="28"/>
          <w:highlight w:val="white"/>
        </w:rPr>
        <w:t xml:space="preserve">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входить в состав органов управления, попечительских или наблюдательных советов, иных орган</w:t>
      </w:r>
      <w:r>
        <w:rPr>
          <w:rFonts w:ascii="FreeSerif" w:hAnsi="FreeSerif" w:eastAsia="FreeSerif" w:cs="FreeSerif"/>
          <w:sz w:val="28"/>
          <w:szCs w:val="28"/>
          <w:highlight w:val="white"/>
        </w:rPr>
        <w:t xml:space="preserve">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14. Глава Ленинградского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15. Глава Ленинградского муниципального округа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16. Глава Ленинградского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w:t>
      </w:r>
      <w:r>
        <w:rPr>
          <w:rFonts w:ascii="FreeSerif" w:hAnsi="FreeSerif" w:eastAsia="FreeSerif" w:cs="FreeSerif"/>
          <w:sz w:val="28"/>
          <w:szCs w:val="28"/>
          <w:highlight w:val="white"/>
        </w:rPr>
        <w:t xml:space="preserve">новленных Федеральным законом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w:t>
      </w:r>
      <w:r>
        <w:rPr>
          <w:rFonts w:ascii="FreeSerif" w:hAnsi="FreeSerif" w:eastAsia="FreeSerif" w:cs="FreeSerif"/>
          <w:sz w:val="28"/>
          <w:szCs w:val="28"/>
          <w:highlight w:val="white"/>
        </w:rPr>
        <w:t xml:space="preserve">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 № 273-ФЗ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17. Губернатор Краснодарского края вправе вынести предупреждение, объявить выговор главе Ленинградского муниципального округа за </w:t>
      </w:r>
      <w:r>
        <w:rPr>
          <w:rFonts w:ascii="FreeSerif" w:hAnsi="FreeSerif" w:eastAsia="FreeSerif" w:cs="FreeSerif"/>
          <w:sz w:val="28"/>
          <w:szCs w:val="28"/>
          <w:highlight w:val="white"/>
        </w:rPr>
        <w:t xml:space="preserve">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18. Не является основанием для привлечения к ответственности главы Ленинградского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FreeSerif" w:hAnsi="FreeSerif" w:eastAsia="FreeSerif" w:cs="FreeSerif"/>
          <w:sz w:val="28"/>
          <w:szCs w:val="28"/>
          <w:highlight w:val="white"/>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0"/>
        <w:jc w:val="both"/>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20. Полномочия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В исключительной компетенции главы Ленинградского муниципального округа находятся: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подписание и обнародование в порядке, установленном Уставом муниципального образования Ленинградский муниципальный округ, нормативных правовых актов, принятых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издание в пределах своих полномочий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право требования созыва внеочередного заседания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Глава Ленинградского муниципального округа, как глава администрации, обеспечивает осуществление ор</w:t>
      </w:r>
      <w:r>
        <w:rPr>
          <w:rFonts w:ascii="FreeSerif" w:hAnsi="FreeSerif" w:eastAsia="FreeSerif" w:cs="FreeSerif"/>
          <w:sz w:val="28"/>
          <w:szCs w:val="28"/>
          <w:highlight w:val="white"/>
        </w:rPr>
        <w:t xml:space="preserve">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Глава Ленинградского муниципального округа, как глава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руководит деятельностью администрации, определяет полномочия заместителей главы Ленинградского муниципального округа, руководителей структурных подразделений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принимает необходимые меры по обеспечению и защите интересов муниципального образования Ленинградский муниципальный округ в суде, в федеральных и краевых органах государственной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издает в пределах своих полномочий правовые акты;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вносит для утверждения в Совет проект бюджета муниципального образования  Ленинградский муниципальный округ, представляет отчет о его исполнении;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w:t>
      </w:r>
      <w:r>
        <w:rPr>
          <w:rFonts w:ascii="FreeSerif" w:hAnsi="FreeSerif" w:eastAsia="FreeSerif" w:cs="FreeSerif"/>
          <w:sz w:val="28"/>
          <w:szCs w:val="28"/>
          <w:highlight w:val="white"/>
        </w:rPr>
        <w:t xml:space="preserve">заключения при представлении проектов решений по указанным вопросам другими лицами, наделенными правом правотворческой инициативы;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вносит в Совет проекты муниципальных правовых актов о внесении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изменений и дополнений в Устав Ленинградского муниципального округа, обладает правом</w:t>
      </w:r>
      <w:r>
        <w:rPr>
          <w:rFonts w:ascii="FreeSerif" w:hAnsi="FreeSerif" w:eastAsia="FreeSerif" w:cs="FreeSerif"/>
          <w:sz w:val="28"/>
          <w:szCs w:val="28"/>
          <w:highlight w:val="white"/>
        </w:rPr>
        <w:t xml:space="preserve"> внесения в Совет проектов иных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8) назначает и освобождает от должности первого заместителя главы Ленинградского муниципального округа,</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заместителей главы Ленинградского муниципального округа в соответствии с законодательством и настоящим Уставом;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осуществляет общее руководство муниципальной службой в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организует прием граждан, рассмотрение обращений граждан в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12) выдает от имени муниципального образования Ленинградский муниципальный округ и от имени администрации доверенности в соответствии с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13) принимает решение о реализации проекта муниципально-частного партнерства, если публичным партнером является муниципальное образование Ленинградский муниципальный округ либо пл</w:t>
      </w:r>
      <w:r>
        <w:rPr>
          <w:rFonts w:ascii="FreeSerif" w:hAnsi="FreeSerif" w:eastAsia="FreeSerif" w:cs="FreeSerif"/>
          <w:sz w:val="28"/>
          <w:szCs w:val="28"/>
          <w:highlight w:val="white"/>
        </w:rPr>
        <w:t xml:space="preserve">анируется проведение совместного конкурса с участием муниципального образования Ленинградский муниципальный округ (за исключением случая, в котором планируется проведение совместного конкурса с участием Российской Федерации, субъекта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14) определяет орган местного самоуправления, уполномоченный на осуществление полномочий в сфере муниципально-частного пар</w:t>
      </w:r>
      <w:r>
        <w:rPr>
          <w:rFonts w:ascii="FreeSerif" w:hAnsi="FreeSerif" w:eastAsia="FreeSerif" w:cs="FreeSerif"/>
          <w:sz w:val="28"/>
          <w:szCs w:val="28"/>
          <w:highlight w:val="white"/>
        </w:rPr>
        <w:t xml:space="preserve">тнёрства, предусмотренных статьей 18 Федерального закона от 13 июля 2015 г.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tabs>
          <w:tab w:val="left" w:pos="0" w:leader="none"/>
          <w:tab w:val="left" w:pos="36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4. Один раз в год</w:t>
      </w:r>
      <w:r>
        <w:rPr>
          <w:rFonts w:ascii="FreeSerif" w:hAnsi="FreeSerif" w:eastAsia="FreeSerif" w:cs="FreeSerif"/>
          <w:sz w:val="28"/>
          <w:szCs w:val="28"/>
          <w:highlight w:val="white"/>
        </w:rPr>
        <w:t xml:space="preserve"> не позднее четырех месяцев после окончания календарного года глава Ленинградского муниципального округа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tabs>
          <w:tab w:val="left" w:pos="0" w:leader="none"/>
          <w:tab w:val="left" w:pos="36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По итогам рассмотрения ежегодного отчета Совет принимает решение об утверждении или не утверждении результатов деятельности главы Ленинградского муниципального округа.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tabs>
          <w:tab w:val="left" w:pos="0" w:leader="none"/>
          <w:tab w:val="left" w:pos="36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По результатам оценки Советом ежегодного отчета главы Ленинградского муниципального округа, деятельность главы Ленинградского муниципального округа может быть признана неудовлетворительной.</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tabs>
          <w:tab w:val="left" w:pos="0" w:leader="none"/>
          <w:tab w:val="left" w:pos="360" w:leader="none"/>
        </w:tabs>
        <w:rPr>
          <w:rFonts w:ascii="FreeSerif" w:hAnsi="FreeSerif" w:cs="FreeSerif"/>
          <w:b/>
          <w:sz w:val="28"/>
          <w:szCs w:val="28"/>
          <w:highlight w:val="white"/>
        </w:rPr>
      </w:pPr>
      <w:r>
        <w:rPr>
          <w:rFonts w:ascii="FreeSerif" w:hAnsi="FreeSerif" w:eastAsia="FreeSerif" w:cs="FreeSerif"/>
          <w:sz w:val="28"/>
          <w:szCs w:val="28"/>
          <w:highlight w:val="white"/>
        </w:rPr>
        <w:t xml:space="preserve">Отчет подлежит размещению на официальном сайте муниципального образования Ленинградский муниципальный округ в информационно-телекоммуникационной сети «Интернет» в течение пяти рабочих дней со дня принятия решения Совета.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21. Досрочное прекращение полномочий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1. Полномочия главы Ленинградского муниципального округа прекращаются досрочно в следующих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смерть;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отставка по собственному желанию;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признание судом недееспособным или ограниченно дееспособным;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признание судом безвестно отсутствующим или объявление умершим;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вступление в отношении его в законную силу обвинительного приговора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выезд за пределы Российской Федерации на постоянное место жительства;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прекращение гр</w:t>
      </w:r>
      <w:r>
        <w:rPr>
          <w:rFonts w:ascii="FreeSerif" w:hAnsi="FreeSerif" w:eastAsia="FreeSerif" w:cs="FreeSerif"/>
          <w:sz w:val="28"/>
          <w:szCs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призыв на военную службу или направление на заменяющую ее альтернативную гражданскую службу;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приобретение статуса иностранного агента;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утрата доверия Президента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удаление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12) отрешение от должности;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13) установленная в судебном порядке стойкая неспособность по состоянию здоровья осуществлять полномочия главы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14)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15) увеличение численности избирателей муниципального образования более чем на 25 процентов;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16)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17)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Глава Ленинградского муниципального округа направляет письменное</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заявление об отставке по собственному желанию в Совет. Прекращение полномочий главы Ленинградского муниципального округа в результате отставки по собственному желанию оформляется решением Совета в срок не позднее 30 дней со дня подачи заявления.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Если Совет не примет решение в установленный срок, то полномочия главы Ленинградского муниципального округа считаются прекращенными со следующего дня по истечении указанного срока.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Заявление главы Ленинградского муниципального округа об отставке по собственному желанию не может быть отозвано после принятия решения Советом.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В</w:t>
      </w:r>
      <w:r>
        <w:rPr>
          <w:rFonts w:ascii="FreeSerif" w:hAnsi="FreeSerif" w:eastAsia="FreeSerif" w:cs="FreeSerif"/>
          <w:sz w:val="28"/>
          <w:szCs w:val="28"/>
          <w:highlight w:val="white"/>
        </w:rPr>
        <w:t xml:space="preserve"> случаях принятия решения Совета о досрочном прекращении полномочий главы Ленинградского муниципального округа, полномочия главы Ленинградского муниципального округа прекращаются досрочно со дня вступления в силу решения Совета или в срок, указанный в нем.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Совет принимает такое решение на ближайшем заседании Совета, за исключением случаев, установленных законодательством.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Совет в соответствии с Федеральным законом от 20 марта 2</w:t>
      </w:r>
      <w:r>
        <w:rPr>
          <w:rFonts w:ascii="FreeSerif" w:hAnsi="FreeSerif" w:eastAsia="FreeSerif" w:cs="FreeSerif"/>
          <w:sz w:val="28"/>
          <w:szCs w:val="28"/>
          <w:highlight w:val="white"/>
        </w:rPr>
        <w:t xml:space="preserve">025 г. № 33-ФЗ «Об общих принципах организации местного самоуправления в единой системе публичной власти» вправе удалить главу Ленинградского муниципального округа в отставку по инициативе депутатов Совета или по инициативе Губернатора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Основаниями для удаления главы Ленинградского муниципального округа в отставку являются: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решения, действия (бездействие) главы Ленинградского муниципальн</w:t>
      </w:r>
      <w:r>
        <w:rPr>
          <w:rFonts w:ascii="FreeSerif" w:hAnsi="FreeSerif" w:eastAsia="FreeSerif" w:cs="FreeSerif"/>
          <w:sz w:val="28"/>
          <w:szCs w:val="28"/>
          <w:highlight w:val="white"/>
        </w:rPr>
        <w:t xml:space="preserve">ого округа,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неисполнение в течение трех и более месяцев обязанностей по решению вопросов непосредственного обес</w:t>
      </w:r>
      <w:r>
        <w:rPr>
          <w:rFonts w:ascii="FreeSerif" w:hAnsi="FreeSerif" w:eastAsia="FreeSerif" w:cs="FreeSerif"/>
          <w:sz w:val="28"/>
          <w:szCs w:val="28"/>
          <w:highlight w:val="white"/>
        </w:rPr>
        <w:t xml:space="preserve">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Уставо</w:t>
      </w:r>
      <w:r>
        <w:rPr>
          <w:rFonts w:ascii="FreeSerif" w:hAnsi="FreeSerif" w:eastAsia="FreeSerif" w:cs="FreeSerif"/>
          <w:sz w:val="28"/>
          <w:szCs w:val="28"/>
          <w:highlight w:val="white"/>
        </w:rPr>
        <w:t xml:space="preserve">м Ленинградского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неудовлетворительная оценка деятельности главы Ленинградского муниципального округа Советом по результатам его ежегодного отчета перед Советом, данная два раза подряд;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несоблюдение ограничений, запретов, неисполнени</w:t>
      </w:r>
      <w:r>
        <w:rPr>
          <w:rFonts w:ascii="FreeSerif" w:hAnsi="FreeSerif" w:eastAsia="FreeSerif" w:cs="FreeSerif"/>
          <w:sz w:val="28"/>
          <w:szCs w:val="28"/>
          <w:highlight w:val="white"/>
        </w:rPr>
        <w:t xml:space="preserve">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допущение главой Ленинградского муниципального округа, администрацией, иными органами и должностными лицами местного с</w:t>
      </w:r>
      <w:r>
        <w:rPr>
          <w:rFonts w:ascii="FreeSerif" w:hAnsi="FreeSerif" w:eastAsia="FreeSerif" w:cs="FreeSerif"/>
          <w:sz w:val="28"/>
          <w:szCs w:val="28"/>
          <w:highlight w:val="white"/>
        </w:rPr>
        <w:t xml:space="preserve">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w:t>
      </w:r>
      <w:r>
        <w:rPr>
          <w:rFonts w:ascii="FreeSerif" w:hAnsi="FreeSerif" w:eastAsia="FreeSerif" w:cs="FreeSerif"/>
          <w:sz w:val="28"/>
          <w:szCs w:val="28"/>
          <w:highlight w:val="white"/>
        </w:rPr>
        <w:t xml:space="preserve">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12" w:name="Par7"/>
      <w:r>
        <w:rPr>
          <w:rFonts w:ascii="FreeSerif" w:hAnsi="FreeSerif" w:eastAsia="FreeSerif" w:cs="FreeSerif"/>
          <w:sz w:val="28"/>
          <w:szCs w:val="28"/>
          <w:highlight w:val="white"/>
        </w:rPr>
      </w:r>
      <w:bookmarkEnd w:id="12"/>
      <w:r>
        <w:rPr>
          <w:rFonts w:ascii="FreeSerif" w:hAnsi="FreeSerif" w:eastAsia="FreeSerif" w:cs="FreeSerif"/>
          <w:sz w:val="28"/>
          <w:szCs w:val="28"/>
          <w:highlight w:val="white"/>
        </w:rPr>
        <w:t xml:space="preserve">6) систематическое недостижение показателей эффективности деятельности органов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Инициатива депутатов Совета об удал</w:t>
      </w:r>
      <w:r>
        <w:rPr>
          <w:rFonts w:ascii="FreeSerif" w:hAnsi="FreeSerif" w:eastAsia="FreeSerif" w:cs="FreeSerif"/>
          <w:sz w:val="28"/>
          <w:szCs w:val="28"/>
          <w:highlight w:val="white"/>
        </w:rPr>
        <w:t xml:space="preserve">ении главы Ленинградского муниципального округа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w:t>
      </w:r>
      <w:r>
        <w:rPr>
          <w:rFonts w:ascii="FreeSerif" w:hAnsi="FreeSerif" w:eastAsia="FreeSerif" w:cs="FreeSerif"/>
          <w:sz w:val="28"/>
          <w:szCs w:val="28"/>
          <w:highlight w:val="white"/>
        </w:rPr>
        <w:t xml:space="preserve">овета об удалении главы муниципального образования в отставку. О выдвижении данной инициативы глава Ленинградского муниципального округа и Губернатор Краснодарского края уведомляются не позднее дня, следующего за днем внесения указанного обращения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В случае, если при рассмотрении инициативы депутатов Совета об удал</w:t>
      </w:r>
      <w:r>
        <w:rPr>
          <w:rFonts w:ascii="FreeSerif" w:hAnsi="FreeSerif" w:eastAsia="FreeSerif" w:cs="FreeSerif"/>
          <w:sz w:val="28"/>
          <w:szCs w:val="28"/>
          <w:highlight w:val="white"/>
        </w:rPr>
        <w:t xml:space="preserve">ении главы Ленинградского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w:t>
      </w:r>
      <w:r>
        <w:rPr>
          <w:rFonts w:ascii="FreeSerif" w:hAnsi="FreeSerif" w:eastAsia="FreeSerif" w:cs="FreeSerif"/>
          <w:sz w:val="28"/>
          <w:szCs w:val="28"/>
          <w:highlight w:val="white"/>
        </w:rPr>
        <w:t xml:space="preserve">ными законами и законами Краснодарского края, и (или) решений, действий (бездействия) главы Ленинградского муниципального округа, повлекших (повлекшего) наступление последствий, предусмотренных пунктами 2 и 3 части 1 статьи 38 Федерального закона от 20 мар</w:t>
      </w:r>
      <w:r>
        <w:rPr>
          <w:rFonts w:ascii="FreeSerif" w:hAnsi="FreeSerif" w:eastAsia="FreeSerif" w:cs="FreeSerif"/>
          <w:sz w:val="28"/>
          <w:szCs w:val="28"/>
          <w:highlight w:val="white"/>
        </w:rPr>
        <w:t xml:space="preserve">та 2025 г. № 33-ФЗ «Об общих принципах организации местного самоуправления в единой системе публичной власти», решение об удалении главы Ленинградского муниципального округа в отставку может быть принято только при согласии Губернатора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Инициатива Губернатора Краснодарского края об удалении главы Ленинградского муниципального округа в отставку оформляетс</w:t>
      </w:r>
      <w:r>
        <w:rPr>
          <w:rFonts w:ascii="FreeSerif" w:hAnsi="FreeSerif" w:eastAsia="FreeSerif" w:cs="FreeSerif"/>
          <w:sz w:val="28"/>
          <w:szCs w:val="28"/>
          <w:highlight w:val="white"/>
        </w:rPr>
        <w:t xml:space="preserve">я в виде обращения, которое вносится в Совет вместе с проектом соответствующего решения Совета. О выдвижении данной инициативы глава Ленинградского муниципального округа уведомляется не позднее дня, следующего за днем внесения указанного обращения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Инициатива об удалении главы Ленинградского муниципального округа в отставку по основанию, предусмотренному пунктом 6 части 5 </w:t>
      </w:r>
      <w:r>
        <w:rPr>
          <w:rFonts w:ascii="FreeSerif" w:hAnsi="FreeSerif" w:eastAsia="FreeSerif" w:cs="FreeSerif"/>
          <w:sz w:val="28"/>
          <w:szCs w:val="28"/>
          <w:highlight w:val="white"/>
        </w:rPr>
        <w:t xml:space="preserve">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Рассмотрение инициативы депутатов Совета или Губернатора Краснодарского края об удалении главы Ленинградского муниципального округа в отставку осуществляется Советом в течение одного месяца со дня внесения соответствующего обращения.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12. Решение Совета об удалении главы Ленинградского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13. Решение Совета об удалении главы Ленинградского муниципального округа в отставку подписывается председателем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14. При рассмотрении и принятии Советом решения об удалении главы Ленинградского муниципального округа в отставку должны быть обеспечены: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заблаговрем</w:t>
      </w:r>
      <w:r>
        <w:rPr>
          <w:rFonts w:ascii="FreeSerif" w:hAnsi="FreeSerif" w:eastAsia="FreeSerif" w:cs="FreeSerif"/>
          <w:sz w:val="28"/>
          <w:szCs w:val="28"/>
          <w:highlight w:val="white"/>
        </w:rPr>
        <w:t xml:space="preserve">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Ленинградского муниципального округа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15. Решение Совета об удалении главы Ленинградского муниципального округа в отставку подлежит обнародованию не позднее чем через пять дней со дня его принятия.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16. В случае, если инициатива Совета или Губернатора Краснодарского края об удалении главы Ленинградского муниципального округа в отстав</w:t>
      </w:r>
      <w:r>
        <w:rPr>
          <w:rFonts w:ascii="FreeSerif" w:hAnsi="FreeSerif" w:eastAsia="FreeSerif" w:cs="FreeSerif"/>
          <w:sz w:val="28"/>
          <w:szCs w:val="28"/>
          <w:highlight w:val="white"/>
        </w:rPr>
        <w:t xml:space="preserve">ку отклонена Советом, вопрос об удалении главы Ленинградского муниципального округа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17. Гла</w:t>
      </w:r>
      <w:r>
        <w:rPr>
          <w:rFonts w:ascii="FreeSerif" w:hAnsi="FreeSerif" w:eastAsia="FreeSerif" w:cs="FreeSerif"/>
          <w:sz w:val="28"/>
          <w:szCs w:val="28"/>
          <w:highlight w:val="white"/>
        </w:rPr>
        <w:t xml:space="preserve">ва Ленинградского муниципального округа,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18. В случае, если глава Ленинградского муниципального округа, полномочия которого прекращены досрочно на основании правового акта Губернатора Краснодарского</w:t>
      </w:r>
      <w:r>
        <w:rPr>
          <w:rFonts w:ascii="FreeSerif" w:hAnsi="FreeSerif" w:eastAsia="FreeSerif" w:cs="FreeSerif"/>
          <w:sz w:val="28"/>
          <w:szCs w:val="28"/>
          <w:highlight w:val="white"/>
        </w:rPr>
        <w:t xml:space="preserve"> края об отрешении от должности главы Ленинградского муниципального округа или решения Совета об удалении главы Ленинградского муниципального округа в отставку, обжалует данные правовой акт или решение в судебном порядке, Совет не вправе принимать решение </w:t>
      </w:r>
      <w:r>
        <w:rPr>
          <w:rFonts w:ascii="FreeSerif" w:hAnsi="FreeSerif" w:eastAsia="FreeSerif" w:cs="FreeSerif"/>
          <w:sz w:val="28"/>
          <w:szCs w:val="28"/>
          <w:highlight w:val="white"/>
        </w:rPr>
        <w:t xml:space="preserve">об избрании главы Ленинградского муниципального округа до вступления решения суда в законную си</w:t>
      </w:r>
      <w:bookmarkStart w:id="13" w:name="_GoBack"/>
      <w:r>
        <w:rPr>
          <w:rFonts w:ascii="FreeSerif" w:hAnsi="FreeSerif" w:eastAsia="FreeSerif" w:cs="FreeSerif"/>
          <w:sz w:val="28"/>
          <w:szCs w:val="28"/>
          <w:highlight w:val="white"/>
        </w:rPr>
      </w:r>
      <w:bookmarkEnd w:id="13"/>
      <w:r>
        <w:rPr>
          <w:rFonts w:ascii="FreeSerif" w:hAnsi="FreeSerif" w:eastAsia="FreeSerif" w:cs="FreeSerif"/>
          <w:sz w:val="28"/>
          <w:szCs w:val="28"/>
          <w:highlight w:val="white"/>
        </w:rPr>
        <w:t xml:space="preserve">лу.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19. В случае досрочного прекращения полномочий главы Ленинградского муниципального округа, возглавляющего администрацию, одновременно прекращаются его полномочия как главы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20. Губернатор Краснодарского края издает правовой акт об отрешении от должности главы Ленинградского муниципального округа в случае: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издания главой Ленинградского муниципального округа нормативного правового акта, противоречащего Конституции Российской</w:t>
      </w:r>
      <w:r>
        <w:rPr>
          <w:rFonts w:ascii="FreeSerif" w:hAnsi="FreeSerif" w:eastAsia="FreeSerif" w:cs="FreeSerif"/>
          <w:sz w:val="28"/>
          <w:szCs w:val="28"/>
          <w:highlight w:val="white"/>
        </w:rPr>
        <w:t xml:space="preserve">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w:t>
      </w:r>
      <w:r>
        <w:rPr>
          <w:rFonts w:ascii="FreeSerif" w:hAnsi="FreeSerif" w:eastAsia="FreeSerif" w:cs="FreeSerif"/>
          <w:sz w:val="28"/>
          <w:szCs w:val="28"/>
          <w:highlight w:val="white"/>
        </w:rPr>
        <w:t xml:space="preserve">соответствующим судом, а глава Ленинградского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совершения главой Ленинградского муниципальн</w:t>
      </w:r>
      <w:r>
        <w:rPr>
          <w:rFonts w:ascii="FreeSerif" w:hAnsi="FreeSerif" w:eastAsia="FreeSerif" w:cs="FreeSerif"/>
          <w:sz w:val="28"/>
          <w:szCs w:val="28"/>
          <w:highlight w:val="white"/>
        </w:rPr>
        <w:t xml:space="preserve">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w:t>
      </w:r>
      <w:r>
        <w:rPr>
          <w:rFonts w:ascii="FreeSerif" w:hAnsi="FreeSerif" w:eastAsia="FreeSerif" w:cs="FreeSerif"/>
          <w:sz w:val="28"/>
          <w:szCs w:val="28"/>
          <w:highlight w:val="white"/>
        </w:rPr>
        <w:t xml:space="preserve">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w:t>
      </w:r>
      <w:r>
        <w:rPr>
          <w:rFonts w:ascii="FreeSerif" w:hAnsi="FreeSerif" w:eastAsia="FreeSerif" w:cs="FreeSerif"/>
          <w:sz w:val="28"/>
          <w:szCs w:val="28"/>
          <w:highlight w:val="white"/>
        </w:rPr>
        <w:t xml:space="preserve">фертов, бюджетных кредитов, полученных из других бюджетов бюджетной системы Российской Федерации, если это установлено соответствующим судом, а глава Ленинградского муниципального округа не принял в пределах своих полномочий мер по исполнению решения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21. Срок, в течение которого Губернатор Краснодарского края издает правовой акт об отрешении от должности главы Ленинградского муниципального округа в со</w:t>
      </w:r>
      <w:r>
        <w:rPr>
          <w:rFonts w:ascii="FreeSerif" w:hAnsi="FreeSerif" w:eastAsia="FreeSerif" w:cs="FreeSerif"/>
          <w:sz w:val="28"/>
          <w:szCs w:val="28"/>
          <w:highlight w:val="white"/>
        </w:rPr>
        <w:t xml:space="preserve">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22. Губернатор Краснодарского края вправе отрешить от должности главу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в случае, если в те</w:t>
      </w:r>
      <w:r>
        <w:rPr>
          <w:rFonts w:ascii="FreeSerif" w:hAnsi="FreeSerif" w:eastAsia="FreeSerif" w:cs="FreeSerif"/>
          <w:sz w:val="28"/>
          <w:szCs w:val="28"/>
          <w:highlight w:val="white"/>
        </w:rPr>
        <w:t xml:space="preserve">чение одного месяца со дня вынесения Губернатором Краснодарского края предупреждения, объявления выговора главе Ленинградского муниципального округа в соответствии с частью 7 статьи 29 Федерального закона от 20 марта 2025 г. № 33-ФЗ «Об общих принципах орг</w:t>
      </w:r>
      <w:r>
        <w:rPr>
          <w:rFonts w:ascii="FreeSerif" w:hAnsi="FreeSerif" w:eastAsia="FreeSerif" w:cs="FreeSerif"/>
          <w:sz w:val="28"/>
          <w:szCs w:val="28"/>
          <w:highlight w:val="white"/>
        </w:rPr>
        <w:t xml:space="preserve">анизации местного самоуправления в единой системе публичной власти» главой Ленинградского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w:t>
      </w:r>
      <w:r>
        <w:rPr>
          <w:rFonts w:ascii="FreeSerif" w:hAnsi="FreeSerif" w:eastAsia="FreeSerif" w:cs="FreeSerif"/>
          <w:sz w:val="28"/>
          <w:szCs w:val="28"/>
          <w:highlight w:val="white"/>
        </w:rPr>
        <w:t xml:space="preserve">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w:t>
      </w:r>
      <w:r>
        <w:rPr>
          <w:rFonts w:ascii="FreeSerif" w:hAnsi="FreeSerif" w:eastAsia="FreeSerif" w:cs="FreeSerif"/>
          <w:sz w:val="28"/>
          <w:szCs w:val="28"/>
          <w:highlight w:val="white"/>
        </w:rPr>
        <w:t xml:space="preserve">ного закона от 20 марта 2025 г.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по одному из оснований, предусмотренных ча</w:t>
      </w:r>
      <w:r>
        <w:rPr>
          <w:rFonts w:ascii="FreeSerif" w:hAnsi="FreeSerif" w:eastAsia="FreeSerif" w:cs="FreeSerif"/>
          <w:sz w:val="28"/>
          <w:szCs w:val="28"/>
          <w:highlight w:val="white"/>
        </w:rPr>
        <w:t xml:space="preserve">стью 3 статьи 21 Федерального закона от 20 марта 2025 г. № 33-ФЗ «Об общих принципах 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w:t>
      </w:r>
      <w:r>
        <w:rPr>
          <w:rFonts w:ascii="FreeSerif" w:hAnsi="FreeSerif" w:eastAsia="FreeSerif" w:cs="FreeSerif"/>
          <w:sz w:val="28"/>
          <w:szCs w:val="28"/>
          <w:highlight w:val="white"/>
        </w:rPr>
        <w:t xml:space="preserve"> дня вступления в должность главы Ленинградского муниципального округа в случае, если Губернатором Краснодарского края два и более раза вносились в Совет и были отклонены Советом инициативы об удалении главы Ленинградского муниципального округа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23. Глава</w:t>
      </w:r>
      <w:r>
        <w:rPr>
          <w:rFonts w:ascii="FreeSerif" w:hAnsi="FreeSerif" w:eastAsia="FreeSerif" w:cs="FreeSerif"/>
          <w:sz w:val="28"/>
          <w:szCs w:val="28"/>
          <w:highlight w:val="white"/>
        </w:rPr>
        <w:t xml:space="preserve"> Ленинградского муниципального округа,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22. Временное исполнение полномочий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ind w:firstLine="851"/>
        <w:jc w:val="both"/>
        <w:spacing w:after="0"/>
        <w:tabs>
          <w:tab w:val="left" w:pos="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1. В случае, если глава Ленинградского муниципального округа не может осуществлять свои полномочия в связи с состоянием здоро</w:t>
      </w:r>
      <w:r>
        <w:rPr>
          <w:rFonts w:ascii="FreeSerif" w:hAnsi="FreeSerif" w:eastAsia="FreeSerif" w:cs="FreeSerif"/>
          <w:sz w:val="28"/>
          <w:szCs w:val="28"/>
          <w:highlight w:val="white"/>
        </w:rPr>
        <w:t xml:space="preserve">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 объеме осуществляет первый заместитель главы Ленинградского муниципального округа </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либо</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один из заместителей главы Ленинградского муниципального округа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В случае досрочного прекращения полномочий главы Ленинградского муниципального ок</w:t>
      </w:r>
      <w:r>
        <w:rPr>
          <w:rFonts w:ascii="FreeSerif" w:hAnsi="FreeSerif" w:eastAsia="FreeSerif" w:cs="FreeSerif"/>
          <w:sz w:val="28"/>
          <w:szCs w:val="28"/>
          <w:highlight w:val="white"/>
        </w:rPr>
        <w:t xml:space="preserve">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Ленинградског</w:t>
      </w:r>
      <w:r>
        <w:rPr>
          <w:rFonts w:ascii="FreeSerif" w:hAnsi="FreeSerif" w:eastAsia="FreeSerif" w:cs="FreeSerif"/>
          <w:sz w:val="28"/>
          <w:szCs w:val="28"/>
          <w:highlight w:val="white"/>
        </w:rPr>
        <w:t xml:space="preserve">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До назначения Губернатором Краснодарского края временно исполняющего полномочия главы Ленинградского муниципального округа в соответствии с частью 2 настоящей статьи полномочия главы осуществляются в порядке, установленном частью 1 настоящей статьи.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Временно исполняющий полномочия главы Ленинградского муниципального округа обладает правами и обязанностями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Объем </w:t>
      </w:r>
      <w:r>
        <w:rPr>
          <w:rFonts w:ascii="FreeSerif" w:hAnsi="FreeSerif" w:eastAsia="FreeSerif" w:cs="FreeSerif"/>
          <w:sz w:val="28"/>
          <w:szCs w:val="28"/>
          <w:highlight w:val="white"/>
        </w:rPr>
        <w:t xml:space="preserve">полномочий временно исполняющего полномочия главы Ленинградского муниципального округа может быть ограничен нормативным правовым актом Губернатора Краснодарского края о назначении временно исполняющего полномочия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tabs>
          <w:tab w:val="left" w:pos="0" w:leader="none"/>
        </w:tabs>
        <w:rPr>
          <w:rFonts w:ascii="FreeSerif" w:hAnsi="FreeSerif" w:cs="FreeSerif"/>
          <w:sz w:val="28"/>
          <w:szCs w:val="28"/>
          <w:highlight w:val="white"/>
        </w:rPr>
      </w:pPr>
      <w:r>
        <w:rPr>
          <w:rFonts w:ascii="FreeSerif" w:hAnsi="FreeSerif" w:eastAsia="FreeSerif" w:cs="FreeSerif"/>
          <w:sz w:val="28"/>
          <w:szCs w:val="28"/>
          <w:highlight w:val="white"/>
        </w:rPr>
      </w:r>
      <w:bookmarkStart w:id="14" w:name="Par3"/>
      <w:r>
        <w:rPr>
          <w:rFonts w:ascii="FreeSerif" w:hAnsi="FreeSerif" w:eastAsia="FreeSerif" w:cs="FreeSerif"/>
          <w:sz w:val="28"/>
          <w:szCs w:val="28"/>
          <w:highlight w:val="white"/>
        </w:rPr>
      </w:r>
      <w:bookmarkEnd w:id="14"/>
      <w:r>
        <w:rPr>
          <w:rFonts w:ascii="FreeSerif" w:hAnsi="FreeSerif" w:eastAsia="FreeSerif" w:cs="FreeSerif"/>
          <w:sz w:val="28"/>
          <w:szCs w:val="28"/>
          <w:highlight w:val="white"/>
        </w:rPr>
        <w:t xml:space="preserve">5. В случае, если временно исполняющий полномочия главы Ленинградского муниципального округа не может осуществлять свои полномочия в с</w:t>
      </w:r>
      <w:r>
        <w:rPr>
          <w:rFonts w:ascii="FreeSerif" w:hAnsi="FreeSerif" w:eastAsia="FreeSerif" w:cs="FreeSerif"/>
          <w:sz w:val="28"/>
          <w:szCs w:val="28"/>
          <w:highlight w:val="white"/>
        </w:rPr>
        <w:t xml:space="preserve">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На временно исполняющего полномочия главы Ленинградского муниципального округа, назначаемого Губернатором Краснодарского края, распространяются обязанности, ограничения и запреты, установленные Федеральным законом </w:t>
      </w:r>
      <w:r>
        <w:rPr>
          <w:rFonts w:ascii="FreeSerif" w:hAnsi="FreeSerif" w:eastAsia="FreeSerif" w:cs="FreeSerif"/>
          <w:sz w:val="28"/>
          <w:szCs w:val="28"/>
          <w:highlight w:val="white"/>
        </w:rPr>
        <w:t xml:space="preserve">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Временно исполняющий полномочия главы Ленинградского муниципального округа, назначаемый Губернатором Краснодарского края, представляет в порядке, установленно</w:t>
      </w:r>
      <w:r>
        <w:rPr>
          <w:rFonts w:ascii="FreeSerif" w:hAnsi="FreeSerif" w:eastAsia="FreeSerif" w:cs="FreeSerif"/>
          <w:sz w:val="28"/>
          <w:szCs w:val="28"/>
          <w:highlight w:val="white"/>
        </w:rPr>
        <w:t xml:space="preserve">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15" w:name="Par5"/>
      <w:r>
        <w:rPr>
          <w:rFonts w:ascii="FreeSerif" w:hAnsi="FreeSerif" w:eastAsia="FreeSerif" w:cs="FreeSerif"/>
          <w:sz w:val="28"/>
          <w:szCs w:val="28"/>
          <w:highlight w:val="white"/>
        </w:rPr>
      </w:r>
      <w:bookmarkEnd w:id="15"/>
      <w:r>
        <w:rPr>
          <w:rFonts w:ascii="FreeSerif" w:hAnsi="FreeSerif" w:eastAsia="FreeSerif" w:cs="FreeSerif"/>
          <w:sz w:val="28"/>
          <w:szCs w:val="28"/>
          <w:highlight w:val="white"/>
        </w:rPr>
        <w:t xml:space="preserve">8. Временно исполняющий полномочия главы Ленинградского муниципального округа, назначаемый Губернатором Краснодарского края, дополнительно представляет сведения, указанные в части 7 настоящей статьи, в теч</w:t>
      </w:r>
      <w:r>
        <w:rPr>
          <w:rFonts w:ascii="FreeSerif" w:hAnsi="FreeSerif" w:eastAsia="FreeSerif" w:cs="FreeSerif"/>
          <w:sz w:val="28"/>
          <w:szCs w:val="28"/>
          <w:highlight w:val="white"/>
        </w:rPr>
        <w:t xml:space="preserve">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Нарушение требований, установленных частями 6-8 настоящей статьи, а также наступления иных обстоятельств, препятствующих осуществлению полномочий вр</w:t>
      </w:r>
      <w:r>
        <w:rPr>
          <w:rFonts w:ascii="FreeSerif" w:hAnsi="FreeSerif" w:eastAsia="FreeSerif" w:cs="FreeSerif"/>
          <w:sz w:val="28"/>
          <w:szCs w:val="28"/>
          <w:highlight w:val="white"/>
        </w:rPr>
        <w:t xml:space="preserve">еменно исполняющим полномочия главы Ленинградского муниципального округа, является основанием для досрочного прекращения полномочий временно исполняющего полномочия главы  Ленинградского муниципального округа, назначенного Губернатором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Досрочное прекращение полномочий временно исполняющего полномочия главы</w:t>
      </w:r>
      <w:r>
        <w:rPr>
          <w:rFonts w:ascii="FreeSerif" w:hAnsi="FreeSerif" w:eastAsia="FreeSerif" w:cs="FreeSerif"/>
          <w:sz w:val="28"/>
          <w:szCs w:val="28"/>
          <w:highlight w:val="white"/>
        </w:rPr>
        <w:t xml:space="preserve"> Ленинградского муниципального округа,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Полномочия временно исполняющего полномочия главы Ленинградского муниципального округа, назначенного Губернатором Краснодарского края, прекращаются досрочно со дня вступления в силу решения Совета или в срок, указанный в нем.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23. Гарантии осуществления полномочий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Гарантии прав главы Ленинградского муниципального округа при привлечении</w:t>
      </w:r>
      <w:r>
        <w:rPr>
          <w:rFonts w:ascii="FreeSerif" w:hAnsi="FreeSerif" w:eastAsia="FreeSerif" w:cs="FreeSerif"/>
          <w:sz w:val="28"/>
          <w:szCs w:val="28"/>
          <w:highlight w:val="white"/>
        </w:rPr>
        <w:t xml:space="preserve">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w:t>
      </w:r>
      <w:r>
        <w:rPr>
          <w:rFonts w:ascii="FreeSerif" w:hAnsi="FreeSerif" w:eastAsia="FreeSerif" w:cs="FreeSerif"/>
          <w:sz w:val="28"/>
          <w:szCs w:val="28"/>
          <w:highlight w:val="white"/>
        </w:rPr>
        <w:t xml:space="preserve">авы Ленинградского муниципального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Глава Ленинградско</w:t>
      </w:r>
      <w:r>
        <w:rPr>
          <w:rFonts w:ascii="FreeSerif" w:hAnsi="FreeSerif" w:eastAsia="FreeSerif" w:cs="FreeSerif"/>
          <w:sz w:val="28"/>
          <w:szCs w:val="28"/>
          <w:highlight w:val="white"/>
        </w:rPr>
        <w:t xml:space="preserve">го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w:t>
      </w:r>
      <w:r>
        <w:rPr>
          <w:rFonts w:ascii="FreeSerif" w:hAnsi="FreeSerif" w:eastAsia="FreeSerif" w:cs="FreeSerif"/>
          <w:sz w:val="28"/>
          <w:szCs w:val="28"/>
          <w:highlight w:val="white"/>
        </w:rPr>
        <w:t xml:space="preserve"> истечении срока его полномочий. Данное положение не распространяется на случаи, если главой Ленинградского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Главе Ленинградского муниципального округа гарантируются: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условия работы, обеспечивающие исполнение им своих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право на своевременное и в полном объеме получение денежного содержания;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медицинское обслуживание его и членов семьи, в том числе после выхода на пенсию с муниципальной должности;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пенсионное обеспечение за выслугу лет и в связи с инвалидностью в объеме прав муниципального служащего, установленных </w:t>
      </w:r>
      <w:r>
        <w:rPr>
          <w:rFonts w:ascii="FreeSerif" w:hAnsi="FreeSerif" w:eastAsia="FreeSerif" w:cs="FreeSerif"/>
          <w:sz w:val="28"/>
          <w:szCs w:val="28"/>
          <w:highlight w:val="white"/>
        </w:rPr>
        <w:t xml:space="preserve">федеральными законами, законами Краснодарского края, муниципальными правовыми актами, а также пенсионное обеспечение членов семьи главы Ленинградского муниципального округа в случае его смерти, наступившей в связи с исполнением им должностных обязанностей;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государственное страхование на случай причинения вреда здоровью и имуществу в связи с исполнением им своих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Главе Ленинградского муниципального округа предоставляется ежегодный отпуск с сохранением денежного содержания, размер которого определяется в порядке, установленном </w:t>
      </w:r>
      <w:r>
        <w:rPr>
          <w:rFonts w:ascii="FreeSerif" w:hAnsi="FreeSerif" w:eastAsia="FreeSerif" w:cs="FreeSerif"/>
          <w:sz w:val="28"/>
          <w:szCs w:val="28"/>
          <w:highlight w:val="white"/>
        </w:rPr>
        <w:t xml:space="preserve">трудовым законодательством для исчисления средней заработной платы. Ежегодный оплачиваемый отпуск главы Ленинградского муниципального округа состоит из основного оплачиваемого отпуска и дополнительного оплачиваемого отпуска за ненормированный рабочий день.</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Ежегодный основной оплачиваемый отпуск предоставляется главе Ленинградского муниципального округа продолжительностью 30 календарных дней.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trike/>
          <w:sz w:val="28"/>
          <w:szCs w:val="28"/>
          <w:highlight w:val="white"/>
        </w:rPr>
      </w:pPr>
      <w:r>
        <w:rPr>
          <w:rFonts w:ascii="FreeSerif" w:hAnsi="FreeSerif" w:eastAsia="FreeSerif" w:cs="FreeSerif"/>
          <w:sz w:val="28"/>
          <w:szCs w:val="28"/>
          <w:highlight w:val="white"/>
        </w:rPr>
        <w:t xml:space="preserve">Ежегодный дополнительный оплачиваемый отпуск за ненормированный рабочий день предоставляется главе Ленинградского муниципального округа продолжительностью 14 календарных дней. </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5"/>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24. Администрация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Администрация является исполнительно-распорядительным органом муниципального образования Ленинградский муниципальный округ,</w:t>
      </w:r>
      <w:r>
        <w:rPr>
          <w:rFonts w:ascii="FreeSerif" w:hAnsi="FreeSerif" w:eastAsia="FreeSerif" w:cs="FreeSerif"/>
          <w:sz w:val="28"/>
          <w:szCs w:val="28"/>
          <w:highlight w:val="white"/>
        </w:rPr>
        <w:t xml:space="preserve">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Администрация обладает правами юридического лица.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Администрация осуществляет свою деятельность в соответствии с законодательством, настоящим Уставом, решениями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Администрацией руководит глава Ленинградского муниципального округа на принципах единоначалия.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Структуру администрации составляют глава Ленинградского муниципального округа, первый заместитель,</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заместители главы Ленинградского муниципального округа,</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а также отраслевые, функциональные и территориальные органы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25. Полномочия администрации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Администрация реализует следующие исполнительно-распорядительные полномочия: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разрабатывает проект местного бюджета, организует его исполнение;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осуществляет муниципальные заимствования, управление муниципальным долгом и муниципальными активами;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360" w:leader="none"/>
          <w:tab w:val="left" w:pos="420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3) осуществляет права по владению, пользованию и распоряжению муниципальной собственностью;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w:t>
      </w:r>
      <w:r>
        <w:rPr>
          <w:rFonts w:ascii="FreeSerif" w:hAnsi="FreeSerif" w:eastAsia="FreeSerif" w:cs="FreeSerif"/>
          <w:sz w:val="28"/>
          <w:szCs w:val="28"/>
          <w:highlight w:val="white"/>
        </w:rPr>
        <w:t xml:space="preserve">) осуществляет муниципальный контроль в соответствии с действующим законодательством;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осуществляет функции и полномочия учредителя муниципальных предприятий и учреждений;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разрабатывает проект </w:t>
      </w:r>
      <w:r>
        <w:rPr>
          <w:rFonts w:ascii="FreeSerif" w:hAnsi="FreeSerif" w:eastAsia="FreeSerif" w:cs="FreeSerif"/>
          <w:sz w:val="28"/>
          <w:szCs w:val="28"/>
          <w:highlight w:val="white"/>
        </w:rPr>
        <w:t xml:space="preserve">генерального плана муниципального образования Ленинградский муниципальный округ, подготавливает документы территориального планирования муниципального образования Ленинградский муниципальный округ, разрабатывает проекты правил землепользования и застройки;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7)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w:t>
      </w:r>
      <w:r>
        <w:rPr>
          <w:rFonts w:ascii="FreeSerif" w:hAnsi="FreeSerif" w:eastAsia="FreeSerif" w:cs="FreeSerif"/>
          <w:sz w:val="28"/>
          <w:szCs w:val="28"/>
          <w:highlight w:val="white"/>
        </w:rPr>
        <w:t xml:space="preserve">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Ленинградский муниципальный округ в соответствии с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8) создает условия для предоставления транспортных услуг населению и организации транспортного обслуживания населения в границах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содействует организациям связи, оказывающим универсальные услуги связи, в получении и (или) строительстве сооружений связи и помещений, предназначенны</w:t>
      </w:r>
      <w:r>
        <w:rPr>
          <w:rFonts w:ascii="FreeSerif" w:hAnsi="FreeSerif" w:eastAsia="FreeSerif" w:cs="FreeSerif"/>
          <w:sz w:val="28"/>
          <w:szCs w:val="28"/>
          <w:highlight w:val="white"/>
        </w:rPr>
        <w:t xml:space="preserve">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Ленинградский муниципальный округ;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оказывает содействие организациям почтовой свя</w:t>
      </w:r>
      <w:r>
        <w:rPr>
          <w:rFonts w:ascii="FreeSerif" w:hAnsi="FreeSerif" w:eastAsia="FreeSerif" w:cs="FreeSerif"/>
          <w:sz w:val="28"/>
          <w:szCs w:val="28"/>
          <w:highlight w:val="white"/>
        </w:rPr>
        <w:t xml:space="preserve">зи в размещении на территории муниципального образования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i/>
          <w:sz w:val="28"/>
          <w:szCs w:val="28"/>
          <w:highlight w:val="white"/>
        </w:rPr>
      </w:pPr>
      <w:r>
        <w:rPr>
          <w:rFonts w:ascii="FreeSerif" w:hAnsi="FreeSerif" w:eastAsia="FreeSerif" w:cs="FreeSerif"/>
          <w:sz w:val="28"/>
          <w:szCs w:val="28"/>
          <w:highlight w:val="white"/>
        </w:rPr>
        <w:t xml:space="preserve">11)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r>
        <w:rPr>
          <w:rFonts w:ascii="FreeSerif" w:hAnsi="FreeSerif" w:eastAsia="FreeSerif" w:cs="FreeSerif"/>
          <w:i/>
          <w:sz w:val="28"/>
          <w:szCs w:val="28"/>
          <w:highlight w:val="white"/>
        </w:rPr>
        <w:t xml:space="preserve"> </w:t>
      </w:r>
      <w:r>
        <w:rPr>
          <w:rFonts w:ascii="FreeSerif" w:hAnsi="FreeSerif" w:eastAsia="FreeSerif" w:cs="FreeSerif"/>
          <w:i/>
          <w:sz w:val="28"/>
          <w:szCs w:val="28"/>
          <w:highlight w:val="white"/>
        </w:rPr>
      </w:r>
      <w:r>
        <w:rPr>
          <w:rFonts w:ascii="FreeSerif" w:hAnsi="FreeSerif" w:cs="FreeSerif"/>
          <w:i/>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12) осуществляе</w:t>
      </w:r>
      <w:r>
        <w:rPr>
          <w:rFonts w:ascii="FreeSerif" w:hAnsi="FreeSerif" w:eastAsia="FreeSerif" w:cs="FreeSerif"/>
          <w:sz w:val="28"/>
          <w:szCs w:val="28"/>
          <w:highlight w:val="white"/>
        </w:rPr>
        <w:t xml:space="preserve">т дорожную деятельность в отношении автомобильных дорог местного значения в границах муниципального образования Ленинградский муниципальный округ и обеспечивает безопасность дорожного движения на них, включая создание и обеспечение функционирования парково</w:t>
      </w:r>
      <w:r>
        <w:rPr>
          <w:rFonts w:ascii="FreeSerif" w:hAnsi="FreeSerif" w:eastAsia="FreeSerif" w:cs="FreeSerif"/>
          <w:sz w:val="28"/>
          <w:szCs w:val="28"/>
          <w:highlight w:val="white"/>
        </w:rPr>
        <w:t xml:space="preserve">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 округ, организует дорожное движение;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13</w:t>
      </w:r>
      <w:r>
        <w:rPr>
          <w:rFonts w:ascii="FreeSerif" w:hAnsi="FreeSerif" w:eastAsia="FreeSerif" w:cs="FreeSerif"/>
          <w:sz w:val="28"/>
          <w:szCs w:val="28"/>
          <w:highlight w:val="white"/>
        </w:rPr>
        <w:t xml:space="preserve">) организует в границах муниципального образования Ленинградский муниципальный округ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14) организует благоустройство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15) создает условия для обеспечения жителей муниципального образования услугами общественного питания, торговли и бытового обслуживания;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16) выдает разрешения на установку и эксплуатацию рекламных конструкций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17) организует ритуальные услуги и осуществляет содержание мест захоронения;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18)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19)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20) организует мероприятия по охране окружающей среды;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21) осуществляет мероприятия по защите прав потребителей, предусмотренных Законом Российской Федерации от 7 февраля 1992 г. № 2300-1 «О защите прав потребителей»;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22) создает условия для развития сельскохозяйственного производства, расширения рынка</w:t>
      </w:r>
      <w:r>
        <w:rPr>
          <w:rFonts w:ascii="FreeSerif" w:hAnsi="FreeSerif" w:eastAsia="FreeSerif" w:cs="FreeSerif"/>
          <w:sz w:val="28"/>
          <w:szCs w:val="28"/>
          <w:highlight w:val="white"/>
        </w:rPr>
        <w:t xml:space="preserve">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23) разрабатывает и утверждает схему размещения нестационарных торговых объектов в порядке, установленном уполномоченным исполнительным органом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24) ведет в установленном порядке учет граждан в качестве нуждающихся в жилых помещениях, предоставляемых по договорам социального найма;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25) осуществляет 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trike/>
          <w:sz w:val="28"/>
          <w:szCs w:val="28"/>
          <w:highlight w:val="white"/>
        </w:rPr>
      </w:pPr>
      <w:r>
        <w:rPr>
          <w:rFonts w:ascii="FreeSerif" w:hAnsi="FreeSerif" w:eastAsia="FreeSerif" w:cs="FreeSerif"/>
          <w:sz w:val="28"/>
          <w:szCs w:val="28"/>
          <w:highlight w:val="white"/>
        </w:rPr>
        <w:t xml:space="preserve">26) согласовывает переустройство и перепланировку помещений в многоквартирном доме;</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27) организует предоставление общедоступного и бесплатного дошкольного, начального общего, основного общего, среднего общего образования по основным </w:t>
      </w:r>
      <w:r>
        <w:rPr>
          <w:rFonts w:ascii="FreeSerif" w:hAnsi="FreeSerif" w:eastAsia="FreeSerif" w:cs="FreeSerif"/>
          <w:sz w:val="28"/>
          <w:szCs w:val="28"/>
          <w:highlight w:val="white"/>
        </w:rPr>
        <w:t xml:space="preserve">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28) </w:t>
      </w:r>
      <w:r>
        <w:rPr>
          <w:rFonts w:ascii="FreeSerif" w:hAnsi="FreeSerif" w:eastAsia="FreeSerif" w:cs="FreeSerif"/>
          <w:sz w:val="28"/>
          <w:szCs w:val="28"/>
          <w:highlight w:val="white"/>
        </w:rPr>
        <w:t xml:space="preserve">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29) создает условия для осуществления присмотра и ухода за детьми, содержания детей в муниципальных образовательных организациях;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30) ведет учет детей, подлежащих обучению по образова</w:t>
      </w:r>
      <w:r>
        <w:rPr>
          <w:rFonts w:ascii="FreeSerif" w:hAnsi="FreeSerif" w:eastAsia="FreeSerif" w:cs="FreeSerif"/>
          <w:sz w:val="28"/>
          <w:szCs w:val="28"/>
          <w:highlight w:val="white"/>
        </w:rPr>
        <w:t xml:space="preserve">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31) организует библиотечное обслуживание населения, комплектование и обеспечение сохранности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библиотечных фондов библиотек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32) создает условия для организации досуга и обеспечения жителей услугами организаций культуры;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33)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Ленинградский муниципальный округ;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34) создает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35) создает условия для массового отдыха жителей муниципального образования Ленинградский муниципальный округ и организует обустройство мест массового отдыха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trike/>
          <w:sz w:val="28"/>
          <w:szCs w:val="28"/>
          <w:highlight w:val="white"/>
        </w:rPr>
      </w:pPr>
      <w:r>
        <w:rPr>
          <w:rFonts w:ascii="FreeSerif" w:hAnsi="FreeSerif" w:eastAsia="FreeSerif" w:cs="FreeSerif"/>
          <w:sz w:val="28"/>
          <w:szCs w:val="28"/>
          <w:highlight w:val="white"/>
        </w:rPr>
        <w:t xml:space="preserve">36) осуществляет формирование и содержание муниципального архива;</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ind w:firstLine="851"/>
        <w:jc w:val="both"/>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37) создает условий дл</w:t>
      </w:r>
      <w:r>
        <w:rPr>
          <w:rFonts w:ascii="FreeSerif" w:hAnsi="FreeSerif" w:eastAsia="FreeSerif" w:cs="FreeSerif"/>
          <w:sz w:val="28"/>
          <w:szCs w:val="28"/>
          <w:highlight w:val="white"/>
        </w:rPr>
        <w:t xml:space="preserve">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38) участвует в санитарно-гигиеническом просвещении населения и пропаганде донорства крови и (или) ее компонентов;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39) участвует в реализации на территории муниципально</w:t>
      </w:r>
      <w:r>
        <w:rPr>
          <w:rFonts w:ascii="FreeSerif" w:hAnsi="FreeSerif" w:eastAsia="FreeSerif" w:cs="FreeSerif"/>
          <w:sz w:val="28"/>
          <w:szCs w:val="28"/>
          <w:highlight w:val="white"/>
        </w:rPr>
        <w:t xml:space="preserve">го образования Ленинградский муниципальный округ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40) определяет основные задачи и направления развития физической культуры и спорта с учетом местных условий и возможностей;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41) популяризирует физическую культуру и спорт среди различных групп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42) устанавливает правила использования водных объектов общего пользования, расположенных на территории муниципального образования Ленинградский муниципальный округ, для личных и бытовых нужд, включая обеспечение свободного доступа граждан </w:t>
      </w:r>
      <w:r>
        <w:rPr>
          <w:rFonts w:ascii="FreeSerif" w:hAnsi="FreeSerif" w:eastAsia="FreeSerif" w:cs="FreeSerif"/>
          <w:sz w:val="28"/>
          <w:szCs w:val="28"/>
          <w:highlight w:val="white"/>
        </w:rPr>
        <w:t xml:space="preserve">к водным объектам общего пользования и их береговым полосам, предоставляет гражданам информацию об ограничениях водопользования на водных объектах общего пользования, расположенных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43) организует и осуществляет мероприятия по мобилизационной подготовке муниципальных предприятий и учр</w:t>
      </w:r>
      <w:r>
        <w:rPr>
          <w:rFonts w:ascii="FreeSerif" w:hAnsi="FreeSerif" w:eastAsia="FreeSerif" w:cs="FreeSerif"/>
          <w:sz w:val="28"/>
          <w:szCs w:val="28"/>
          <w:highlight w:val="white"/>
        </w:rPr>
        <w:t xml:space="preserve">еждений, находящихся на территории муниципального образования Ленинградский муниципальный округ, разрабатывает мобилизационные планы, проводит мероприятия по мобилизационной подготовке экономики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44) организация и осуществление мероприятий по территориальной обороне, гражданской обороне, защите населения и территории муниципального округа от чрезвычайных ситуаций природного и техногенного характера, включая подде</w:t>
      </w:r>
      <w:r>
        <w:rPr>
          <w:rFonts w:ascii="FreeSerif" w:hAnsi="FreeSerif" w:eastAsia="FreeSerif" w:cs="FreeSerif"/>
          <w:sz w:val="28"/>
          <w:szCs w:val="28"/>
          <w:highlight w:val="white"/>
        </w:rPr>
        <w:t xml:space="preserve">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46) содействует устойчивому функционированию организаций в чрезвычайных ситуациях;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48) проводит мероприятия по подготовке к эвакуации населения, по подготовке к защите и защите материальных и культурных ценностей;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49) проводит первоочередные мероприятия по поддержанию устойчивого функционирования организаций в военное время;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50)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исполнительным органам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51)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52) обеспечивает первичные меры пожарной безопасности;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53) осуществляет иные полномочия в соответствии с действующим законодательством и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widowControl/>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26. Контрольно-счетная палата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tabs>
          <w:tab w:val="left" w:pos="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Полномочия и порядок деятельности Контрольно-счетной палаты устанавливаются решением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Контрольно-счетная палата обладает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0" w:leader="none"/>
        </w:tabs>
        <w:rPr>
          <w:rFonts w:ascii="FreeSerif" w:hAnsi="FreeSerif" w:cs="FreeSerif"/>
          <w:i/>
          <w:sz w:val="28"/>
          <w:szCs w:val="28"/>
          <w:highlight w:val="white"/>
          <w:u w:val="single"/>
        </w:rPr>
      </w:pPr>
      <w:r>
        <w:rPr>
          <w:rFonts w:ascii="FreeSerif" w:hAnsi="FreeSerif" w:eastAsia="FreeSerif" w:cs="FreeSerif"/>
          <w:sz w:val="28"/>
          <w:szCs w:val="28"/>
          <w:highlight w:val="white"/>
        </w:rPr>
        <w:t xml:space="preserve">4. Структуру Контрольно-счетной палаты составляют председатель и аппарат Контрольно-счетной палаты.</w:t>
      </w:r>
      <w:r>
        <w:rPr>
          <w:rFonts w:ascii="FreeSerif" w:hAnsi="FreeSerif" w:eastAsia="FreeSerif" w:cs="FreeSerif"/>
          <w:i/>
          <w:sz w:val="28"/>
          <w:szCs w:val="28"/>
          <w:highlight w:val="white"/>
          <w:u w:val="single"/>
        </w:rPr>
      </w:r>
      <w:r>
        <w:rPr>
          <w:rFonts w:ascii="FreeSerif" w:hAnsi="FreeSerif" w:cs="FreeSerif"/>
          <w:i/>
          <w:sz w:val="28"/>
          <w:szCs w:val="28"/>
          <w:highlight w:val="white"/>
          <w:u w:val="single"/>
        </w:rPr>
      </w:r>
    </w:p>
    <w:p>
      <w:pPr>
        <w:pStyle w:val="1049"/>
        <w:ind w:firstLine="851"/>
        <w:jc w:val="both"/>
        <w:tabs>
          <w:tab w:val="left" w:pos="0" w:leader="none"/>
        </w:tabs>
        <w:rPr>
          <w:rFonts w:ascii="FreeSerif" w:hAnsi="FreeSerif" w:cs="FreeSerif"/>
          <w:i/>
          <w:sz w:val="28"/>
          <w:szCs w:val="28"/>
          <w:highlight w:val="white"/>
          <w:u w:val="single"/>
        </w:rPr>
      </w:pPr>
      <w:r>
        <w:rPr>
          <w:rFonts w:ascii="FreeSerif" w:hAnsi="FreeSerif" w:eastAsia="FreeSerif" w:cs="FreeSerif"/>
          <w:sz w:val="28"/>
          <w:szCs w:val="28"/>
          <w:highlight w:val="white"/>
        </w:rPr>
        <w:t xml:space="preserve">Структура и штатная численность Контрольно-счетной палаты утверждаются решением Совета.</w:t>
      </w:r>
      <w:r>
        <w:rPr>
          <w:rFonts w:ascii="FreeSerif" w:hAnsi="FreeSerif" w:eastAsia="FreeSerif" w:cs="FreeSerif"/>
          <w:i/>
          <w:sz w:val="28"/>
          <w:szCs w:val="28"/>
          <w:highlight w:val="white"/>
          <w:u w:val="single"/>
        </w:rPr>
      </w:r>
      <w:r>
        <w:rPr>
          <w:rFonts w:ascii="FreeSerif" w:hAnsi="FreeSerif" w:cs="FreeSerif"/>
          <w:i/>
          <w:sz w:val="28"/>
          <w:szCs w:val="28"/>
          <w:highlight w:val="white"/>
          <w:u w:val="singl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Работники Контрольно-счетной пала</w:t>
      </w:r>
      <w:r>
        <w:rPr>
          <w:rFonts w:ascii="FreeSerif" w:hAnsi="FreeSerif" w:eastAsia="FreeSerif" w:cs="FreeSerif"/>
          <w:sz w:val="28"/>
          <w:szCs w:val="28"/>
          <w:highlight w:val="white"/>
        </w:rPr>
        <w:t xml:space="preserve">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назначаются на должность и досрочно освобождаются от должности решением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Порядок рассмотрения кандидатур на должности председателя Контрольно-счетной палаты устанавливается решением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Срок полномочий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составляет 5 лет.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1643" w:leader="none"/>
        </w:tabs>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27. Председатель Контрольно-счетной палаты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outlineLvl w:val="0"/>
      </w:pPr>
      <w:r>
        <w:rPr>
          <w:rFonts w:ascii="FreeSerif" w:hAnsi="FreeSerif" w:eastAsia="FreeSerif" w:cs="FreeSerif"/>
          <w:sz w:val="28"/>
          <w:szCs w:val="28"/>
          <w:highlight w:val="white"/>
        </w:rPr>
        <w:t xml:space="preserve">1. Председатель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0"/>
      </w:pPr>
      <w:r>
        <w:rPr>
          <w:rFonts w:ascii="FreeSerif" w:hAnsi="FreeSerif" w:eastAsia="FreeSerif" w:cs="FreeSerif"/>
          <w:sz w:val="28"/>
          <w:szCs w:val="28"/>
          <w:highlight w:val="white"/>
        </w:rPr>
        <w:t xml:space="preserve">2) обеспечивает соблюдение внутреннего распорядка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0"/>
      </w:pPr>
      <w:r>
        <w:rPr>
          <w:rFonts w:ascii="FreeSerif" w:hAnsi="FreeSerif" w:eastAsia="FreeSerif" w:cs="FreeSerif"/>
          <w:sz w:val="28"/>
          <w:szCs w:val="28"/>
          <w:highlight w:val="white"/>
        </w:rPr>
        <w:t xml:space="preserve">3) представляет Контрольно-счетную палату в отношениях с органами местного самоуправления муниципального образования Ленинградский муниципальный округ, органами государственной власти, предприятиями, учреждениями, организациями;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0"/>
      </w:pPr>
      <w:r>
        <w:rPr>
          <w:rFonts w:ascii="FreeSerif" w:hAnsi="FreeSerif" w:eastAsia="FreeSerif" w:cs="FreeSerif"/>
          <w:sz w:val="28"/>
          <w:szCs w:val="28"/>
          <w:highlight w:val="white"/>
        </w:rPr>
        <w:t xml:space="preserve">4) осуществляет прием и увольнение работников Контрольно-счетной палаты, применяет к ним меры поощрения и взыскания;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5) утверждает планы деятельности Контрольно-счетной палаты на текущий период;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7) утверждает Регламент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8) организует подготовку, переподготовку и повышение квалификации работников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9) представляет Совету отчет о деятельности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1"/>
      </w:pPr>
      <w:r>
        <w:rPr>
          <w:rFonts w:ascii="FreeSerif" w:hAnsi="FreeSerif" w:eastAsia="FreeSerif" w:cs="FreeSerif"/>
          <w:sz w:val="28"/>
          <w:szCs w:val="28"/>
          <w:highlight w:val="white"/>
        </w:rPr>
        <w:t xml:space="preserve">10) осуществляет иные полномочия, предусмотренные федеральными законами, решениями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w:t>
      </w:r>
      <w:r>
        <w:rPr>
          <w:rFonts w:ascii="FreeSerif" w:hAnsi="FreeSerif" w:eastAsia="FreeSerif" w:cs="FreeSerif"/>
          <w:sz w:val="28"/>
          <w:szCs w:val="28"/>
          <w:highlight w:val="white"/>
        </w:rPr>
        <w:t xml:space="preserve">муниципальный служащий аппарата  контрольно-счетной палаты в соответствии со специально изданным по данному вопросу правовым актом  председателя контрольно-счетной палаты либо в соответствии с должностной инструкцией муниципального служащего.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28. Ограничения, ответственность, гарантии статуса должностных лиц Контрольно-счетной палаты, случаи досрочного прекращения их полномочий</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1. 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w:t>
      </w:r>
      <w:r>
        <w:rPr>
          <w:rFonts w:ascii="FreeSerif" w:hAnsi="FreeSerif" w:eastAsia="FreeSerif" w:cs="FreeSerif"/>
          <w:sz w:val="28"/>
          <w:szCs w:val="28"/>
          <w:highlight w:val="white"/>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w:t>
      </w:r>
      <w:r>
        <w:rPr>
          <w:rFonts w:ascii="FreeSerif" w:hAnsi="FreeSerif" w:eastAsia="FreeSerif" w:cs="FreeSerif"/>
          <w:sz w:val="28"/>
          <w:szCs w:val="28"/>
          <w:highlight w:val="white"/>
        </w:rPr>
        <w:t xml:space="preserve">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Pr>
          <w:rFonts w:ascii="FreeSerif" w:hAnsi="FreeSerif" w:eastAsia="FreeSerif" w:cs="FreeSerif"/>
          <w:sz w:val="28"/>
          <w:szCs w:val="28"/>
          <w:highlight w:val="white"/>
        </w:rPr>
        <w:t xml:space="preserve">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t xml:space="preserve">»,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не вправе: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1) заниматься предпринимательской деятельностью лично или через доверенных лиц;</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2) участвовать в управлении коммерческой или некоммерческой организацией, за исключением следующих случаев:</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а) участие на безвозмездной основе в управлении политической партией, органом профессионального союза, в том числе выборным органом пе</w:t>
      </w:r>
      <w:r>
        <w:rPr>
          <w:rFonts w:ascii="FreeSerif" w:hAnsi="FreeSerif" w:eastAsia="FreeSerif" w:cs="FreeSerif"/>
          <w:sz w:val="28"/>
          <w:szCs w:val="28"/>
          <w:highlight w:val="white"/>
        </w:rPr>
        <w:t xml:space="preserve">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б) участие на безвозмездной основе в управлении нек</w:t>
      </w:r>
      <w:r>
        <w:rPr>
          <w:rFonts w:ascii="FreeSerif" w:hAnsi="FreeSerif" w:eastAsia="FreeSerif" w:cs="FreeSerif"/>
          <w:sz w:val="28"/>
          <w:szCs w:val="28"/>
          <w:highlight w:val="white"/>
        </w:rPr>
        <w:t xml:space="preserve">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w:t>
      </w:r>
      <w:r>
        <w:rPr>
          <w:rFonts w:ascii="FreeSerif" w:hAnsi="FreeSerif" w:eastAsia="FreeSerif" w:cs="FreeSerif"/>
          <w:sz w:val="28"/>
          <w:szCs w:val="28"/>
          <w:highlight w:val="white"/>
        </w:rP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w:t>
      </w:r>
      <w:r>
        <w:rPr>
          <w:rFonts w:ascii="FreeSerif" w:hAnsi="FreeSerif" w:eastAsia="FreeSerif" w:cs="FreeSerif"/>
          <w:sz w:val="28"/>
          <w:szCs w:val="28"/>
          <w:highlight w:val="white"/>
        </w:rPr>
        <w:t xml:space="preserve">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д) иные случаи, предусмотренные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rFonts w:ascii="FreeSerif" w:hAnsi="FreeSerif" w:eastAsia="FreeSerif" w:cs="FreeSerif"/>
          <w:sz w:val="28"/>
          <w:szCs w:val="28"/>
          <w:highlight w:val="white"/>
        </w:rPr>
        <w:t xml:space="preserve">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1643" w:leader="none"/>
        </w:tabs>
        <w:rPr>
          <w:rFonts w:ascii="FreeSerif" w:hAnsi="FreeSerif" w:cs="FreeSerif"/>
          <w:sz w:val="28"/>
          <w:szCs w:val="28"/>
          <w:highlight w:val="white"/>
        </w:rPr>
        <w:outlineLvl w:val="0"/>
      </w:pPr>
      <w:r>
        <w:rPr>
          <w:rFonts w:ascii="FreeSerif" w:hAnsi="FreeSerif" w:eastAsia="FreeSerif" w:cs="FreeSerif"/>
          <w:sz w:val="28"/>
          <w:szCs w:val="28"/>
          <w:highlight w:val="white"/>
        </w:rPr>
        <w:t xml:space="preserve">4) входить в состав органов управления, попечительских или наблюдательных советов, иных орган</w:t>
      </w:r>
      <w:r>
        <w:rPr>
          <w:rFonts w:ascii="FreeSerif" w:hAnsi="FreeSerif" w:eastAsia="FreeSerif" w:cs="FreeSerif"/>
          <w:sz w:val="28"/>
          <w:szCs w:val="28"/>
          <w:highlight w:val="white"/>
        </w:rPr>
        <w:t xml:space="preserve">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2. 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w:t>
      </w:r>
      <w:r>
        <w:rPr>
          <w:rFonts w:ascii="FreeSerif" w:hAnsi="FreeSerif" w:eastAsia="FreeSerif" w:cs="FreeSerif"/>
          <w:sz w:val="28"/>
          <w:szCs w:val="28"/>
          <w:highlight w:val="white"/>
        </w:rPr>
        <w:t xml:space="preserve">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w:t>
      </w:r>
      <w:r>
        <w:rPr>
          <w:rFonts w:ascii="FreeSerif" w:hAnsi="FreeSerif" w:eastAsia="FreeSerif" w:cs="FreeSerif"/>
          <w:sz w:val="28"/>
          <w:szCs w:val="28"/>
          <w:highlight w:val="white"/>
        </w:rPr>
        <w:t xml:space="preserve">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 № 273-ФЗ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ind w:left="0" w:right="0" w:firstLine="709"/>
        <w:jc w:val="both"/>
        <w:shd w:val="nil" w:color="auto"/>
        <w:rPr>
          <w:rFonts w:ascii="FreeSerif" w:hAnsi="FreeSerif" w:cs="FreeSerif"/>
          <w:sz w:val="28"/>
          <w:szCs w:val="28"/>
          <w:highlight w:val="white"/>
          <w14:ligatures w14:val="none"/>
        </w:rPr>
      </w:pPr>
      <w:r>
        <w:rPr>
          <w:rFonts w:ascii="FreeSerif" w:hAnsi="FreeSerif" w:eastAsia="FreeSerif" w:cs="FreeSerif"/>
          <w:sz w:val="28"/>
          <w:szCs w:val="28"/>
          <w:highlight w:val="white"/>
          <w:shd w:val="clear" w:color="auto" w:fill="ffd821"/>
        </w:rPr>
        <w:t xml:space="preserve">Гарантии прав председателя</w:t>
      </w:r>
      <w:r>
        <w:rPr>
          <w:rFonts w:ascii="FreeSerif" w:hAnsi="FreeSerif" w:eastAsia="FreeSerif" w:cs="FreeSerif"/>
          <w:i/>
          <w:color w:val="ff0000"/>
          <w:sz w:val="28"/>
          <w:szCs w:val="28"/>
          <w:highlight w:val="white"/>
          <w:shd w:val="clear" w:color="auto" w:fill="ffd821"/>
        </w:rPr>
        <w:t xml:space="preserve"> </w:t>
      </w:r>
      <w:r>
        <w:rPr>
          <w:rFonts w:ascii="FreeSerif" w:hAnsi="FreeSerif" w:eastAsia="FreeSerif" w:cs="FreeSerif"/>
          <w:sz w:val="28"/>
          <w:szCs w:val="28"/>
          <w:highlight w:val="white"/>
          <w:shd w:val="clear" w:color="auto" w:fill="ffd821"/>
        </w:rPr>
        <w:t xml:space="preserve">Контрольно-счетной палаты пр</w:t>
      </w:r>
      <w:r>
        <w:rPr>
          <w:rFonts w:ascii="FreeSerif" w:hAnsi="FreeSerif" w:eastAsia="FreeSerif" w:cs="FreeSerif"/>
          <w:sz w:val="28"/>
          <w:szCs w:val="28"/>
          <w:highlight w:val="white"/>
          <w:shd w:val="clear" w:color="auto" w:fill="ffd821"/>
        </w:rPr>
        <w:t xml:space="preserve">и</w:t>
      </w:r>
      <w:r>
        <w:rPr>
          <w:rFonts w:ascii="FreeSerif" w:hAnsi="FreeSerif" w:eastAsia="FreeSerif" w:cs="FreeSerif"/>
          <w:sz w:val="28"/>
          <w:szCs w:val="28"/>
          <w:highlight w:val="white"/>
        </w:rPr>
        <w:t xml:space="preserve"> привлечении его к</w:t>
      </w:r>
      <w:r>
        <w:rPr>
          <w:rFonts w:ascii="FreeSerif" w:hAnsi="FreeSerif" w:eastAsia="FreeSerif" w:cs="FreeSerif"/>
          <w:sz w:val="28"/>
          <w:szCs w:val="28"/>
          <w:highlight w:val="white"/>
        </w:rPr>
        <w:t xml:space="preserve">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ли</w:t>
      </w:r>
      <w:r>
        <w:rPr>
          <w:rFonts w:ascii="FreeSerif" w:hAnsi="FreeSerif" w:eastAsia="FreeSerif" w:cs="FreeSerif"/>
          <w:sz w:val="28"/>
          <w:szCs w:val="28"/>
          <w:highlight w:val="white"/>
        </w:rPr>
        <w:t xml:space="preserve">ца, замещающего муниципальную должность,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rPr>
          <w:rFonts w:ascii="FreeSerif" w:hAnsi="FreeSerif" w:eastAsia="FreeSerif" w:cs="FreeSerif"/>
          <w:sz w:val="28"/>
          <w:szCs w:val="28"/>
          <w:highlight w:val="white"/>
          <w14:ligatures w14:val="none"/>
        </w:rPr>
      </w:r>
      <w:r>
        <w:rPr>
          <w:rFonts w:ascii="FreeSerif" w:hAnsi="FreeSerif" w:cs="FreeSerif"/>
          <w:sz w:val="28"/>
          <w:szCs w:val="28"/>
          <w:highlight w:val="white"/>
          <w14:ligatures w14:val="none"/>
        </w:rPr>
      </w:r>
    </w:p>
    <w:p>
      <w:pPr>
        <w:ind w:left="0" w:right="0" w:firstLine="709"/>
        <w:jc w:val="both"/>
        <w:shd w:val="nil" w:color="auto"/>
        <w:rPr>
          <w:rFonts w:ascii="FreeSerif" w:hAnsi="FreeSerif" w:cs="FreeSerif"/>
          <w:sz w:val="28"/>
          <w:szCs w:val="28"/>
          <w:highlight w:val="white"/>
          <w:shd w:val="clear" w:color="auto" w:fill="ffd821"/>
        </w:rPr>
      </w:pPr>
      <w:r>
        <w:rPr>
          <w:rFonts w:ascii="FreeSerif" w:hAnsi="FreeSerif" w:eastAsia="FreeSerif" w:cs="FreeSerif"/>
          <w:sz w:val="28"/>
          <w:szCs w:val="28"/>
          <w:highlight w:val="white"/>
        </w:rPr>
        <w:t xml:space="preserve">Председатель</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Контрольно-счетной палаты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лица, замещающего муниципальн</w:t>
      </w:r>
      <w:r>
        <w:rPr>
          <w:rFonts w:ascii="FreeSerif" w:hAnsi="FreeSerif" w:eastAsia="FreeSerif" w:cs="FreeSerif"/>
          <w:sz w:val="28"/>
          <w:szCs w:val="28"/>
          <w:highlight w:val="white"/>
        </w:rPr>
        <w:t xml:space="preserve">ую должность, в том числе по истечении срока его полномочий. Данное положение не распространяется на случаи, если указанным лицом были допущены публичные оскорбления, клевета или иные нарушения, ответственность за которые предусмотрена </w:t>
      </w:r>
      <w:r>
        <w:rPr>
          <w:rFonts w:ascii="FreeSerif" w:hAnsi="FreeSerif" w:eastAsia="FreeSerif" w:cs="FreeSerif"/>
          <w:sz w:val="28"/>
          <w:szCs w:val="28"/>
          <w:highlight w:val="white"/>
          <w:shd w:val="clear" w:color="auto" w:fill="ffd821"/>
        </w:rPr>
        <w:t xml:space="preserve">федеральным законом.</w:t>
      </w:r>
      <w:r>
        <w:rPr>
          <w:rFonts w:ascii="FreeSerif" w:hAnsi="FreeSerif" w:eastAsia="FreeSerif" w:cs="FreeSerif"/>
          <w:sz w:val="28"/>
          <w:szCs w:val="28"/>
          <w:highlight w:val="white"/>
          <w:shd w:val="clear" w:color="auto" w:fill="ffd821"/>
        </w:rPr>
      </w:r>
      <w:r>
        <w:rPr>
          <w:rFonts w:ascii="FreeSerif" w:hAnsi="FreeSerif" w:cs="FreeSerif"/>
          <w:sz w:val="28"/>
          <w:szCs w:val="28"/>
          <w:highlight w:val="white"/>
          <w:shd w:val="clear" w:color="auto" w:fill="ffd821"/>
        </w:rPr>
      </w:r>
    </w:p>
    <w:p>
      <w:pPr>
        <w:pStyle w:val="1049"/>
        <w:ind w:firstLine="851"/>
        <w:jc w:val="both"/>
        <w:tabs>
          <w:tab w:val="left" w:pos="1643" w:leader="none"/>
        </w:tabs>
        <w:rPr>
          <w:rFonts w:ascii="FreeSerif" w:hAnsi="FreeSerif" w:cs="FreeSerif"/>
          <w:sz w:val="28"/>
          <w:szCs w:val="28"/>
          <w:highlight w:val="white"/>
        </w:rPr>
        <w:outlineLvl w:val="0"/>
      </w:pPr>
      <w:r>
        <w:rPr>
          <w:rFonts w:ascii="FreeSerif" w:hAnsi="FreeSerif" w:eastAsia="FreeSerif" w:cs="FreeSerif"/>
          <w:sz w:val="28"/>
          <w:szCs w:val="28"/>
          <w:highlight w:val="white"/>
        </w:rPr>
        <w:t xml:space="preserve">Не является основанием для привлечения к ответственности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за несоблюдение им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FreeSerif" w:hAnsi="FreeSerif" w:eastAsia="FreeSerif" w:cs="FreeSerif"/>
          <w:sz w:val="28"/>
          <w:szCs w:val="28"/>
          <w:highlight w:val="white"/>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3. Полномочия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прекращаются досрочно в случае несоблюдения ограничений, запретов, неисполнения обязан</w:t>
      </w:r>
      <w:r>
        <w:rPr>
          <w:rFonts w:ascii="FreeSerif" w:hAnsi="FreeSerif" w:eastAsia="FreeSerif" w:cs="FreeSerif"/>
          <w:sz w:val="28"/>
          <w:szCs w:val="28"/>
          <w:highlight w:val="white"/>
        </w:rPr>
        <w:t xml:space="preserve">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Полномочия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прекращаются досрочно решением Совета в следующих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смерть;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отставка по собственному желанию;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признание судом недееспособным или ограниченно дееспособным;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признание судом безвестно отсутствующим или объявление умершим;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вступление в отношении его в законную силу обвинительного приговора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выезд за пределы Российской Федерации на постоянное место жительства;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прекращение гр</w:t>
      </w:r>
      <w:r>
        <w:rPr>
          <w:rFonts w:ascii="FreeSerif" w:hAnsi="FreeSerif" w:eastAsia="FreeSerif" w:cs="FreeSerif"/>
          <w:sz w:val="28"/>
          <w:szCs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досрочное прекращение полномочий соответствующего органа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призыв на военную службу или направление на заменяющую ее альтернативную гражданскую службу;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приобретение статуса иностранного агента;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иные случаи, </w:t>
      </w:r>
      <w:r>
        <w:rPr>
          <w:rFonts w:ascii="FreeSerif" w:hAnsi="FreeSerif" w:eastAsia="FreeSerif" w:cs="FreeSerif"/>
          <w:sz w:val="28"/>
          <w:szCs w:val="28"/>
          <w:highlight w:val="white"/>
        </w:rPr>
        <w:t xml:space="preserve">установленные Федеральным законом </w:t>
      </w:r>
      <w:r>
        <w:rPr>
          <w:rFonts w:ascii="FreeSerif" w:hAnsi="FreeSerif" w:eastAsia="FreeSerif" w:cs="FreeSerif"/>
          <w:sz w:val="28"/>
          <w:szCs w:val="28"/>
          <w:highlight w:val="white"/>
        </w:rPr>
        <w:t xml:space="preserve">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Полномочия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прекращаются досрочно </w:t>
      </w:r>
      <w:r>
        <w:rPr>
          <w:rFonts w:ascii="FreeSerif" w:hAnsi="FreeSerif" w:eastAsia="FreeSerif" w:cs="FreeSerif"/>
          <w:sz w:val="28"/>
          <w:szCs w:val="28"/>
          <w:highlight w:val="white"/>
        </w:rPr>
        <w:t xml:space="preserve">решением Совета по иным основаниям, установленным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tabs>
          <w:tab w:val="left" w:pos="0" w:leader="none"/>
        </w:tabs>
        <w:rPr>
          <w:rFonts w:ascii="FreeSerif" w:hAnsi="FreeSerif" w:cs="FreeSerif"/>
          <w:b/>
          <w:caps/>
          <w:sz w:val="28"/>
          <w:szCs w:val="28"/>
          <w:highlight w:val="white"/>
        </w:rPr>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ind w:firstLine="851"/>
        <w:jc w:val="both"/>
        <w:tabs>
          <w:tab w:val="left" w:pos="0" w:leader="none"/>
        </w:tabs>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29. Должностные лица местного самоуправления, лица, замещающие муниципальные должности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45"/>
        <w:ind w:firstLine="851"/>
        <w:jc w:val="both"/>
        <w:spacing w:beforeAutospacing="0" w:afterAutospacing="0"/>
        <w:rPr>
          <w:rFonts w:ascii="FreeSerif" w:hAnsi="FreeSerif" w:cs="FreeSerif"/>
          <w:sz w:val="28"/>
          <w:szCs w:val="28"/>
          <w:highlight w:val="white"/>
        </w:rPr>
      </w:pPr>
      <w:r>
        <w:rPr>
          <w:rFonts w:ascii="FreeSerif" w:hAnsi="FreeSerif" w:eastAsia="FreeSerif" w:cs="FreeSerif"/>
          <w:sz w:val="28"/>
          <w:szCs w:val="28"/>
          <w:highlight w:val="white"/>
        </w:rPr>
        <w:t xml:space="preserve">1</w:t>
      </w:r>
      <w:r>
        <w:rPr>
          <w:rFonts w:ascii="FreeSerif" w:hAnsi="FreeSerif" w:eastAsia="FreeSerif" w:cs="FreeSerif"/>
          <w:sz w:val="28"/>
          <w:szCs w:val="28"/>
          <w:highlight w:val="white"/>
        </w:rPr>
        <w:t xml:space="preserve">.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w:t>
      </w:r>
      <w:r>
        <w:rPr>
          <w:rFonts w:ascii="FreeSerif" w:hAnsi="FreeSerif" w:eastAsia="FreeSerif" w:cs="FreeSerif"/>
          <w:sz w:val="28"/>
          <w:szCs w:val="28"/>
          <w:highlight w:val="white"/>
        </w:rPr>
        <w:t xml:space="preserve">местного значения</w:t>
      </w:r>
      <w:r>
        <w:rPr>
          <w:rFonts w:ascii="FreeSerif" w:hAnsi="FreeSerif" w:eastAsia="FreeSerif" w:cs="FreeSerif"/>
          <w:sz w:val="28"/>
          <w:szCs w:val="28"/>
          <w:highlight w:val="white"/>
        </w:rPr>
        <w:t xml:space="preserve"> и (или) по организации деятельности органа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rPr>
          <w:rFonts w:ascii="FreeSerif" w:hAnsi="FreeSerif" w:cs="FreeSerif"/>
          <w:sz w:val="28"/>
          <w:szCs w:val="28"/>
          <w:highlight w:val="white"/>
        </w:rPr>
      </w:pPr>
      <w:r>
        <w:rPr>
          <w:rFonts w:ascii="FreeSerif" w:hAnsi="FreeSerif" w:eastAsia="FreeSerif" w:cs="FreeSerif"/>
          <w:sz w:val="28"/>
          <w:szCs w:val="28"/>
          <w:highlight w:val="white"/>
        </w:rPr>
        <w:t xml:space="preserve">2</w:t>
      </w:r>
      <w:r>
        <w:rPr>
          <w:rFonts w:ascii="FreeSerif" w:hAnsi="FreeSerif" w:eastAsia="FreeSerif" w:cs="FreeSerif"/>
          <w:sz w:val="28"/>
          <w:szCs w:val="28"/>
          <w:highlight w:val="white"/>
        </w:rPr>
        <w:t xml:space="preserve">.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w:t>
      </w:r>
      <w:r>
        <w:rPr>
          <w:rFonts w:ascii="FreeSerif" w:hAnsi="FreeSerif" w:eastAsia="FreeSerif" w:cs="FreeSerif"/>
          <w:sz w:val="28"/>
          <w:szCs w:val="28"/>
          <w:highlight w:val="white"/>
        </w:rPr>
        <w:t xml:space="preserve"> в соответствии с настоящим Уставом исполнительно-распорядительными полномочиями по организации деятельности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rPr>
          <w:rFonts w:ascii="FreeSerif" w:hAnsi="FreeSerif" w:cs="FreeSerif"/>
          <w:sz w:val="28"/>
          <w:szCs w:val="28"/>
          <w:highlight w:val="white"/>
        </w:rPr>
      </w:pPr>
      <w:r>
        <w:rPr>
          <w:rFonts w:ascii="FreeSerif" w:hAnsi="FreeSerif" w:eastAsia="FreeSerif" w:cs="FreeSerif"/>
          <w:sz w:val="28"/>
          <w:szCs w:val="28"/>
          <w:highlight w:val="white"/>
        </w:rPr>
        <w:t xml:space="preserve">3. </w:t>
      </w:r>
      <w:r>
        <w:rPr>
          <w:rFonts w:ascii="FreeSerif" w:hAnsi="FreeSerif" w:eastAsia="FreeSerif" w:cs="FreeSerif"/>
          <w:sz w:val="28"/>
          <w:szCs w:val="28"/>
          <w:highlight w:val="white"/>
        </w:rPr>
        <w:t xml:space="preserve">Первый заместитель главы Ленинградского муниципального округа, заместитель главы Ленинградского муниципального округа, руководитель отраслевого, функционального, территориального органа администрации являются должностными лицами</w:t>
      </w:r>
      <w:r>
        <w:rPr>
          <w:rFonts w:ascii="FreeSerif" w:hAnsi="FreeSerif" w:eastAsia="FreeSerif" w:cs="FreeSerif"/>
          <w:sz w:val="28"/>
          <w:szCs w:val="28"/>
          <w:highlight w:val="white"/>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rPr>
          <w:rFonts w:ascii="FreeSerif" w:hAnsi="FreeSerif" w:cs="FreeSerif"/>
          <w:sz w:val="28"/>
          <w:szCs w:val="28"/>
          <w:highlight w:val="white"/>
        </w:rPr>
      </w:pPr>
      <w:r>
        <w:rPr>
          <w:rFonts w:ascii="FreeSerif" w:hAnsi="FreeSerif" w:eastAsia="FreeSerif" w:cs="FreeSerif"/>
          <w:sz w:val="28"/>
          <w:szCs w:val="28"/>
          <w:highlight w:val="white"/>
        </w:rPr>
        <w:t xml:space="preserve">4. П</w:t>
      </w:r>
      <w:r>
        <w:rPr>
          <w:rFonts w:ascii="FreeSerif" w:hAnsi="FreeSerif" w:eastAsia="FreeSerif" w:cs="FreeSerif"/>
          <w:sz w:val="28"/>
          <w:szCs w:val="28"/>
          <w:highlight w:val="white"/>
        </w:rPr>
        <w:t xml:space="preserve">редседатель Контрольно-счётной палаты является должностным лиц</w:t>
      </w:r>
      <w:r>
        <w:rPr>
          <w:rFonts w:ascii="FreeSerif" w:hAnsi="FreeSerif" w:eastAsia="FreeSerif" w:cs="FreeSerif"/>
          <w:sz w:val="28"/>
          <w:szCs w:val="28"/>
          <w:highlight w:val="white"/>
        </w:rPr>
        <w:t xml:space="preserve">ом местного самоуправления, наделенным в соответствии с настоящим Уставом исполнительно-распорядительными полномочиями по организации деятельности </w:t>
      </w:r>
      <w:r>
        <w:rPr>
          <w:rFonts w:ascii="FreeSerif" w:hAnsi="FreeSerif" w:eastAsia="FreeSerif" w:cs="FreeSerif"/>
          <w:sz w:val="28"/>
          <w:szCs w:val="28"/>
          <w:highlight w:val="white"/>
        </w:rPr>
        <w:t xml:space="preserve">Контрольно-счётной палаты</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rPr>
          <w:rFonts w:ascii="FreeSerif" w:hAnsi="FreeSerif" w:cs="FreeSerif"/>
          <w:sz w:val="28"/>
          <w:szCs w:val="28"/>
          <w:highlight w:val="white"/>
        </w:rPr>
      </w:pPr>
      <w:r>
        <w:rPr>
          <w:rFonts w:ascii="FreeSerif" w:hAnsi="FreeSerif" w:eastAsia="FreeSerif" w:cs="FreeSerif"/>
          <w:color w:val="22272f"/>
          <w:sz w:val="28"/>
          <w:szCs w:val="28"/>
          <w:highlight w:val="white"/>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Pr>
          <w:rFonts w:ascii="FreeSerif" w:hAnsi="FreeSerif" w:eastAsia="FreeSerif" w:cs="FreeSerif"/>
          <w:sz w:val="28"/>
          <w:szCs w:val="28"/>
          <w:highlight w:val="white"/>
        </w:rPr>
        <w:t xml:space="preserve">муниципальными правовыми актами</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845"/>
        <w:ind w:firstLine="851"/>
        <w:jc w:val="both"/>
        <w:spacing w:beforeAutospacing="0" w:afterAutospacing="0"/>
        <w:rPr>
          <w:rFonts w:ascii="FreeSerif" w:hAnsi="FreeSerif" w:cs="FreeSerif"/>
          <w:sz w:val="28"/>
          <w:szCs w:val="28"/>
          <w:highlight w:val="white"/>
        </w:rPr>
      </w:pPr>
      <w:r>
        <w:rPr>
          <w:rFonts w:ascii="FreeSerif" w:hAnsi="FreeSerif" w:eastAsia="FreeSerif" w:cs="FreeSerif"/>
          <w:sz w:val="28"/>
          <w:szCs w:val="28"/>
          <w:highlight w:val="white"/>
        </w:rPr>
        <w:t xml:space="preserve">6. К лицам, замещающим муниципальные должности, относятся: </w:t>
      </w:r>
      <w:r>
        <w:rPr>
          <w:rFonts w:ascii="FreeSerif" w:hAnsi="FreeSerif" w:eastAsia="FreeSerif" w:cs="FreeSerif"/>
          <w:sz w:val="28"/>
          <w:szCs w:val="28"/>
          <w:highlight w:val="white"/>
        </w:rPr>
      </w:r>
      <w:r>
        <w:rPr>
          <w:rFonts w:ascii="FreeSerif" w:hAnsi="FreeSerif" w:cs="FreeSerif"/>
          <w:sz w:val="28"/>
          <w:szCs w:val="28"/>
          <w:highlight w:val="white"/>
        </w:rPr>
      </w:r>
    </w:p>
    <w:p>
      <w:pPr>
        <w:pStyle w:val="845"/>
        <w:ind w:firstLine="851"/>
        <w:jc w:val="both"/>
        <w:spacing w:beforeAutospacing="0" w:afterAutospacing="0"/>
        <w:rPr>
          <w:rFonts w:ascii="FreeSerif" w:hAnsi="FreeSerif" w:cs="FreeSerif"/>
          <w:sz w:val="28"/>
          <w:szCs w:val="28"/>
          <w:highlight w:val="white"/>
        </w:rPr>
      </w:pPr>
      <w:r>
        <w:rPr>
          <w:rFonts w:ascii="FreeSerif" w:hAnsi="FreeSerif" w:eastAsia="FreeSerif" w:cs="FreeSerif"/>
          <w:sz w:val="28"/>
          <w:szCs w:val="28"/>
          <w:highlight w:val="white"/>
        </w:rPr>
        <w:t xml:space="preserve">1) депутат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845"/>
        <w:ind w:firstLine="851"/>
        <w:jc w:val="both"/>
        <w:spacing w:beforeAutospacing="0" w:afterAutospacing="0"/>
        <w:rPr>
          <w:rFonts w:ascii="FreeSerif" w:hAnsi="FreeSerif" w:cs="FreeSerif"/>
          <w:sz w:val="28"/>
          <w:szCs w:val="28"/>
          <w:highlight w:val="white"/>
        </w:rPr>
      </w:pPr>
      <w:r>
        <w:rPr>
          <w:rFonts w:ascii="FreeSerif" w:hAnsi="FreeSerif" w:eastAsia="FreeSerif" w:cs="FreeSerif"/>
          <w:sz w:val="28"/>
          <w:szCs w:val="28"/>
          <w:highlight w:val="white"/>
        </w:rPr>
        <w:t xml:space="preserve">2) глава Ленинградского муниципального округа; </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ind w:firstLine="851"/>
        <w:jc w:val="both"/>
        <w:spacing w:beforeAutospacing="0" w:afterAutospacing="0"/>
        <w:rPr>
          <w:rFonts w:ascii="FreeSerif" w:hAnsi="FreeSerif" w:cs="FreeSerif"/>
          <w:sz w:val="28"/>
          <w:szCs w:val="28"/>
          <w:highlight w:val="white"/>
        </w:rPr>
      </w:pPr>
      <w:r>
        <w:rPr>
          <w:rFonts w:ascii="FreeSerif" w:hAnsi="FreeSerif" w:eastAsia="FreeSerif" w:cs="FreeSerif"/>
          <w:sz w:val="28"/>
          <w:szCs w:val="28"/>
          <w:highlight w:val="white"/>
        </w:rPr>
        <w:t xml:space="preserve">3) председатель Контрольно-счётной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0" w:leader="none"/>
        </w:tabs>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43"/>
        <w:ind w:firstLine="851"/>
        <w:jc w:val="both"/>
        <w:spacing w:beforeAutospacing="0" w:afterAutospacing="0"/>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30. Дополнительные гарантии осуществления полномочий лица, замещающего муниципальную должность</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Дополнительные социальные и иные гарантии, установленные настоящим Уставом, в связи с прекращением полномочий </w:t>
      </w:r>
      <w:r>
        <w:rPr>
          <w:rFonts w:ascii="FreeSerif" w:hAnsi="FreeSerif" w:eastAsia="FreeSerif" w:cs="FreeSerif"/>
          <w:sz w:val="28"/>
          <w:szCs w:val="28"/>
          <w:highlight w:val="white"/>
        </w:rPr>
        <w:t xml:space="preserve">(в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w:t>
      </w:r>
      <w:r>
        <w:rPr>
          <w:rFonts w:ascii="FreeSerif" w:hAnsi="FreeSerif" w:eastAsia="FreeSerif" w:cs="FreeSerif"/>
          <w:sz w:val="28"/>
          <w:szCs w:val="28"/>
          <w:highlight w:val="white"/>
        </w:rPr>
        <w:t xml:space="preserve">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w:t>
      </w:r>
      <w:r>
        <w:rPr>
          <w:rFonts w:ascii="FreeSerif" w:hAnsi="FreeSerif" w:eastAsia="FreeSerif" w:cs="FreeSerif"/>
          <w:sz w:val="28"/>
          <w:szCs w:val="28"/>
          <w:highlight w:val="white"/>
        </w:rPr>
        <w:t xml:space="preserve">дательством Российской Федерации о противодействии коррупции, либо по основаниям, предусмотренным частью 3 статьи 26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2. Финансирование расходов, связанных с установлением дополнительных социальных гарантий, осуществляется за счет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0" w:leader="none"/>
        </w:tabs>
        <w:rPr>
          <w:rFonts w:ascii="FreeSerif" w:hAnsi="FreeSerif" w:cs="FreeSerif"/>
          <w:sz w:val="28"/>
          <w:szCs w:val="28"/>
          <w:highlight w:val="white"/>
          <w14:ligatures w14:val="none"/>
        </w:rPr>
      </w:pPr>
      <w:r>
        <w:rPr>
          <w:rFonts w:ascii="FreeSerif" w:hAnsi="FreeSerif" w:eastAsia="FreeSerif" w:cs="FreeSerif"/>
          <w:sz w:val="28"/>
          <w:szCs w:val="28"/>
          <w:highlight w:val="white"/>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w:t>
      </w:r>
      <w:r>
        <w:rPr>
          <w:rFonts w:ascii="FreeSerif" w:hAnsi="FreeSerif" w:eastAsia="FreeSerif" w:cs="FreeSerif"/>
          <w:sz w:val="28"/>
          <w:szCs w:val="28"/>
          <w:highlight w:val="white"/>
        </w:rPr>
        <w:t xml:space="preserve">олнительная социальная гарантия в связи с прекращением полномочий (в том числе досрочно) в виде выплаты компенсации в </w:t>
      </w:r>
      <w:r>
        <w:rPr>
          <w:rFonts w:ascii="FreeSerif" w:hAnsi="FreeSerif" w:eastAsia="FreeSerif" w:cs="FreeSerif"/>
          <w:sz w:val="28"/>
          <w:szCs w:val="28"/>
          <w:highlight w:val="white"/>
        </w:rPr>
        <w:t xml:space="preserve">размере, не превышающем трехмесячное денежное содержание по замещаемой должности, при наличии стажа по замещаемой муниципальной должности </w:t>
      </w:r>
      <w:r>
        <w:rPr>
          <w:rFonts w:ascii="FreeSerif" w:hAnsi="FreeSerif" w:eastAsia="FreeSerif" w:cs="FreeSerif"/>
          <w:sz w:val="28"/>
          <w:szCs w:val="28"/>
          <w:highlight w:val="white"/>
        </w:rPr>
        <w:t xml:space="preserve">не менее трех лет.</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14:ligatures w14:val="none"/>
        </w:rPr>
      </w:r>
      <w:r>
        <w:rPr>
          <w:rFonts w:ascii="FreeSerif" w:hAnsi="FreeSerif" w:cs="FreeSerif"/>
          <w:sz w:val="28"/>
          <w:szCs w:val="28"/>
          <w:highlight w:val="white"/>
          <w14:ligatures w14:val="none"/>
        </w:rPr>
      </w:r>
    </w:p>
    <w:p>
      <w:pPr>
        <w:pStyle w:val="1049"/>
        <w:ind w:firstLine="851"/>
        <w:jc w:val="both"/>
        <w:tabs>
          <w:tab w:val="left" w:pos="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Порядок предоставления гарантии, установленной настоящей частью, определяется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45"/>
        <w:ind w:firstLine="851"/>
        <w:jc w:val="both"/>
        <w:spacing w:beforeAutospacing="0" w:afterAutospacing="0"/>
        <w:rPr>
          <w:rFonts w:ascii="FreeSerif" w:hAnsi="FreeSerif" w:cs="FreeSerif"/>
          <w:color w:val="auto"/>
          <w:sz w:val="28"/>
          <w:szCs w:val="28"/>
          <w:highlight w:val="white"/>
        </w:rPr>
      </w:pPr>
      <w:r>
        <w:rPr>
          <w:rFonts w:ascii="FreeSerif" w:hAnsi="FreeSerif" w:eastAsia="FreeSerif" w:cs="FreeSerif"/>
          <w:color w:val="auto"/>
          <w:sz w:val="28"/>
          <w:szCs w:val="28"/>
          <w:highlight w:val="white"/>
        </w:rPr>
        <w:t xml:space="preserve">4. Лица, замещавшие муниципальные должности на постоянной основе </w:t>
      </w:r>
      <w:r>
        <w:rPr>
          <w:rFonts w:ascii="FreeSerif" w:hAnsi="FreeSerif" w:eastAsia="FreeSerif" w:cs="FreeSerif"/>
          <w:color w:val="auto"/>
          <w:sz w:val="28"/>
          <w:szCs w:val="28"/>
          <w:highlight w:val="white"/>
        </w:rPr>
        <w:t xml:space="preserve">не менее одного года </w:t>
      </w:r>
      <w:r>
        <w:rPr>
          <w:rFonts w:ascii="FreeSerif" w:hAnsi="FreeSerif" w:eastAsia="FreeSerif" w:cs="FreeSerif"/>
          <w:color w:val="auto"/>
          <w:sz w:val="28"/>
          <w:szCs w:val="28"/>
          <w:highlight w:val="white"/>
        </w:rPr>
        <w:t xml:space="preserve">и получавшие денежное вознаграждение за счет средств </w:t>
      </w:r>
      <w:r>
        <w:rPr>
          <w:rFonts w:ascii="FreeSerif" w:hAnsi="FreeSerif" w:eastAsia="FreeSerif" w:cs="FreeSerif"/>
          <w:color w:val="auto"/>
          <w:sz w:val="28"/>
          <w:szCs w:val="28"/>
          <w:highlight w:val="white"/>
        </w:rPr>
        <w:t xml:space="preserve">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w:t>
      </w:r>
      <w:r>
        <w:rPr>
          <w:rFonts w:ascii="FreeSerif" w:hAnsi="FreeSerif" w:eastAsia="FreeSerif" w:cs="FreeSerif"/>
          <w:color w:val="auto"/>
          <w:sz w:val="28"/>
          <w:szCs w:val="28"/>
          <w:highlight w:val="white"/>
        </w:rPr>
        <w:t xml:space="preserve">ти), назначенной в соответствии с Федеральным законом от 28 декабря 2013 г. № 400-ФЗ «О страховых пенсиях», или к пенсии, досрочно назначенной в соответствии с Федеральным законом 12 декабря 2023 г. № 565-ФЗ «О занятости населения в Российской Федерации». </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ind w:firstLine="851"/>
        <w:jc w:val="both"/>
        <w:spacing w:beforeAutospacing="0" w:afterAutospacing="0"/>
        <w:rPr>
          <w:rFonts w:ascii="FreeSerif" w:hAnsi="FreeSerif" w:cs="FreeSerif"/>
          <w:color w:val="auto"/>
          <w:sz w:val="28"/>
          <w:szCs w:val="28"/>
          <w:highlight w:val="white"/>
        </w:rPr>
      </w:pPr>
      <w:r>
        <w:rPr>
          <w:rFonts w:ascii="FreeSerif" w:hAnsi="FreeSerif" w:eastAsia="FreeSerif" w:cs="FreeSerif"/>
          <w:color w:val="auto"/>
          <w:sz w:val="28"/>
          <w:szCs w:val="28"/>
          <w:highlight w:val="white"/>
        </w:rPr>
        <w:t xml:space="preserve">5. В случае вступления в законную силу в отношении лица, ранее замещавшего муниципальную должность на</w:t>
      </w:r>
      <w:r>
        <w:rPr>
          <w:rFonts w:ascii="FreeSerif" w:hAnsi="FreeSerif" w:eastAsia="FreeSerif" w:cs="FreeSerif"/>
          <w:sz w:val="28"/>
          <w:szCs w:val="28"/>
          <w:highlight w:val="white"/>
        </w:rPr>
        <w:t xml:space="preserve"> постоянной основе, обвинительного приговора суда за совершение преступления с использованием должностных полномочий в период </w:t>
      </w:r>
      <w:r>
        <w:rPr>
          <w:rFonts w:ascii="FreeSerif" w:hAnsi="FreeSerif" w:eastAsia="FreeSerif" w:cs="FreeSerif"/>
          <w:color w:val="auto"/>
          <w:sz w:val="28"/>
          <w:szCs w:val="28"/>
          <w:highlight w:val="white"/>
        </w:rPr>
        <w:t xml:space="preserve">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ind w:firstLine="851"/>
        <w:jc w:val="both"/>
        <w:spacing w:beforeAutospacing="0" w:afterAutospacing="0"/>
        <w:rPr>
          <w:rFonts w:ascii="FreeSerif" w:hAnsi="FreeSerif" w:cs="FreeSerif"/>
          <w:color w:val="auto"/>
          <w:sz w:val="28"/>
          <w:szCs w:val="28"/>
          <w:highlight w:val="white"/>
        </w:rPr>
      </w:pPr>
      <w:r>
        <w:rPr>
          <w:rFonts w:ascii="FreeSerif" w:hAnsi="FreeSerif" w:eastAsia="FreeSerif" w:cs="FreeSerif"/>
          <w:color w:val="auto"/>
          <w:sz w:val="28"/>
          <w:szCs w:val="28"/>
          <w:highlight w:val="white"/>
        </w:rPr>
        <w:t xml:space="preserve">6. Пенсия за выслугу лет не устанавливается лицам, замещавшим муниципальные должности, полномочия которых были прекращены:</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ind w:firstLine="851"/>
        <w:jc w:val="both"/>
        <w:spacing w:beforeAutospacing="0" w:afterAutospacing="0"/>
        <w:rPr>
          <w:rFonts w:ascii="FreeSerif" w:hAnsi="FreeSerif" w:cs="FreeSerif"/>
          <w:color w:val="auto"/>
          <w:sz w:val="28"/>
          <w:szCs w:val="28"/>
          <w:highlight w:val="white"/>
        </w:rPr>
      </w:pPr>
      <w:r>
        <w:rPr>
          <w:rFonts w:ascii="FreeSerif" w:hAnsi="FreeSerif" w:eastAsia="FreeSerif" w:cs="FreeSerif"/>
          <w:color w:val="auto"/>
          <w:sz w:val="28"/>
          <w:szCs w:val="28"/>
          <w:highlight w:val="white"/>
        </w:rPr>
        <w:t xml:space="preserve">в связи с несоблюдением ограничений, запретов, неисполнением обязанностей, установленных Федеральным законом от 25 декабря 2008 г</w:t>
      </w:r>
      <w:r>
        <w:rPr>
          <w:rFonts w:ascii="FreeSerif" w:hAnsi="FreeSerif" w:eastAsia="FreeSerif" w:cs="FreeSerif"/>
          <w:color w:val="auto"/>
          <w:sz w:val="28"/>
          <w:szCs w:val="28"/>
          <w:highlight w:val="white"/>
        </w:rPr>
        <w:t xml:space="preserve">. № 273-ФЗ «</w:t>
      </w:r>
      <w:r>
        <w:rPr>
          <w:rFonts w:ascii="FreeSerif" w:hAnsi="FreeSerif" w:eastAsia="FreeSerif" w:cs="FreeSerif"/>
          <w:color w:val="auto"/>
          <w:sz w:val="28"/>
          <w:szCs w:val="28"/>
          <w:highlight w:val="white"/>
        </w:rPr>
        <w:t xml:space="preserve">О противодействии </w:t>
      </w:r>
      <w:r>
        <w:rPr>
          <w:rFonts w:ascii="FreeSerif" w:hAnsi="FreeSerif" w:eastAsia="FreeSerif" w:cs="FreeSerif"/>
          <w:color w:val="auto"/>
          <w:sz w:val="28"/>
          <w:szCs w:val="28"/>
          <w:highlight w:val="white"/>
        </w:rPr>
        <w:t xml:space="preserve">коррупции»</w:t>
      </w:r>
      <w:r>
        <w:rPr>
          <w:rFonts w:ascii="FreeSerif" w:hAnsi="FreeSerif" w:eastAsia="FreeSerif" w:cs="FreeSerif"/>
          <w:color w:val="auto"/>
          <w:sz w:val="28"/>
          <w:szCs w:val="28"/>
          <w:highlight w:val="white"/>
        </w:rPr>
        <w:t xml:space="preserve">, Федеральным законом от 3 декабря 2012 г</w:t>
      </w:r>
      <w:r>
        <w:rPr>
          <w:rFonts w:ascii="FreeSerif" w:hAnsi="FreeSerif" w:eastAsia="FreeSerif" w:cs="FreeSerif"/>
          <w:color w:val="auto"/>
          <w:sz w:val="28"/>
          <w:szCs w:val="28"/>
          <w:highlight w:val="white"/>
        </w:rPr>
        <w:t xml:space="preserve">. № 230-ФЗ «</w:t>
      </w:r>
      <w:r>
        <w:rPr>
          <w:rFonts w:ascii="FreeSerif" w:hAnsi="FreeSerif" w:eastAsia="FreeSerif" w:cs="FreeSerif"/>
          <w:color w:val="auto"/>
          <w:sz w:val="28"/>
          <w:szCs w:val="28"/>
          <w:highlight w:val="white"/>
        </w:rPr>
        <w:t xml:space="preserve">О контроле за соответствием расходов лиц, замещающих государственные д</w:t>
      </w:r>
      <w:r>
        <w:rPr>
          <w:rFonts w:ascii="FreeSerif" w:hAnsi="FreeSerif" w:eastAsia="FreeSerif" w:cs="FreeSerif"/>
          <w:color w:val="auto"/>
          <w:sz w:val="28"/>
          <w:szCs w:val="28"/>
          <w:highlight w:val="white"/>
        </w:rPr>
        <w:t xml:space="preserve">олжности, и иных лиц их доходам»</w:t>
      </w:r>
      <w:r>
        <w:rPr>
          <w:rFonts w:ascii="FreeSerif" w:hAnsi="FreeSerif" w:eastAsia="FreeSerif" w:cs="FreeSerif"/>
          <w:color w:val="auto"/>
          <w:sz w:val="28"/>
          <w:szCs w:val="28"/>
          <w:highlight w:val="white"/>
        </w:rPr>
        <w:t xml:space="preserve">, Федеральным законом от 7 мая 2013 г</w:t>
      </w:r>
      <w:r>
        <w:rPr>
          <w:rFonts w:ascii="FreeSerif" w:hAnsi="FreeSerif" w:eastAsia="FreeSerif" w:cs="FreeSerif"/>
          <w:color w:val="auto"/>
          <w:sz w:val="28"/>
          <w:szCs w:val="28"/>
          <w:highlight w:val="white"/>
        </w:rPr>
        <w:t xml:space="preserve">. № 79-ФЗ «</w:t>
      </w:r>
      <w:r>
        <w:rPr>
          <w:rFonts w:ascii="FreeSerif" w:hAnsi="FreeSerif" w:eastAsia="FreeSerif" w:cs="FreeSerif"/>
          <w:color w:val="auto"/>
          <w:sz w:val="28"/>
          <w:szCs w:val="28"/>
          <w:highlight w:val="white"/>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FreeSerif" w:hAnsi="FreeSerif" w:eastAsia="FreeSerif" w:cs="FreeSerif"/>
          <w:color w:val="auto"/>
          <w:sz w:val="28"/>
          <w:szCs w:val="28"/>
          <w:highlight w:val="white"/>
        </w:rPr>
        <w:t xml:space="preserve">нными финансовыми инструментами»</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ind w:firstLine="851"/>
        <w:jc w:val="both"/>
        <w:spacing w:beforeAutospacing="0" w:afterAutospacing="0"/>
        <w:rPr>
          <w:rFonts w:ascii="FreeSerif" w:hAnsi="FreeSerif" w:cs="FreeSerif"/>
          <w:color w:val="auto"/>
          <w:sz w:val="28"/>
          <w:szCs w:val="28"/>
          <w:highlight w:val="white"/>
        </w:rPr>
      </w:pPr>
      <w:r>
        <w:rPr>
          <w:rFonts w:ascii="FreeSerif" w:hAnsi="FreeSerif" w:eastAsia="FreeSerif" w:cs="FreeSerif"/>
          <w:color w:val="auto"/>
          <w:sz w:val="28"/>
          <w:szCs w:val="28"/>
          <w:highlight w:val="white"/>
        </w:rPr>
        <w:t xml:space="preserve">по основаниям, предусмотренным пунктами 1 - 3 части 1 статьи 21, пунктами 6, 7 и 10 части 1</w:t>
      </w:r>
      <w:r>
        <w:rPr>
          <w:rFonts w:ascii="FreeSerif" w:hAnsi="FreeSerif" w:eastAsia="FreeSerif" w:cs="FreeSerif"/>
          <w:color w:val="auto"/>
          <w:sz w:val="28"/>
          <w:szCs w:val="28"/>
          <w:highlight w:val="white"/>
        </w:rPr>
        <w:t xml:space="preserve"> статьи 30</w:t>
      </w:r>
      <w:r>
        <w:rPr>
          <w:rFonts w:ascii="FreeSerif" w:hAnsi="FreeSerif" w:eastAsia="FreeSerif" w:cs="FreeSerif"/>
          <w:color w:val="auto"/>
          <w:sz w:val="28"/>
          <w:szCs w:val="28"/>
          <w:highlight w:val="white"/>
        </w:rPr>
        <w:t xml:space="preserve"> Федерального закона от 20 марта 2025 г</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t xml:space="preserve"> № 33-ФЗ </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t xml:space="preserve">Об общих принципах организации местного самоуправления в единой системе публичной власти</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ind w:firstLine="851"/>
        <w:jc w:val="both"/>
        <w:spacing w:beforeAutospacing="0" w:afterAutospacing="0"/>
        <w:rPr>
          <w:rFonts w:ascii="FreeSerif" w:hAnsi="FreeSerif" w:cs="FreeSerif"/>
          <w:color w:val="auto"/>
          <w:sz w:val="28"/>
          <w:szCs w:val="28"/>
          <w:highlight w:val="white"/>
        </w:rPr>
      </w:pPr>
      <w:r>
        <w:rPr>
          <w:rFonts w:ascii="FreeSerif" w:hAnsi="FreeSerif" w:eastAsia="FreeSerif" w:cs="FreeSerif"/>
          <w:color w:val="auto"/>
          <w:sz w:val="28"/>
          <w:szCs w:val="28"/>
          <w:highlight w:val="white"/>
        </w:rPr>
        <w:t xml:space="preserve">Порядок назначения </w:t>
      </w:r>
      <w:r>
        <w:rPr>
          <w:rFonts w:ascii="FreeSerif" w:hAnsi="FreeSerif" w:eastAsia="FreeSerif" w:cs="FreeSerif"/>
          <w:color w:val="auto"/>
          <w:sz w:val="28"/>
          <w:szCs w:val="28"/>
          <w:highlight w:val="white"/>
        </w:rPr>
        <w:t xml:space="preserve">и </w:t>
      </w:r>
      <w:r>
        <w:rPr>
          <w:rFonts w:ascii="FreeSerif" w:hAnsi="FreeSerif" w:eastAsia="FreeSerif" w:cs="FreeSerif"/>
          <w:color w:val="auto"/>
          <w:sz w:val="28"/>
          <w:szCs w:val="28"/>
          <w:highlight w:val="white"/>
        </w:rPr>
        <w:t xml:space="preserve">выплаты пенсии за выслугу лет, </w:t>
      </w:r>
      <w:r>
        <w:rPr>
          <w:rFonts w:ascii="FreeSerif" w:hAnsi="FreeSerif" w:eastAsia="FreeSerif" w:cs="FreeSerif"/>
          <w:color w:val="auto"/>
          <w:sz w:val="28"/>
          <w:szCs w:val="28"/>
          <w:highlight w:val="white"/>
        </w:rPr>
        <w:t xml:space="preserve">лицам </w:t>
      </w:r>
      <w:r>
        <w:rPr>
          <w:rFonts w:ascii="FreeSerif" w:hAnsi="FreeSerif" w:eastAsia="FreeSerif" w:cs="FreeSerif"/>
          <w:color w:val="auto"/>
          <w:sz w:val="28"/>
          <w:szCs w:val="28"/>
          <w:highlight w:val="white"/>
        </w:rPr>
        <w:t xml:space="preserve">замещавшим муниципальные должности</w:t>
      </w:r>
      <w:r>
        <w:rPr>
          <w:rFonts w:ascii="FreeSerif" w:hAnsi="FreeSerif" w:eastAsia="FreeSerif" w:cs="FreeSerif"/>
          <w:color w:val="auto"/>
          <w:sz w:val="28"/>
          <w:szCs w:val="28"/>
          <w:highlight w:val="white"/>
        </w:rPr>
        <w:t xml:space="preserve"> определяется нормативным правовым актом Совета </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ind w:firstLine="851"/>
        <w:jc w:val="both"/>
        <w:spacing w:beforeAutospacing="0" w:afterAutospacing="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7"/>
        <w:jc w:val="center"/>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ГЛАВА 3. МУНИЦИПАЛЬНАЯ СЛУЖБА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31.</w:t>
      </w:r>
      <w:r>
        <w:rPr>
          <w:rFonts w:ascii="FreeSerif" w:hAnsi="FreeSerif" w:eastAsia="FreeSerif" w:cs="FreeSerif"/>
          <w:b w:val="0"/>
          <w:sz w:val="28"/>
          <w:szCs w:val="28"/>
          <w:highlight w:val="white"/>
        </w:rPr>
        <w:t xml:space="preserve"> </w:t>
      </w:r>
      <w:r>
        <w:rPr>
          <w:rFonts w:ascii="FreeSerif" w:hAnsi="FreeSerif" w:eastAsia="FreeSerif" w:cs="FreeSerif"/>
          <w:sz w:val="28"/>
          <w:szCs w:val="28"/>
          <w:highlight w:val="white"/>
        </w:rPr>
        <w:t xml:space="preserve">Муниципальная служба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Представителем нанимателя (работодателем) для муниципального служащего является глава Ленинградского муниципального округа либо иное лицо, уполномоченное исполнять обязанности представителя нанимателя (работодателя).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Прав</w:t>
      </w:r>
      <w:r>
        <w:rPr>
          <w:rFonts w:ascii="FreeSerif" w:hAnsi="FreeSerif" w:eastAsia="FreeSerif" w:cs="FreeSerif"/>
          <w:sz w:val="28"/>
          <w:szCs w:val="28"/>
          <w:highlight w:val="white"/>
        </w:rPr>
        <w:t xml:space="preserve">овые основы муниципальной службы в муниципальном образовании Ленинградский муниципальный округ составляют Конституция Российской Федерации, Федеральный закон от 2 марта 2007 г. № 25-ФЗ «О муниципальной службе в Российской Федерации», другие федеральные зак</w:t>
      </w:r>
      <w:r>
        <w:rPr>
          <w:rFonts w:ascii="FreeSerif" w:hAnsi="FreeSerif" w:eastAsia="FreeSerif" w:cs="FreeSerif"/>
          <w:sz w:val="28"/>
          <w:szCs w:val="28"/>
          <w:highlight w:val="white"/>
        </w:rPr>
        <w:t xml:space="preserve">оны, иные нормативные правовые акты Российской Федерации, Устав Краснодарского края, Закон Краснодарского края от 8 июня 2007 г. № 1244-КЗ «О муниципальной службе в Краснодарском крае», законы и иные нормативные правовые акты Краснодарского края, настоящий</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Устав, правовые акты органов местного самоуправления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32.</w:t>
      </w:r>
      <w:r>
        <w:rPr>
          <w:rFonts w:ascii="FreeSerif" w:hAnsi="FreeSerif" w:eastAsia="FreeSerif" w:cs="FreeSerif"/>
          <w:i/>
          <w:sz w:val="28"/>
          <w:szCs w:val="28"/>
          <w:highlight w:val="white"/>
        </w:rPr>
        <w:t xml:space="preserve"> </w:t>
      </w:r>
      <w:r>
        <w:rPr>
          <w:rFonts w:ascii="FreeSerif" w:hAnsi="FreeSerif" w:eastAsia="FreeSerif" w:cs="FreeSerif"/>
          <w:b/>
          <w:sz w:val="28"/>
          <w:szCs w:val="28"/>
          <w:highlight w:val="white"/>
        </w:rPr>
        <w:t xml:space="preserve">Должности муниципальной службы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Должность муниципальной с</w:t>
      </w:r>
      <w:r>
        <w:rPr>
          <w:rFonts w:ascii="FreeSerif" w:hAnsi="FreeSerif" w:eastAsia="FreeSerif" w:cs="FreeSerif"/>
          <w:sz w:val="28"/>
          <w:szCs w:val="28"/>
          <w:highlight w:val="white"/>
        </w:rPr>
        <w:t xml:space="preserve">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Должности муниципальной службы устанавли</w:t>
      </w:r>
      <w:r>
        <w:rPr>
          <w:rFonts w:ascii="FreeSerif" w:hAnsi="FreeSerif" w:eastAsia="FreeSerif" w:cs="FreeSerif"/>
          <w:sz w:val="28"/>
          <w:szCs w:val="28"/>
          <w:highlight w:val="white"/>
        </w:rPr>
        <w:t xml:space="preserve">ваются правовыми актами органов местного самоуправления муниципального образования Ленинградский муниципальный округ в соответствии с Законом Краснодарского края от 8 июня 2007 г. № 1243-КЗ «О Реестре должностей муниципальной службы в Краснодарском крае».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При составлении и утверждении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 1243-КЗ «О Реестре должностей муниципальной службы в Краснодарском крае».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33. Муниципальный служащий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w:t>
      </w:r>
      <w:r>
        <w:rPr>
          <w:rFonts w:ascii="FreeSerif" w:hAnsi="FreeSerif" w:eastAsia="FreeSerif" w:cs="FreeSerif"/>
          <w:sz w:val="28"/>
          <w:szCs w:val="28"/>
          <w:highlight w:val="white"/>
        </w:rPr>
        <w:t xml:space="preserve">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2 марта 2007 г. № 25-ФЗ «О муниципальной службе в Российской Федерации» в качестве</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ограничений, связанных с муниципальной службой.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w:t>
      </w:r>
      <w:r>
        <w:rPr>
          <w:rFonts w:ascii="FreeSerif" w:hAnsi="FreeSerif" w:eastAsia="FreeSerif" w:cs="FreeSerif"/>
          <w:sz w:val="28"/>
          <w:szCs w:val="28"/>
          <w:highlight w:val="white"/>
        </w:rPr>
        <w:t xml:space="preserve">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Поступление гражданина на муниципальную службу осуществляется в результат</w:t>
      </w:r>
      <w:r>
        <w:rPr>
          <w:rFonts w:ascii="FreeSerif" w:hAnsi="FreeSerif" w:eastAsia="FreeSerif" w:cs="FreeSerif"/>
          <w:sz w:val="28"/>
          <w:szCs w:val="28"/>
          <w:highlight w:val="white"/>
        </w:rPr>
        <w:t xml:space="preserve">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 25-ФЗ «О муниципальной службе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Муниципальным служащим является гражданин, </w:t>
      </w:r>
      <w:r>
        <w:rPr>
          <w:rFonts w:ascii="FreeSerif" w:hAnsi="FreeSerif" w:eastAsia="FreeSerif" w:cs="FreeSerif"/>
          <w:sz w:val="28"/>
          <w:szCs w:val="28"/>
          <w:highlight w:val="white"/>
        </w:rPr>
        <w:t xml:space="preserve">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right="-2" w:firstLine="851"/>
        <w:jc w:val="both"/>
        <w:spacing w:after="0"/>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ind w:right="-2" w:firstLine="851"/>
        <w:jc w:val="both"/>
        <w:spacing w:after="0"/>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34. Основные права и основные обязанности муниципального служащего, ограничения и запреты, связанные с муниципальной службой</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ind w:right="-2"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Основные права и обязанности муниципального служащего, ограничения и запреты,</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связанные с муниципальной службой,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b w:val="0"/>
          <w:sz w:val="28"/>
          <w:szCs w:val="28"/>
          <w:highlight w:val="white"/>
        </w:rPr>
      </w:pPr>
      <w:r>
        <w:rPr>
          <w:rFonts w:ascii="FreeSerif" w:hAnsi="FreeSerif" w:eastAsia="FreeSerif" w:cs="FreeSerif"/>
          <w:sz w:val="28"/>
          <w:szCs w:val="28"/>
          <w:highlight w:val="white"/>
        </w:rPr>
        <w:t xml:space="preserve">Статья 35. Гарантии для муниципального служащего</w:t>
      </w:r>
      <w:r>
        <w:rPr>
          <w:rFonts w:ascii="FreeSerif" w:hAnsi="FreeSerif" w:eastAsia="FreeSerif" w:cs="FreeSerif"/>
          <w:b w:val="0"/>
          <w:sz w:val="28"/>
          <w:szCs w:val="28"/>
          <w:highlight w:val="white"/>
        </w:rPr>
        <w:t xml:space="preserve"> </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61"/>
        <w:ind w:right="-2"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t xml:space="preserve">Гарантии, п</w:t>
      </w:r>
      <w:r>
        <w:rPr>
          <w:rFonts w:ascii="FreeSerif" w:hAnsi="FreeSerif" w:eastAsia="FreeSerif" w:cs="FreeSerif"/>
          <w:sz w:val="28"/>
          <w:szCs w:val="28"/>
          <w:highlight w:val="white"/>
        </w:rPr>
        <w:t xml:space="preserve">редоставляемые муниципальному служащему,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b/>
          <w:strike/>
          <w:sz w:val="28"/>
          <w:szCs w:val="28"/>
          <w:highlight w:val="white"/>
        </w:rPr>
      </w:pPr>
      <w:r>
        <w:rPr>
          <w:rFonts w:ascii="FreeSerif" w:hAnsi="FreeSerif" w:eastAsia="FreeSerif" w:cs="FreeSerif"/>
          <w:b/>
          <w:strike/>
          <w:sz w:val="28"/>
          <w:szCs w:val="28"/>
          <w:highlight w:val="white"/>
        </w:rPr>
      </w:r>
      <w:r>
        <w:rPr>
          <w:rFonts w:ascii="FreeSerif" w:hAnsi="FreeSerif" w:eastAsia="FreeSerif" w:cs="FreeSerif"/>
          <w:b/>
          <w:strike/>
          <w:sz w:val="28"/>
          <w:szCs w:val="28"/>
          <w:highlight w:val="white"/>
        </w:rPr>
      </w:r>
      <w:r>
        <w:rPr>
          <w:rFonts w:ascii="FreeSerif" w:hAnsi="FreeSerif" w:cs="FreeSerif"/>
          <w:b/>
          <w:strike/>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36. Основания для расторжения трудового договора с муниципальным служащим</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w:t>
      </w:r>
      <w:r>
        <w:rPr>
          <w:rFonts w:ascii="FreeSerif" w:hAnsi="FreeSerif" w:eastAsia="FreeSerif" w:cs="FreeSerif"/>
          <w:sz w:val="28"/>
          <w:szCs w:val="28"/>
          <w:highlight w:val="white"/>
        </w:rPr>
        <w:t xml:space="preserve">я органа местного самоуправления в случаях, установленных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tabs>
          <w:tab w:val="left" w:pos="0" w:leader="none"/>
        </w:tabs>
        <w:rPr>
          <w:rFonts w:ascii="FreeSerif" w:hAnsi="FreeSerif" w:cs="FreeSerif"/>
          <w:b/>
          <w:caps/>
          <w:sz w:val="28"/>
          <w:szCs w:val="28"/>
          <w:highlight w:val="white"/>
        </w:rPr>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jc w:val="center"/>
        <w:tabs>
          <w:tab w:val="left" w:pos="0" w:leader="none"/>
        </w:tabs>
        <w:rPr>
          <w:rFonts w:ascii="FreeSerif" w:hAnsi="FreeSerif" w:cs="FreeSerif"/>
          <w:b/>
          <w:sz w:val="28"/>
          <w:szCs w:val="28"/>
          <w:highlight w:val="white"/>
        </w:rPr>
      </w:pPr>
      <w:r>
        <w:rPr>
          <w:rFonts w:ascii="FreeSerif" w:hAnsi="FreeSerif" w:eastAsia="FreeSerif" w:cs="FreeSerif"/>
          <w:b/>
          <w:caps/>
          <w:sz w:val="28"/>
          <w:szCs w:val="28"/>
          <w:highlight w:val="white"/>
        </w:rPr>
        <w:t xml:space="preserve">ГЛАВА 4. </w:t>
      </w:r>
      <w:r>
        <w:rPr>
          <w:rFonts w:ascii="FreeSerif" w:hAnsi="FreeSerif" w:eastAsia="FreeSerif" w:cs="FreeSerif"/>
          <w:b/>
          <w:sz w:val="28"/>
          <w:szCs w:val="28"/>
          <w:highlight w:val="white"/>
        </w:rPr>
        <w:t xml:space="preserve">ФУНКЦИОНАЛЬНЫЕ ОСНОВЫ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jc w:val="center"/>
        <w:tabs>
          <w:tab w:val="left" w:pos="0" w:leader="none"/>
        </w:tabs>
        <w:rPr>
          <w:rFonts w:ascii="FreeSerif" w:hAnsi="FreeSerif" w:cs="FreeSerif"/>
          <w:b/>
          <w:caps/>
          <w:sz w:val="28"/>
          <w:szCs w:val="28"/>
          <w:highlight w:val="white"/>
        </w:rPr>
      </w:pPr>
      <w:r>
        <w:rPr>
          <w:rFonts w:ascii="FreeSerif" w:hAnsi="FreeSerif" w:eastAsia="FreeSerif" w:cs="FreeSerif"/>
          <w:b/>
          <w:sz w:val="28"/>
          <w:szCs w:val="28"/>
          <w:highlight w:val="white"/>
        </w:rPr>
        <w:t xml:space="preserve">ОРГАНИЗАЦИИ МЕСТНОГО САМОУПРАВЛЕНИЯ</w:t>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jc w:val="center"/>
        <w:tabs>
          <w:tab w:val="left" w:pos="0" w:leader="none"/>
        </w:tabs>
        <w:rPr>
          <w:rFonts w:ascii="FreeSerif" w:hAnsi="FreeSerif" w:cs="FreeSerif"/>
          <w:b/>
          <w:caps/>
          <w:sz w:val="28"/>
          <w:szCs w:val="28"/>
          <w:highlight w:val="white"/>
        </w:rPr>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993"/>
        <w:ind w:firstLine="851"/>
        <w:jc w:val="both"/>
        <w:rPr>
          <w:rFonts w:ascii="FreeSerif" w:hAnsi="FreeSerif" w:cs="FreeSerif"/>
          <w:sz w:val="28"/>
          <w:szCs w:val="28"/>
          <w:highlight w:val="white"/>
        </w:rPr>
      </w:pPr>
      <w:r>
        <w:rPr>
          <w:rFonts w:ascii="FreeSerif" w:hAnsi="FreeSerif" w:eastAsia="FreeSerif" w:cs="FreeSerif"/>
          <w:b/>
          <w:sz w:val="28"/>
          <w:szCs w:val="28"/>
          <w:highlight w:val="white"/>
        </w:rPr>
        <w:t xml:space="preserve">Статья 37. Вопросы местного значения</w:t>
      </w:r>
      <w:r>
        <w:rPr>
          <w:rFonts w:ascii="FreeSerif" w:hAnsi="FreeSerif" w:eastAsia="FreeSerif" w:cs="FreeSerif"/>
          <w:sz w:val="28"/>
          <w:szCs w:val="28"/>
          <w:highlight w:val="white"/>
        </w:rPr>
        <w:t xml:space="preserve"> </w:t>
      </w:r>
      <w:r>
        <w:rPr>
          <w:rFonts w:ascii="FreeSerif" w:hAnsi="FreeSerif" w:eastAsia="FreeSerif" w:cs="FreeSerif"/>
          <w:b/>
          <w:sz w:val="28"/>
          <w:szCs w:val="28"/>
          <w:highlight w:val="white"/>
        </w:rPr>
        <w:t xml:space="preserve">муниципального образования Ленинградский муниципальный округ</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К вопрос</w:t>
      </w:r>
      <w:r>
        <w:rPr>
          <w:rFonts w:ascii="FreeSerif" w:hAnsi="FreeSerif" w:eastAsia="FreeSerif" w:cs="FreeSerif"/>
          <w:sz w:val="28"/>
          <w:szCs w:val="28"/>
          <w:highlight w:val="white"/>
        </w:rPr>
        <w:t xml:space="preserve">ам местного значения муниципального образования Ленинградский муниципальный округ относятся вопросы, закрепленные в статье 16 Федерального закона от 6 октября 2003 г. № 131-ФЗ «Об общих принципах организации местного самоуправления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38. Полномочия органов местного самоуправления по решению вопросов местного значения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целях решения вопросов местного значения органы местного самоуправления муниципального образования Ленинградский муниципальный округ обладают следующими полномочиями: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принятие Устава Ленинградского муниципального округа и внесение в него</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изменений и дополнений, издание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установление официальных символов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создание муниципальных предприятий и учреждений</w:t>
      </w:r>
      <w:r>
        <w:rPr>
          <w:rStyle w:val="952"/>
          <w:rFonts w:ascii="FreeSerif" w:hAnsi="FreeSerif" w:eastAsia="FreeSerif" w:cs="FreeSerif"/>
          <w:b w:val="0"/>
          <w:sz w:val="28"/>
          <w:szCs w:val="28"/>
          <w:highlight w:val="white"/>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Pr>
          <w:rStyle w:val="952"/>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осуществление закупок товаров, работ, услуг для обеспечения муниципальных нужд;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42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4) установление тарифов на услуги, предоставляемые муниципальными предприятиями и учреждениями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и работы, выполняемые муниципальными предприятиями и учреждениями, если иное не предусмотрено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по организации теплоснабжения, предусмотренными Федеральным законом от 27 июля 2010 г. № 190-ФЗ «О теплоснабжении»;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в сфере водоснабжения и водоотведения, предусмотренными Федеральным законом от 7 декабря 2011 г. № 416-ФЗ «О водоснабжении и водоотведении»;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в сфере стратегического планирования, предусмотренными Федеральным </w:t>
      </w:r>
      <w:hyperlink r:id="rId12" w:tooltip="consultantplus://offline/ref=5A809F9354D1F5C413437D54462DC5AB6EA0D2720566A35E1845949AE8r9F6O" w:history="1">
        <w:r>
          <w:rPr>
            <w:rStyle w:val="904"/>
            <w:rFonts w:ascii="FreeSerif" w:hAnsi="FreeSerif" w:eastAsia="FreeSerif" w:cs="FreeSerif"/>
            <w:color w:val="000000"/>
            <w:sz w:val="28"/>
            <w:szCs w:val="28"/>
            <w:highlight w:val="white"/>
            <w:u w:val="none"/>
          </w:rPr>
          <w:t xml:space="preserve">законом</w:t>
        </w:r>
      </w:hyperlink>
      <w:r>
        <w:rPr>
          <w:rFonts w:ascii="FreeSerif" w:hAnsi="FreeSerif" w:eastAsia="FreeSerif" w:cs="FreeSerif"/>
          <w:sz w:val="28"/>
          <w:szCs w:val="28"/>
          <w:highlight w:val="white"/>
        </w:rPr>
        <w:t xml:space="preserve"> от 28 июня 2014 г. № 172-ФЗ «О стратегическом планировании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420" w:leader="none"/>
          <w:tab w:val="left" w:pos="70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8) организационное и материально-техническое обеспечение подготовки и проведения муниципальных выборов, местного референдума,</w:t>
      </w:r>
      <w:r>
        <w:rPr>
          <w:rFonts w:ascii="FreeSerif" w:hAnsi="FreeSerif" w:eastAsia="FreeSerif" w:cs="FreeSerif"/>
          <w:sz w:val="28"/>
          <w:szCs w:val="28"/>
          <w:highlight w:val="white"/>
        </w:rPr>
        <w:t xml:space="preserve"> голосования по отзыву депутата, главы Ленинградского муниципального округа, голосования по вопросам изменения границ муниципального образования Ленинградский муниципальный округ, преобразования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организация сбора статистических </w:t>
      </w:r>
      <w:r>
        <w:rPr>
          <w:rFonts w:ascii="FreeSerif" w:hAnsi="FreeSerif" w:eastAsia="FreeSerif" w:cs="FreeSerif"/>
          <w:sz w:val="28"/>
          <w:szCs w:val="28"/>
          <w:highlight w:val="white"/>
        </w:rPr>
        <w:t xml:space="preserve">показателей, характеризующих состояние экономики и социальной сферы муниципального образования Ленинградский муниципальный округ, и предоставление указанных данных органам государственной власти в порядке, установленном Правительством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разработка и утверждение программ комплексного развития систем коммунальной инфраструктуры муниципального образования Ленинградский муниципальный округ, программ комплексного развития транспортной инфраструктур</w:t>
      </w:r>
      <w:r>
        <w:rPr>
          <w:rFonts w:ascii="FreeSerif" w:hAnsi="FreeSerif" w:eastAsia="FreeSerif" w:cs="FreeSerif"/>
          <w:sz w:val="28"/>
          <w:szCs w:val="28"/>
          <w:highlight w:val="white"/>
        </w:rPr>
        <w:t xml:space="preserve">ы муниципального образования Ленинградский муниципальный округ, программ комплексного развития социальной инфраструктуры муниципального образования Ленинградский муниципальный округ, требования к которым устанавливаются Правительством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rFonts w:ascii="FreeSerif" w:hAnsi="FreeSerif" w:eastAsia="FreeSerif" w:cs="FreeSerif"/>
          <w:i/>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420" w:leader="none"/>
          <w:tab w:val="left" w:pos="700" w:leader="none"/>
          <w:tab w:val="left" w:pos="104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12) осуществление международных и внешнеэкономических связей в соответствии с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13) организация профессионального образования и дополнительного профессионального образования главы Ленинградского муниципального округа, депутатов Совета муниципального образования Ленинградский муниципальный округ, муници</w:t>
      </w:r>
      <w:r>
        <w:rPr>
          <w:rFonts w:ascii="FreeSerif" w:hAnsi="FreeSerif" w:eastAsia="FreeSerif" w:cs="FreeSerif"/>
          <w:sz w:val="28"/>
          <w:szCs w:val="28"/>
          <w:highlight w:val="white"/>
        </w:rPr>
        <w:t xml:space="preserve">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w:t>
      </w:r>
      <w:r>
        <w:rPr>
          <w:rFonts w:ascii="FreeSerif" w:hAnsi="FreeSerif" w:eastAsia="FreeSerif" w:cs="FreeSerif"/>
          <w:sz w:val="28"/>
          <w:szCs w:val="28"/>
          <w:highlight w:val="white"/>
        </w:rPr>
        <w:t xml:space="preserve">рых составляют муниципальный жилищный фонд в границах муниципального образования Ленинградский муниципальный округ,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15) иными полномочиями в соответствии с федеральным законом,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0"/>
        <w:jc w:val="center"/>
        <w:spacing w:before="0"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39. Осуществление органами местного самоуправления муниципального образования Ленинградский муниципальный округ отдельных государственных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1. Краснодарский край вправе передавать ор</w:t>
      </w:r>
      <w:r>
        <w:rPr>
          <w:rFonts w:ascii="FreeSerif" w:hAnsi="FreeSerif" w:eastAsia="FreeSerif" w:cs="FreeSerif"/>
          <w:sz w:val="28"/>
          <w:szCs w:val="28"/>
          <w:highlight w:val="white"/>
        </w:rPr>
        <w:t xml:space="preserve">ганам местного самоуправления муниципального образования Ленинградский муниципальный округ осуществление отдельных государственных полномочий, осуществляемых Краснодарским краем на территории муниципального образования Ленинградский муниципальный округ, в </w:t>
      </w:r>
      <w:r>
        <w:rPr>
          <w:rFonts w:ascii="FreeSerif" w:hAnsi="FreeSerif" w:eastAsia="FreeSerif" w:cs="FreeSerif"/>
          <w:sz w:val="28"/>
          <w:szCs w:val="28"/>
          <w:highlight w:val="white"/>
        </w:rPr>
        <w:t xml:space="preserve">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и с Федеральным законом от 21 декабря 2021 г. № 414-ФЗ «Об общих принципах организации пуб</w:t>
      </w:r>
      <w:r>
        <w:rPr>
          <w:rFonts w:ascii="FreeSerif" w:hAnsi="FreeSerif" w:eastAsia="FreeSerif" w:cs="FreeSerif"/>
          <w:sz w:val="28"/>
          <w:szCs w:val="28"/>
          <w:highlight w:val="white"/>
        </w:rPr>
        <w:t xml:space="preserve">личной власти в субъектах Российской Федерации» при условии передачи органам местного самоуправления муниципального образования Ленинградский муниципальный округ необходимых для осуществления указанных полномочий материальных ресурсов и финансовых средств.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Наделение органов местного самоуправления муниципального образования Л</w:t>
      </w:r>
      <w:r>
        <w:rPr>
          <w:rFonts w:ascii="FreeSerif" w:hAnsi="FreeSerif" w:eastAsia="FreeSerif" w:cs="FreeSerif"/>
          <w:sz w:val="28"/>
          <w:szCs w:val="28"/>
          <w:highlight w:val="white"/>
        </w:rPr>
        <w:t xml:space="preserve">енинградский муниципальный округ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Отдельные государственные полномочия </w:t>
      </w:r>
      <w:r>
        <w:rPr>
          <w:rFonts w:ascii="FreeSerif" w:hAnsi="FreeSerif" w:eastAsia="FreeSerif" w:cs="FreeSerif"/>
          <w:sz w:val="28"/>
          <w:szCs w:val="28"/>
          <w:highlight w:val="white"/>
        </w:rPr>
        <w:t xml:space="preserve">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муниципального образования Ленинградский муниципальный округ в порядке, у</w:t>
      </w:r>
      <w:r>
        <w:rPr>
          <w:rFonts w:ascii="FreeSerif" w:hAnsi="FreeSerif" w:eastAsia="FreeSerif" w:cs="FreeSerif"/>
          <w:sz w:val="28"/>
          <w:szCs w:val="28"/>
          <w:highlight w:val="white"/>
        </w:rPr>
        <w:t xml:space="preserve">становленном статьей 34 Федерального закона от 20 марта 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w:t>
      </w:r>
      <w:r>
        <w:rPr>
          <w:rFonts w:ascii="FreeSerif" w:hAnsi="FreeSerif" w:eastAsia="FreeSerif" w:cs="FreeSerif"/>
          <w:sz w:val="28"/>
          <w:szCs w:val="28"/>
          <w:highlight w:val="white"/>
        </w:rPr>
        <w:t xml:space="preserve">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Органы местно</w:t>
      </w:r>
      <w:r>
        <w:rPr>
          <w:rFonts w:ascii="FreeSerif" w:hAnsi="FreeSerif" w:eastAsia="FreeSerif" w:cs="FreeSerif"/>
          <w:sz w:val="28"/>
          <w:szCs w:val="28"/>
          <w:highlight w:val="white"/>
        </w:rPr>
        <w:t xml:space="preserve">го самоуправления муниципального образования Ленинградский муниципальный округ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Финансовое обеспечение осуществления переданных полномочий осуществляется за счет субвенций из соответствующего бюджета. Органы мес</w:t>
      </w:r>
      <w:r>
        <w:rPr>
          <w:rFonts w:ascii="FreeSerif" w:hAnsi="FreeSerif" w:eastAsia="FreeSerif" w:cs="FreeSerif"/>
          <w:sz w:val="28"/>
          <w:szCs w:val="28"/>
          <w:highlight w:val="white"/>
        </w:rPr>
        <w:t xml:space="preserve">тного самоуправления муниципального образования Ленинградский муниципальный округ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Предложение об использовании собственного имущества (материальных ресурсов, финансовых средств) вправе направить в Совет глава</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Ленинградского муниципального округа в случае наличия соответствующего имуще</w:t>
      </w:r>
      <w:r>
        <w:rPr>
          <w:rFonts w:ascii="FreeSerif" w:hAnsi="FreeSerif" w:eastAsia="FreeSerif" w:cs="FreeSerif"/>
          <w:sz w:val="28"/>
          <w:szCs w:val="28"/>
          <w:highlight w:val="white"/>
        </w:rPr>
        <w:t xml:space="preserve">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Ле</w:t>
      </w:r>
      <w:r>
        <w:rPr>
          <w:rFonts w:ascii="FreeSerif" w:hAnsi="FreeSerif" w:eastAsia="FreeSerif" w:cs="FreeSerif"/>
          <w:sz w:val="28"/>
          <w:szCs w:val="28"/>
          <w:highlight w:val="white"/>
        </w:rPr>
        <w:t xml:space="preserve">нинградский муниципальный округ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trike/>
          <w:sz w:val="28"/>
          <w:szCs w:val="28"/>
          <w:highlight w:val="white"/>
        </w:rPr>
      </w:pPr>
      <w:r>
        <w:rPr>
          <w:rFonts w:ascii="FreeSerif" w:hAnsi="FreeSerif" w:eastAsia="FreeSerif" w:cs="FreeSerif"/>
          <w:sz w:val="28"/>
          <w:szCs w:val="28"/>
          <w:highlight w:val="white"/>
        </w:rPr>
        <w:t xml:space="preserve">6. Органы местного самоуправления муниципального образования Ленинградский муници</w:t>
      </w:r>
      <w:r>
        <w:rPr>
          <w:rFonts w:ascii="FreeSerif" w:hAnsi="FreeSerif" w:eastAsia="FreeSerif" w:cs="FreeSerif"/>
          <w:sz w:val="28"/>
          <w:szCs w:val="28"/>
          <w:highlight w:val="white"/>
        </w:rPr>
        <w:t xml:space="preserve">пальный округ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Органы местного самоуправления муниципального образования Ленинградский муниципальный округ участвуют в осуществлении государственных полномочий, не переданных им в соответствии</w:t>
      </w:r>
      <w:r>
        <w:rPr>
          <w:rFonts w:ascii="FreeSerif" w:hAnsi="FreeSerif" w:eastAsia="FreeSerif" w:cs="FreeSerif"/>
          <w:sz w:val="28"/>
          <w:szCs w:val="28"/>
          <w:highlight w:val="white"/>
        </w:rPr>
        <w:t xml:space="preserve"> со статьей 34 Федерального закона от 20 марта 2025 г.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8. Органы местного самоуправления муниципа</w:t>
      </w:r>
      <w:r>
        <w:rPr>
          <w:rFonts w:ascii="FreeSerif" w:hAnsi="FreeSerif" w:eastAsia="FreeSerif" w:cs="FreeSerif"/>
          <w:sz w:val="28"/>
          <w:szCs w:val="28"/>
          <w:highlight w:val="white"/>
        </w:rPr>
        <w:t xml:space="preserve">льного образования Ленинградский муниципальный округ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w:t>
      </w:r>
      <w:r>
        <w:rPr>
          <w:rFonts w:ascii="FreeSerif" w:hAnsi="FreeSerif" w:eastAsia="FreeSerif" w:cs="FreeSerif"/>
          <w:sz w:val="28"/>
          <w:szCs w:val="28"/>
          <w:highlight w:val="white"/>
        </w:rPr>
        <w:t xml:space="preserve">х им в 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Органы местного самоуправления вправе устанавливать за счет средств местного бюджета (за исключением финансовых сре</w:t>
      </w:r>
      <w:r>
        <w:rPr>
          <w:rFonts w:ascii="FreeSerif" w:hAnsi="FreeSerif" w:eastAsia="FreeSerif" w:cs="FreeSerif"/>
          <w:sz w:val="28"/>
          <w:szCs w:val="28"/>
          <w:highlight w:val="white"/>
        </w:rPr>
        <w:t xml:space="preserve">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40. Муниципальный контроль</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Органы местного самоуправления муниципального образования Ленинградский муниципальный округ организуют и осуществляют муниципальный контроль за соблюдением требований, установленных муниципальными правовым</w:t>
      </w:r>
      <w:r>
        <w:rPr>
          <w:rFonts w:ascii="FreeSerif" w:hAnsi="FreeSerif" w:eastAsia="FreeSerif" w:cs="FreeSerif"/>
          <w:sz w:val="28"/>
          <w:szCs w:val="28"/>
          <w:highlight w:val="white"/>
        </w:rPr>
        <w:t xml:space="preserve">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w:t>
      </w:r>
      <w:r>
        <w:rPr>
          <w:rFonts w:ascii="FreeSerif" w:hAnsi="FreeSerif" w:eastAsia="FreeSerif" w:cs="FreeSerif"/>
          <w:sz w:val="28"/>
          <w:szCs w:val="28"/>
          <w:highlight w:val="white"/>
        </w:rPr>
        <w:t xml:space="preserve">нием требований, установленных федеральными законами, законами Краснодарского края с учетом положений, установленных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Организация и осуществление видов муниципального контроля регулируются Федеральным </w:t>
      </w:r>
      <w:hyperlink r:id="rId13" w:tooltip="consultantplus://offline/ref=4F69FF648CB6A241D07B11F450D5D1097BF17F289C1F3059B3F4E7949D25BF2AD0E1F9A0DE422CB7D1B5CCB874aC4FH" w:history="1">
        <w:r>
          <w:rPr>
            <w:rFonts w:ascii="FreeSerif" w:hAnsi="FreeSerif" w:eastAsia="FreeSerif" w:cs="FreeSerif"/>
            <w:sz w:val="28"/>
            <w:szCs w:val="28"/>
            <w:highlight w:val="white"/>
          </w:rPr>
          <w:t xml:space="preserve">законом</w:t>
        </w:r>
      </w:hyperlink>
      <w:r>
        <w:rPr>
          <w:rFonts w:ascii="FreeSerif" w:hAnsi="FreeSerif" w:eastAsia="FreeSerif" w:cs="FreeSerif"/>
          <w:sz w:val="28"/>
          <w:szCs w:val="28"/>
          <w:highlight w:val="white"/>
        </w:rPr>
        <w:t xml:space="preserve"> от 31 июля 2020 г. № 248-ФЗ «О государственном контроле (надзоре) и муниципальном контроле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Органом местного самоуправления, наделенным полномочиями по осуществлению муниципального контроля, является администрация.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w:t>
      </w:r>
      <w:r>
        <w:rPr>
          <w:rFonts w:ascii="FreeSerif" w:hAnsi="FreeSerif" w:eastAsia="FreeSerif" w:cs="FreeSerif"/>
          <w:sz w:val="28"/>
          <w:szCs w:val="28"/>
          <w:highlight w:val="white"/>
        </w:rPr>
        <w:t xml:space="preserve">ом</w:t>
      </w:r>
      <w:r>
        <w:rPr>
          <w:rFonts w:ascii="FreeSerif" w:hAnsi="FreeSerif" w:eastAsia="FreeSerif" w:cs="FreeSerif"/>
          <w:i/>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К полномочиям органов местного самоуправления муниципального образования Ленинградский муниципальный округ в области муниципального контроля относятся: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организация и осуществление муниципального контроля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иные полномочия в соответствии с Федеральным </w:t>
      </w:r>
      <w:hyperlink r:id="rId14" w:tooltip="consultantplus://offline/ref=4F69FF648CB6A241D07B11F450D5D1097BF17F289C1F3059B3F4E7949D25BF2AD0E1F9A0DE422CB7D1B5CCB874aC4FH" w:history="1">
        <w:r>
          <w:rPr>
            <w:rFonts w:ascii="FreeSerif" w:hAnsi="FreeSerif" w:eastAsia="FreeSerif" w:cs="FreeSerif"/>
            <w:sz w:val="28"/>
            <w:szCs w:val="28"/>
            <w:highlight w:val="white"/>
          </w:rPr>
          <w:t xml:space="preserve">законом</w:t>
        </w:r>
      </w:hyperlink>
      <w:r>
        <w:rPr>
          <w:rFonts w:ascii="FreeSerif" w:hAnsi="FreeSerif" w:eastAsia="FreeSerif" w:cs="FreeSerif"/>
          <w:sz w:val="28"/>
          <w:szCs w:val="28"/>
          <w:highlight w:val="white"/>
        </w:rPr>
        <w:t xml:space="preserve"> от 31 июля 2020 г. № 248-ФЗ «О государственном контроле (надзоре) и муниципальном контроле в Российской Федерации»,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w:t>
      </w:r>
      <w:r>
        <w:rPr>
          <w:rFonts w:ascii="FreeSerif" w:hAnsi="FreeSerif" w:eastAsia="FreeSerif" w:cs="FreeSerif"/>
          <w:sz w:val="28"/>
          <w:szCs w:val="28"/>
          <w:highlight w:val="white"/>
        </w:rPr>
        <w:t xml:space="preserve">льности населения муниципального образования Ленинградский муниципальный округ осуществляется в пределах установленного перечня вопросов непосредственного обеспечения жизнедеятельности населения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Муниципальный контроль подлежит осуществлению при наличии в границах муниципального образования Ленинградский муниципальный округ объектов соответствующего вида контроля.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i/>
          <w:caps/>
          <w:sz w:val="28"/>
          <w:szCs w:val="28"/>
          <w:highlight w:val="white"/>
        </w:rPr>
      </w:pPr>
      <w:r>
        <w:rPr>
          <w:rFonts w:ascii="FreeSerif" w:hAnsi="FreeSerif" w:eastAsia="FreeSerif" w:cs="FreeSerif"/>
          <w:sz w:val="28"/>
          <w:szCs w:val="28"/>
          <w:highlight w:val="white"/>
        </w:rPr>
        <w:t xml:space="preserve">Порядок организации и осуществления муниципального контроля устанавливается положением о виде муниципального контроля, утверждаемым Советом.</w:t>
      </w:r>
      <w:r>
        <w:rPr>
          <w:rFonts w:ascii="FreeSerif" w:hAnsi="FreeSerif" w:eastAsia="FreeSerif" w:cs="FreeSerif"/>
          <w:i/>
          <w:caps/>
          <w:sz w:val="28"/>
          <w:szCs w:val="28"/>
          <w:highlight w:val="white"/>
        </w:rPr>
      </w:r>
      <w:r>
        <w:rPr>
          <w:rFonts w:ascii="FreeSerif" w:hAnsi="FreeSerif" w:cs="FreeSerif"/>
          <w:i/>
          <w:caps/>
          <w:sz w:val="28"/>
          <w:szCs w:val="28"/>
          <w:highlight w:val="white"/>
        </w:rPr>
      </w:r>
    </w:p>
    <w:p>
      <w:pPr>
        <w:pStyle w:val="1049"/>
        <w:rPr>
          <w:rFonts w:ascii="FreeSerif" w:hAnsi="FreeSerif" w:cs="FreeSerif"/>
          <w:caps/>
          <w:sz w:val="28"/>
          <w:szCs w:val="28"/>
          <w:highlight w:val="white"/>
        </w:rPr>
      </w:pPr>
      <w:r>
        <w:rPr>
          <w:rFonts w:ascii="FreeSerif" w:hAnsi="FreeSerif" w:eastAsia="FreeSerif" w:cs="FreeSerif"/>
          <w:caps/>
          <w:sz w:val="28"/>
          <w:szCs w:val="28"/>
          <w:highlight w:val="white"/>
        </w:rPr>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41. Контроль и надзор за деятельностью органов местного самоуправления и должностных лиц местного самоуправления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Надзор за исполнением органами местного самоуправления и должностными лицами местного самоуправления Конституции Российск</w:t>
      </w:r>
      <w:r>
        <w:rPr>
          <w:rFonts w:ascii="FreeSerif" w:hAnsi="FreeSerif" w:eastAsia="FreeSerif" w:cs="FreeSerif"/>
          <w:sz w:val="28"/>
          <w:szCs w:val="28"/>
          <w:highlight w:val="white"/>
        </w:rPr>
        <w:t xml:space="preserve">ой Федерации, федеральных конституционных законов, федеральных законов, Устава Краснодарского края, законов Краснодарского края, Устава Ленинградского муниципального округа, муниципальных правовых актов осуществляют органы прокуратуры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w:t>
      </w:r>
      <w:r>
        <w:rPr>
          <w:rFonts w:ascii="FreeSerif" w:hAnsi="FreeSerif" w:eastAsia="FreeSerif" w:cs="FreeSerif"/>
          <w:sz w:val="28"/>
          <w:szCs w:val="28"/>
          <w:highlight w:val="white"/>
        </w:rPr>
        <w:t xml:space="preserve">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w:t>
      </w:r>
      <w:r>
        <w:rPr>
          <w:rFonts w:ascii="FreeSerif" w:hAnsi="FreeSerif" w:eastAsia="FreeSerif" w:cs="FreeSerif"/>
          <w:sz w:val="28"/>
          <w:szCs w:val="28"/>
          <w:highlight w:val="white"/>
        </w:rPr>
        <w:t xml:space="preserve">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w:t>
      </w:r>
      <w:r>
        <w:rPr>
          <w:rFonts w:ascii="FreeSerif" w:hAnsi="FreeSerif" w:eastAsia="FreeSerif" w:cs="FreeSerif"/>
          <w:sz w:val="28"/>
          <w:szCs w:val="28"/>
          <w:highlight w:val="white"/>
        </w:rPr>
        <w:t xml:space="preserve">го края, законов и иных нормативных правовых актов Краснодарского края, Устава Ленинградского муниципального округа и иных муниципальных нормативных правовых актов при осуществлении органами местного самоуправления полномочий по решению вопросов непосредст</w:t>
      </w:r>
      <w:r>
        <w:rPr>
          <w:rFonts w:ascii="FreeSerif" w:hAnsi="FreeSerif" w:eastAsia="FreeSerif" w:cs="FreeSerif"/>
          <w:sz w:val="28"/>
          <w:szCs w:val="28"/>
          <w:highlight w:val="white"/>
        </w:rPr>
        <w:t xml:space="preserve">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w:t>
      </w:r>
      <w:r>
        <w:rPr>
          <w:rFonts w:ascii="FreeSerif" w:hAnsi="FreeSerif" w:eastAsia="FreeSerif" w:cs="FreeSerif"/>
          <w:sz w:val="28"/>
          <w:szCs w:val="28"/>
          <w:highlight w:val="white"/>
        </w:rPr>
        <w:t xml:space="preserve">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w:t>
      </w:r>
      <w:r>
        <w:rPr>
          <w:rFonts w:ascii="FreeSerif" w:hAnsi="FreeSerif" w:eastAsia="FreeSerif" w:cs="FreeSerif"/>
          <w:sz w:val="28"/>
          <w:szCs w:val="28"/>
          <w:highlight w:val="white"/>
        </w:rPr>
        <w:t xml:space="preserve">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16" w:name="Par9"/>
      <w:r>
        <w:rPr>
          <w:rFonts w:ascii="FreeSerif" w:hAnsi="FreeSerif" w:eastAsia="FreeSerif" w:cs="FreeSerif"/>
          <w:sz w:val="28"/>
          <w:szCs w:val="28"/>
          <w:highlight w:val="white"/>
        </w:rPr>
      </w:r>
      <w:bookmarkEnd w:id="16"/>
      <w:r>
        <w:rPr>
          <w:rFonts w:ascii="FreeSerif" w:hAnsi="FreeSerif" w:eastAsia="FreeSerif" w:cs="FreeSerif"/>
          <w:sz w:val="28"/>
          <w:szCs w:val="28"/>
          <w:highlight w:val="white"/>
        </w:rPr>
        <w:t xml:space="preserve">4. Внеплановые проверки деятельности органов местного самоуправления и должност</w:t>
      </w:r>
      <w:r>
        <w:rPr>
          <w:rFonts w:ascii="FreeSerif" w:hAnsi="FreeSerif" w:eastAsia="FreeSerif" w:cs="FreeSerif"/>
          <w:sz w:val="28"/>
          <w:szCs w:val="28"/>
          <w:highlight w:val="white"/>
        </w:rPr>
        <w:t xml:space="preserve">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w:t>
      </w:r>
      <w:r>
        <w:rPr>
          <w:rFonts w:ascii="FreeSerif" w:hAnsi="FreeSerif" w:eastAsia="FreeSerif" w:cs="FreeSerif"/>
          <w:sz w:val="28"/>
          <w:szCs w:val="28"/>
          <w:highlight w:val="white"/>
        </w:rPr>
        <w:t xml:space="preserve">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w:t>
      </w:r>
      <w:r>
        <w:rPr>
          <w:rFonts w:ascii="FreeSerif" w:hAnsi="FreeSerif" w:eastAsia="FreeSerif" w:cs="FreeSerif"/>
          <w:sz w:val="28"/>
          <w:szCs w:val="28"/>
          <w:highlight w:val="white"/>
        </w:rPr>
        <w:t xml:space="preserve">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w:t>
      </w:r>
      <w:r>
        <w:rPr>
          <w:rFonts w:ascii="FreeSerif" w:hAnsi="FreeSerif" w:eastAsia="FreeSerif" w:cs="FreeSerif"/>
          <w:sz w:val="28"/>
          <w:szCs w:val="28"/>
          <w:highlight w:val="white"/>
        </w:rPr>
        <w:t xml:space="preserve">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r>
        <w:rPr>
          <w:rFonts w:ascii="FreeSerif" w:hAnsi="FreeSerif" w:eastAsia="FreeSerif" w:cs="FreeSerif"/>
          <w:sz w:val="28"/>
          <w:szCs w:val="28"/>
          <w:highlight w:val="white"/>
        </w:rPr>
      </w:r>
      <w:r>
        <w:rPr>
          <w:rFonts w:ascii="FreeSerif" w:hAnsi="FreeSerif" w:cs="FreeSerif"/>
          <w:sz w:val="28"/>
          <w:szCs w:val="28"/>
          <w:highlight w:val="white"/>
        </w:rPr>
      </w:r>
    </w:p>
    <w:p>
      <w:pPr>
        <w:pStyle w:val="685"/>
        <w:ind w:left="0" w:firstLine="0"/>
        <w:jc w:val="left"/>
        <w:keepNext w:val="0"/>
        <w:spacing w:before="0" w:line="240" w:lineRule="auto"/>
        <w:tabs>
          <w:tab w:val="clear" w:pos="1584" w:leader="none"/>
        </w:tabs>
        <w:rPr>
          <w:rFonts w:ascii="FreeSerif" w:hAnsi="FreeSerif" w:cs="FreeSerif"/>
          <w:caps/>
          <w:sz w:val="28"/>
          <w:szCs w:val="28"/>
          <w:highlight w:val="white"/>
        </w:rPr>
      </w:pPr>
      <w:r>
        <w:rPr>
          <w:rFonts w:ascii="FreeSerif" w:hAnsi="FreeSerif" w:eastAsia="FreeSerif" w:cs="FreeSerif"/>
          <w:caps/>
          <w:sz w:val="28"/>
          <w:szCs w:val="28"/>
          <w:highlight w:val="white"/>
        </w:rPr>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685"/>
        <w:ind w:left="0" w:firstLine="0"/>
        <w:keepNext w:val="0"/>
        <w:spacing w:before="0" w:line="240" w:lineRule="auto"/>
        <w:tabs>
          <w:tab w:val="clear" w:pos="1584" w:leader="none"/>
        </w:tabs>
        <w:rPr>
          <w:rFonts w:ascii="FreeSerif" w:hAnsi="FreeSerif" w:cs="FreeSerif"/>
          <w:caps/>
          <w:sz w:val="28"/>
          <w:szCs w:val="28"/>
          <w:highlight w:val="white"/>
        </w:rPr>
      </w:pPr>
      <w:r>
        <w:rPr>
          <w:rFonts w:ascii="FreeSerif" w:hAnsi="FreeSerif" w:eastAsia="FreeSerif" w:cs="FreeSerif"/>
          <w:caps/>
          <w:sz w:val="28"/>
          <w:szCs w:val="28"/>
          <w:highlight w:val="white"/>
        </w:rPr>
        <w:t xml:space="preserve">ГЛАВА 5. ФОРМЫ НЕПОСРЕДСТВЕННОГО ОСУЩЕСТВЛЕНИЯ</w:t>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685"/>
        <w:ind w:left="0" w:firstLine="0"/>
        <w:keepNext w:val="0"/>
        <w:spacing w:before="0" w:line="240" w:lineRule="auto"/>
        <w:tabs>
          <w:tab w:val="clear" w:pos="1584" w:leader="none"/>
        </w:tabs>
        <w:rPr>
          <w:rFonts w:ascii="FreeSerif" w:hAnsi="FreeSerif" w:cs="FreeSerif"/>
          <w:caps/>
          <w:sz w:val="28"/>
          <w:szCs w:val="28"/>
          <w:highlight w:val="white"/>
        </w:rPr>
      </w:pPr>
      <w:r>
        <w:rPr>
          <w:rFonts w:ascii="FreeSerif" w:hAnsi="FreeSerif" w:eastAsia="FreeSerif" w:cs="FreeSerif"/>
          <w:caps/>
          <w:sz w:val="28"/>
          <w:szCs w:val="28"/>
          <w:highlight w:val="white"/>
        </w:rPr>
        <w:t xml:space="preserve">НАСЕЛЕНИЕМ МЕСТНОГО САМОУПРАВЛЕНИЯ и УЧАСТИЯ населения МУНИЦИПАЛЬНОГО ОБРАЗОВАНИЯ Ленинградский МУНИЦИПАЛЬНЫЙ ОКРУГ в осуществлении </w:t>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685"/>
        <w:ind w:left="0" w:firstLine="0"/>
        <w:keepNext w:val="0"/>
        <w:spacing w:before="0" w:line="240" w:lineRule="auto"/>
        <w:tabs>
          <w:tab w:val="clear" w:pos="1584" w:leader="none"/>
        </w:tabs>
        <w:rPr>
          <w:rFonts w:ascii="FreeSerif" w:hAnsi="FreeSerif" w:cs="FreeSerif"/>
          <w:caps/>
          <w:sz w:val="28"/>
          <w:szCs w:val="28"/>
          <w:highlight w:val="white"/>
        </w:rPr>
      </w:pPr>
      <w:r>
        <w:rPr>
          <w:rFonts w:ascii="FreeSerif" w:hAnsi="FreeSerif" w:eastAsia="FreeSerif" w:cs="FreeSerif"/>
          <w:caps/>
          <w:sz w:val="28"/>
          <w:szCs w:val="28"/>
          <w:highlight w:val="white"/>
        </w:rPr>
        <w:t xml:space="preserve">местного самоуправления</w:t>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678"/>
        <w:spacing w:before="0"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Органы публичной власти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о</w:t>
      </w:r>
      <w:r>
        <w:rPr>
          <w:rFonts w:ascii="FreeSerif" w:hAnsi="FreeSerif" w:eastAsia="FreeSerif" w:cs="FreeSerif"/>
          <w:sz w:val="28"/>
          <w:szCs w:val="28"/>
          <w:highlight w:val="white"/>
        </w:rPr>
        <w:t xml:space="preserve">беспечивают установленные Конституцией Российской Федерации и Федеральным законом от 20 марта 2025 г.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Формы непосредственного осу</w:t>
      </w:r>
      <w:r>
        <w:rPr>
          <w:rFonts w:ascii="FreeSerif" w:hAnsi="FreeSerif" w:eastAsia="FreeSerif" w:cs="FreeSerif"/>
          <w:sz w:val="28"/>
          <w:szCs w:val="28"/>
          <w:highlight w:val="white"/>
        </w:rPr>
        <w:t xml:space="preserve">ществления населением местного самоуправления и участия населения в осуществлении местного самоуправления определены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Наряду с предусмотренными Федеральным законом от 20 марта 2025 г. № 33-ФЗ «Об общих принципах организации местного само</w:t>
      </w:r>
      <w:r>
        <w:rPr>
          <w:rFonts w:ascii="FreeSerif" w:hAnsi="FreeSerif" w:eastAsia="FreeSerif" w:cs="FreeSerif"/>
          <w:sz w:val="28"/>
          <w:szCs w:val="28"/>
          <w:highlight w:val="white"/>
        </w:rPr>
        <w:t xml:space="preserve">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w:t>
      </w:r>
      <w:r>
        <w:rPr>
          <w:rFonts w:ascii="FreeSerif" w:hAnsi="FreeSerif" w:eastAsia="FreeSerif" w:cs="FreeSerif"/>
          <w:sz w:val="28"/>
          <w:szCs w:val="28"/>
          <w:highlight w:val="white"/>
        </w:rPr>
        <w:t xml:space="preserve">формах, не противоречащих Конституции Российской Федерации, Федеральному закону от 20 марта 2025 г.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Органы местного самоуправления муниципального образования Ленинградский муниципальный округ вправе принимать решени</w:t>
      </w:r>
      <w:r>
        <w:rPr>
          <w:rFonts w:ascii="FreeSerif" w:hAnsi="FreeSerif" w:eastAsia="FreeSerif" w:cs="FreeSerif"/>
          <w:sz w:val="28"/>
          <w:szCs w:val="28"/>
          <w:highlight w:val="white"/>
        </w:rPr>
        <w:t xml:space="preserve">е о привлечении граждан к выполнению на добровольной основе социально значимых для муниципального образования Ленинградский муниципальный округ работ (в том числе дежурств) в целях решения вопросов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 социально значимым работам могут быть отнесены только работы, не требующие специальной профессиональной подготовки.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 выполнению социально значимых работ могут привлекаться совершеннолетние трудоспособные жители муниципальн</w:t>
      </w:r>
      <w:r>
        <w:rPr>
          <w:rFonts w:ascii="FreeSerif" w:hAnsi="FreeSerif" w:eastAsia="FreeSerif" w:cs="FreeSerif"/>
          <w:sz w:val="28"/>
          <w:szCs w:val="28"/>
          <w:highlight w:val="white"/>
        </w:rPr>
        <w:t xml:space="preserve">ого образования Ленинградский муниципальный округ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Организация и материально-техническое обеспечение проведения социально значимых работ осуществляется администрацией.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13"/>
        <w:ind w:firstLine="851"/>
        <w:tabs>
          <w:tab w:val="clear" w:pos="4677" w:leader="none"/>
          <w:tab w:val="clear" w:pos="9355" w:leader="none"/>
        </w:tabs>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43. Местный референдум</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В целях решения непосредственно населением вопросов непосредственного обеспечения жизнедеятельности населения на территории муниципального образования Ленинградский муниципальный округ проводится местный референдум.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Местный референдум проводится на всей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ind w:firstLine="851"/>
        <w:jc w:val="both"/>
        <w:keepNext w:val="0"/>
        <w:spacing w:before="0" w:after="0" w:line="240" w:lineRule="auto"/>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3. Решение о назначении и проведении местного референдума принимается Советом:</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по инициативе, выдвинутой гражданами Российской Федерации, имеющими право на участие в местном референдуме;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по инициативе Совета и глав</w:t>
      </w:r>
      <w:r>
        <w:rPr>
          <w:rFonts w:ascii="FreeSerif" w:hAnsi="FreeSerif" w:eastAsia="FreeSerif" w:cs="FreeSerif"/>
          <w:sz w:val="28"/>
          <w:szCs w:val="28"/>
          <w:highlight w:val="white"/>
        </w:rPr>
        <w:t xml:space="preserve">ы </w:t>
      </w:r>
      <w:r>
        <w:rPr>
          <w:rFonts w:ascii="FreeSerif" w:hAnsi="FreeSerif" w:eastAsia="FreeSerif" w:cs="FreeSerif"/>
          <w:sz w:val="28"/>
          <w:szCs w:val="28"/>
          <w:highlight w:val="white"/>
        </w:rPr>
        <w:t xml:space="preserve">Ленинградского муниципального округа</w:t>
      </w:r>
      <w:r>
        <w:rPr>
          <w:rFonts w:ascii="FreeSerif" w:hAnsi="FreeSerif" w:eastAsia="FreeSerif" w:cs="FreeSerif"/>
          <w:sz w:val="28"/>
          <w:szCs w:val="28"/>
          <w:highlight w:val="white"/>
        </w:rPr>
        <w:t xml:space="preserve">, выдвинутой ими совместно.</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ind w:firstLine="851"/>
        <w:jc w:val="both"/>
        <w:keepNext w:val="0"/>
        <w:spacing w:before="0" w:after="0" w:line="240" w:lineRule="auto"/>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4. Инициатива проведения рефере</w:t>
      </w:r>
      <w:r>
        <w:rPr>
          <w:rFonts w:ascii="FreeSerif" w:hAnsi="FreeSerif" w:eastAsia="FreeSerif" w:cs="FreeSerif"/>
          <w:b w:val="0"/>
          <w:sz w:val="28"/>
          <w:szCs w:val="28"/>
          <w:highlight w:val="white"/>
        </w:rPr>
        <w:t xml:space="preserve">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w:t>
      </w:r>
      <w:r>
        <w:rPr>
          <w:rFonts w:ascii="FreeSerif" w:hAnsi="FreeSerif" w:eastAsia="FreeSerif" w:cs="FreeSerif"/>
          <w:b w:val="0"/>
          <w:sz w:val="28"/>
          <w:szCs w:val="28"/>
          <w:highlight w:val="white"/>
        </w:rPr>
        <w:t xml:space="preserve">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ind w:firstLine="851"/>
        <w:jc w:val="both"/>
        <w:keepNext w:val="0"/>
        <w:spacing w:before="0" w:after="0" w:line="240" w:lineRule="auto"/>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5. Условием назначения местного референдума по инициативе граждан, избирательных объединений, иных общественных объеди</w:t>
      </w:r>
      <w:r>
        <w:rPr>
          <w:rFonts w:ascii="FreeSerif" w:hAnsi="FreeSerif" w:eastAsia="FreeSerif" w:cs="FreeSerif"/>
          <w:b w:val="0"/>
          <w:sz w:val="28"/>
          <w:szCs w:val="28"/>
          <w:highlight w:val="white"/>
        </w:rPr>
        <w:t xml:space="preserve">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Ленинградский</w:t>
      </w:r>
      <w:r>
        <w:rPr>
          <w:rFonts w:ascii="FreeSerif" w:hAnsi="FreeSerif" w:eastAsia="FreeSerif" w:cs="FreeSerif"/>
          <w:sz w:val="28"/>
          <w:szCs w:val="28"/>
          <w:highlight w:val="white"/>
        </w:rPr>
        <w:t xml:space="preserve"> </w:t>
      </w:r>
      <w:r>
        <w:rPr>
          <w:rFonts w:ascii="FreeSerif" w:hAnsi="FreeSerif" w:eastAsia="FreeSerif" w:cs="FreeSerif"/>
          <w:b w:val="0"/>
          <w:sz w:val="28"/>
          <w:szCs w:val="28"/>
          <w:highlight w:val="white"/>
        </w:rPr>
        <w:t xml:space="preserve">муниципальный округ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Инициатива проведения референдума, выдвинутая совместно Советом и главой Ленинградского муниципального округа, оформляется правовыми актами Совета и главы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подлежат проверке Советом на их соответствие требованиям, установленным статьей 12 Федерального закона от 12 июня 2002 г. № 67-ФЗ «Об основных гарантиях избирательных прав и права на участие в референдуме граждан Российской Федерации».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36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142" w:leader="none"/>
          <w:tab w:val="left" w:pos="36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Лени</w:t>
      </w:r>
      <w:r>
        <w:rPr>
          <w:rFonts w:ascii="FreeSerif" w:hAnsi="FreeSerif" w:eastAsia="FreeSerif" w:cs="FreeSerif"/>
          <w:sz w:val="28"/>
          <w:szCs w:val="28"/>
          <w:highlight w:val="white"/>
        </w:rPr>
        <w:t xml:space="preserve">нградского муниципального округа,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w:t>
      </w:r>
      <w:r>
        <w:rPr>
          <w:rFonts w:ascii="FreeSerif" w:hAnsi="FreeSerif" w:eastAsia="FreeSerif" w:cs="FreeSerif"/>
          <w:sz w:val="28"/>
          <w:szCs w:val="28"/>
          <w:highlight w:val="white"/>
        </w:rPr>
        <w:t xml:space="preserve">ного образования Ленинградский муниципальный округ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36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9. В местном референдуме имеют право участвовать граждане Российской Федерации, место жительства которых расположено в границах</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муниципального образования Ленинградский муниципальный округ. Граждане Российской Федерации участвуют в местном референдуме на основе всеобщего равного и прямого волеизъявления при тайном голосовании.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Итоги голосования и принятое на местном референдуме решение подлежат официальному опубликованию.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ind w:firstLine="851"/>
        <w:jc w:val="both"/>
        <w:keepNext w:val="0"/>
        <w:spacing w:before="0" w:after="0" w:line="240" w:lineRule="auto"/>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11. Органы местного самоуправления муниципального образования Ленинградский</w:t>
      </w:r>
      <w:r>
        <w:rPr>
          <w:rFonts w:ascii="FreeSerif" w:hAnsi="FreeSerif" w:eastAsia="FreeSerif" w:cs="FreeSerif"/>
          <w:sz w:val="28"/>
          <w:szCs w:val="28"/>
          <w:highlight w:val="white"/>
        </w:rPr>
        <w:t xml:space="preserve"> </w:t>
      </w:r>
      <w:r>
        <w:rPr>
          <w:rFonts w:ascii="FreeSerif" w:hAnsi="FreeSerif" w:eastAsia="FreeSerif" w:cs="FreeSerif"/>
          <w:b w:val="0"/>
          <w:sz w:val="28"/>
          <w:szCs w:val="28"/>
          <w:highlight w:val="white"/>
        </w:rPr>
        <w:t xml:space="preserve">муниципальный округ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ind w:firstLine="851"/>
        <w:jc w:val="both"/>
        <w:keepNext w:val="0"/>
        <w:spacing w:before="0" w:after="0" w:line="240" w:lineRule="auto"/>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12. Гарантии прав граждан на участие в местном референдуме, а также порядок подготовки и проведения местного референдума устанав</w:t>
      </w:r>
      <w:r>
        <w:rPr>
          <w:rFonts w:ascii="FreeSerif" w:hAnsi="FreeSerif" w:eastAsia="FreeSerif" w:cs="FreeSerif"/>
          <w:b w:val="0"/>
          <w:sz w:val="28"/>
          <w:szCs w:val="28"/>
          <w:highlight w:val="white"/>
        </w:rPr>
        <w:t xml:space="preserve">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ind w:firstLine="851"/>
        <w:jc w:val="both"/>
        <w:keepNext w:val="0"/>
        <w:spacing w:before="0" w:after="0" w:line="240" w:lineRule="auto"/>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44. Муниципальные выборы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w:t>
      </w:r>
      <w:r>
        <w:rPr>
          <w:rFonts w:ascii="FreeSerif" w:hAnsi="FreeSerif" w:eastAsia="FreeSerif" w:cs="FreeSerif"/>
          <w:sz w:val="28"/>
          <w:szCs w:val="28"/>
          <w:highlight w:val="white"/>
        </w:rPr>
        <w:t xml:space="preserve">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 № 966-КЗ «О муниципальных выборах в Краснодарском крае».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i/>
          <w:color w:val="ff0000"/>
          <w:sz w:val="28"/>
          <w:szCs w:val="28"/>
          <w:highlight w:val="white"/>
          <w:u w:val="single"/>
        </w:rPr>
      </w:pPr>
      <w:r>
        <w:rPr>
          <w:rFonts w:ascii="FreeSerif" w:hAnsi="FreeSerif" w:eastAsia="FreeSerif" w:cs="FreeSerif"/>
          <w:sz w:val="28"/>
          <w:szCs w:val="28"/>
          <w:highlight w:val="white"/>
        </w:rPr>
        <w:t xml:space="preserve">Выборы депутатов Совета проводятся по мажоритарной системе относительного большинства</w:t>
      </w:r>
      <w:r>
        <w:rPr>
          <w:rFonts w:ascii="FreeSerif" w:hAnsi="FreeSerif" w:eastAsia="FreeSerif" w:cs="FreeSerif"/>
          <w:i/>
          <w:sz w:val="28"/>
          <w:szCs w:val="28"/>
          <w:highlight w:val="white"/>
        </w:rPr>
        <w:t xml:space="preserve">.</w:t>
      </w:r>
      <w:r>
        <w:rPr>
          <w:rFonts w:ascii="FreeSerif" w:hAnsi="FreeSerif" w:eastAsia="FreeSerif" w:cs="FreeSerif"/>
          <w:color w:val="ff0000"/>
          <w:sz w:val="28"/>
          <w:szCs w:val="28"/>
          <w:highlight w:val="white"/>
        </w:rPr>
        <w:t xml:space="preserve"> </w:t>
      </w:r>
      <w:r>
        <w:rPr>
          <w:rFonts w:ascii="FreeSerif" w:hAnsi="FreeSerif" w:eastAsia="FreeSerif" w:cs="FreeSerif"/>
          <w:i/>
          <w:color w:val="ff0000"/>
          <w:sz w:val="28"/>
          <w:szCs w:val="28"/>
          <w:highlight w:val="white"/>
          <w:u w:val="single"/>
        </w:rPr>
      </w:r>
      <w:r>
        <w:rPr>
          <w:rFonts w:ascii="FreeSerif" w:hAnsi="FreeSerif" w:cs="FreeSerif"/>
          <w:i/>
          <w:color w:val="ff0000"/>
          <w:sz w:val="28"/>
          <w:szCs w:val="28"/>
          <w:highlight w:val="white"/>
          <w:u w:val="singl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Д</w:t>
      </w:r>
      <w:r>
        <w:rPr>
          <w:rFonts w:ascii="FreeSerif" w:hAnsi="FreeSerif" w:eastAsia="FreeSerif" w:cs="FreeSerif"/>
          <w:sz w:val="28"/>
          <w:szCs w:val="28"/>
          <w:highlight w:val="white"/>
        </w:rPr>
        <w:t xml:space="preserve">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w:t>
      </w:r>
      <w:r>
        <w:rPr>
          <w:rFonts w:ascii="FreeSerif" w:hAnsi="FreeSerif" w:eastAsia="FreeSerif" w:cs="FreeSerif"/>
          <w:sz w:val="28"/>
          <w:szCs w:val="28"/>
          <w:highlight w:val="white"/>
        </w:rPr>
        <w:t xml:space="preserve">ции очередного созыва, -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Голосование на выборах может быть назначено только на воскресенье. Не допускается назначение голосован</w:t>
      </w:r>
      <w:r>
        <w:rPr>
          <w:rFonts w:ascii="FreeSerif" w:hAnsi="FreeSerif" w:eastAsia="FreeSerif" w:cs="FreeSerif"/>
          <w:sz w:val="28"/>
          <w:szCs w:val="28"/>
          <w:highlight w:val="white"/>
        </w:rPr>
        <w:t xml:space="preserve">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w:t>
      </w:r>
      <w:r>
        <w:rPr>
          <w:rFonts w:ascii="FreeSerif" w:hAnsi="FreeSerif" w:eastAsia="FreeSerif" w:cs="FreeSerif"/>
          <w:sz w:val="28"/>
          <w:szCs w:val="28"/>
          <w:highlight w:val="white"/>
        </w:rPr>
        <w:t xml:space="preserve">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Решение о назначении выборов официально публикуется в средствах массовой информации не позднее чем через пять дней со дня его принятия.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4. В случае досрочного прекращения полномочий депутата Совета, избранного по одномандатному избирательному округу, либо у</w:t>
      </w:r>
      <w:r>
        <w:rPr>
          <w:rFonts w:ascii="FreeSerif" w:hAnsi="FreeSerif" w:eastAsia="FreeSerif" w:cs="FreeSerif"/>
          <w:sz w:val="28"/>
          <w:szCs w:val="28"/>
          <w:highlight w:val="white"/>
        </w:rPr>
        <w:t xml:space="preserve">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Если в результате досрочного прекращения депутатских полномочий Совет остался в неправомочном составе, дополнител</w:t>
      </w:r>
      <w:r>
        <w:rPr>
          <w:rFonts w:ascii="FreeSerif" w:hAnsi="FreeSerif" w:eastAsia="FreeSerif" w:cs="FreeSerif"/>
          <w:sz w:val="28"/>
          <w:szCs w:val="28"/>
          <w:highlight w:val="white"/>
        </w:rPr>
        <w:t xml:space="preserve">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Дополнительные выборы не назначаются и не проводятся, если в результате этих выборов депутат Совета не может быть избран на срок более одного года.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Если в результате досрочного </w:t>
      </w:r>
      <w:r>
        <w:rPr>
          <w:rFonts w:ascii="FreeSerif" w:hAnsi="FreeSerif" w:eastAsia="FreeSerif" w:cs="FreeSerif"/>
          <w:sz w:val="28"/>
          <w:szCs w:val="28"/>
          <w:highlight w:val="white"/>
        </w:rPr>
        <w:t xml:space="preserve">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142"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tabs>
          <w:tab w:val="left" w:pos="142"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При назначении досрочных выборов сроки, указанные в части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3 настоящей статьи, а также сроки осуществления иных избирательных действий могут быть сокращены, но не более чем на одну треть.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Основные выборы органов местного самоуправления, проводимые после досрочных выборов, должны быть назначены на второе воскресенье сентября года,</w:t>
      </w:r>
      <w:r>
        <w:rPr>
          <w:rFonts w:ascii="FreeSerif" w:hAnsi="FreeSerif" w:eastAsia="FreeSerif" w:cs="FreeSerif"/>
          <w:sz w:val="28"/>
          <w:szCs w:val="28"/>
          <w:highlight w:val="white"/>
        </w:rPr>
        <w:t xml:space="preserve">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rFonts w:ascii="FreeSerif" w:hAnsi="FreeSerif" w:eastAsia="FreeSerif" w:cs="FreeSerif"/>
          <w:color w:val="7030a0"/>
          <w:sz w:val="28"/>
          <w:szCs w:val="28"/>
          <w:highlight w:val="white"/>
        </w:rPr>
        <w:t xml:space="preserve">, </w:t>
      </w:r>
      <w:r>
        <w:rPr>
          <w:rFonts w:ascii="FreeSerif" w:hAnsi="FreeSerif" w:eastAsia="FreeSerif" w:cs="FreeSerif"/>
          <w:sz w:val="28"/>
          <w:szCs w:val="28"/>
          <w:highlight w:val="white"/>
        </w:rPr>
        <w:t xml:space="preserve">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7. Результаты муниципальных выборов подлежат официальному опубликованию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45. Сход граждан</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В случаях, предусмотренных Федеральным </w:t>
      </w:r>
      <w:hyperlink r:id="rId15" w:tooltip="consultantplus://offline/ref=1370BCC16C99F0707706384D31EDB42DFA10D71C8C71273EF9D68491FDL7QAK" w:history="1">
        <w:r>
          <w:rPr>
            <w:rFonts w:ascii="FreeSerif" w:hAnsi="FreeSerif" w:eastAsia="FreeSerif" w:cs="FreeSerif"/>
            <w:sz w:val="28"/>
            <w:szCs w:val="28"/>
            <w:highlight w:val="white"/>
          </w:rPr>
          <w:t xml:space="preserve">законом</w:t>
        </w:r>
      </w:hyperlink>
      <w:r>
        <w:rPr>
          <w:rFonts w:ascii="FreeSerif" w:hAnsi="FreeSerif" w:eastAsia="FreeSerif" w:cs="FreeSerif"/>
          <w:sz w:val="28"/>
          <w:szCs w:val="28"/>
          <w:highlight w:val="white"/>
        </w:rPr>
        <w:t xml:space="preserve"> от 20 марта 2025 г. № 33-ФЗ «Об общих принципах организации местного самоуправления в единой системе публичной власти», сход граждан может проводиться: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в населенном пункте, входящем в состав территории муниципального образования Ленинградский муниципальный округ, по вопросу введения и использования средств самообложения граждан на территории данного населенного пункта;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в соответствии с законом Краснода</w:t>
      </w:r>
      <w:r>
        <w:rPr>
          <w:rFonts w:ascii="FreeSerif" w:hAnsi="FreeSerif" w:eastAsia="FreeSerif" w:cs="FreeSerif"/>
          <w:sz w:val="28"/>
          <w:szCs w:val="28"/>
          <w:highlight w:val="white"/>
        </w:rPr>
        <w:t xml:space="preserve">рского края на части территории населенного пункта, входящего в состав территории муниципального образования Ленинградский муниципальный округ, по вопросу введения и использования средств самообложения граждан на данной части территории населенного пункта;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на территории муниципального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Критерии определения границ части территории населенно</w:t>
      </w:r>
      <w:r>
        <w:rPr>
          <w:rFonts w:ascii="FreeSerif" w:hAnsi="FreeSerif" w:eastAsia="FreeSerif" w:cs="FreeSerif"/>
          <w:sz w:val="28"/>
          <w:szCs w:val="28"/>
          <w:highlight w:val="white"/>
        </w:rPr>
        <w:t xml:space="preserve">го пункта, входящего в состав территории муниципального образования Ленинградский муниципальный округ,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Жители населенного пункта участвуют в сходе граждан на равных основаниях.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Участие гражданина Российс</w:t>
      </w:r>
      <w:r>
        <w:rPr>
          <w:rFonts w:ascii="FreeSerif" w:hAnsi="FreeSerif" w:eastAsia="FreeSerif" w:cs="FreeSerif"/>
          <w:sz w:val="28"/>
          <w:szCs w:val="28"/>
          <w:highlight w:val="white"/>
        </w:rPr>
        <w:t xml:space="preserve">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Голосование на сходе граждан за других жителей населенного пункта не допускается.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17" w:name="Par0"/>
      <w:r>
        <w:rPr>
          <w:rFonts w:ascii="FreeSerif" w:hAnsi="FreeSerif" w:eastAsia="FreeSerif" w:cs="FreeSerif"/>
          <w:sz w:val="28"/>
          <w:szCs w:val="28"/>
          <w:highlight w:val="white"/>
        </w:rPr>
      </w:r>
      <w:bookmarkEnd w:id="17"/>
      <w:r>
        <w:rPr>
          <w:rFonts w:ascii="FreeSerif" w:hAnsi="FreeSerif" w:eastAsia="FreeSerif" w:cs="FreeSerif"/>
          <w:sz w:val="28"/>
          <w:szCs w:val="28"/>
          <w:highlight w:val="white"/>
        </w:rPr>
        <w:t xml:space="preserve">4. Сход граждан может созываться главой Ленинградского муниципального округа либо Советом, в том числе по инициативе группы жителей соответствующей части территории населенного пункта численностью не менее 10 человек.</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Сход </w:t>
      </w:r>
      <w:r>
        <w:rPr>
          <w:rFonts w:ascii="FreeSerif" w:hAnsi="FreeSerif" w:eastAsia="FreeSerif" w:cs="FreeSerif"/>
          <w:sz w:val="28"/>
          <w:szCs w:val="28"/>
          <w:highlight w:val="white"/>
        </w:rPr>
        <w:t xml:space="preserve">граждан созывается Советом, в том числе по инициативе группы жителей соответствующей части территории населенного пункта, путем направления главе Ленинградского муниципального округа ходатайства Совета о необходимости назначения и проведения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Сход граждан созывается главой Ленинградского муниципального округа путем издания постановления </w:t>
      </w:r>
      <w:r>
        <w:rPr>
          <w:rFonts w:ascii="FreeSerif" w:hAnsi="FreeSerif" w:eastAsia="FreeSerif" w:cs="FreeSerif"/>
          <w:sz w:val="28"/>
          <w:szCs w:val="28"/>
          <w:highlight w:val="white"/>
        </w:rPr>
        <w:t xml:space="preserve">администрации</w:t>
      </w:r>
      <w:r>
        <w:rPr>
          <w:rFonts w:ascii="FreeSerif" w:hAnsi="FreeSerif" w:eastAsia="FreeSerif" w:cs="FreeSerif"/>
          <w:sz w:val="28"/>
          <w:szCs w:val="28"/>
          <w:highlight w:val="white"/>
        </w:rPr>
        <w:t xml:space="preserve"> Ленинградского муниципального округа, в том числе на основании ходатайства, поступившего от инициативной группы жителей части территории населенного пункта.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Проведение схода граждан обеспечивается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Инициатива жителей оформляется в виде ходатайства, в котор</w:t>
      </w:r>
      <w:r>
        <w:rPr>
          <w:rFonts w:ascii="FreeSerif" w:hAnsi="FreeSerif" w:eastAsia="FreeSerif" w:cs="FreeSerif"/>
          <w:sz w:val="28"/>
          <w:szCs w:val="28"/>
          <w:highlight w:val="white"/>
        </w:rPr>
        <w:t xml:space="preserve">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Ходатайство и подписной лист, </w:t>
      </w:r>
      <w:r>
        <w:rPr>
          <w:rFonts w:ascii="FreeSerif" w:hAnsi="FreeSerif" w:eastAsia="FreeSerif" w:cs="FreeSerif"/>
          <w:sz w:val="28"/>
          <w:szCs w:val="28"/>
          <w:highlight w:val="white"/>
        </w:rPr>
        <w:t xml:space="preserve">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w:t>
      </w:r>
      <w:r>
        <w:rPr>
          <w:rFonts w:ascii="FreeSerif" w:hAnsi="FreeSerif" w:eastAsia="FreeSerif" w:cs="FreeSerif"/>
          <w:sz w:val="28"/>
          <w:szCs w:val="28"/>
          <w:highlight w:val="white"/>
        </w:rPr>
        <w:t xml:space="preserve">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Подписной лист, содержащий в совокупности менее 10 подписей, не подлежит рассмотрению.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В течение пяти рабочих дней с даты поступления ходатайства из Со</w:t>
      </w:r>
      <w:r>
        <w:rPr>
          <w:rFonts w:ascii="FreeSerif" w:hAnsi="FreeSerif" w:eastAsia="FreeSerif" w:cs="FreeSerif"/>
          <w:sz w:val="28"/>
          <w:szCs w:val="28"/>
          <w:highlight w:val="white"/>
        </w:rPr>
        <w:t xml:space="preserve">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Ленинградского муниципального округа подразделение администрации (далее – уполномо</w:t>
      </w:r>
      <w:r>
        <w:rPr>
          <w:rFonts w:ascii="FreeSerif" w:hAnsi="FreeSerif" w:eastAsia="FreeSerif" w:cs="FreeSerif"/>
          <w:sz w:val="28"/>
          <w:szCs w:val="28"/>
          <w:highlight w:val="white"/>
        </w:rPr>
        <w:t xml:space="preserve">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Ленинградского муниципального округа принимается одно из следующих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 проведении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 отклонении инициативы жителей.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Решение об отклонении инициативы жителей принимает глава Ленинградского муниципального округа в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непредставления подписного листа;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неисполнения требований, указанных в частях 7, 8 настоящей статьи к оформлению ходатайства и подписного листа;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если вопрос, выносимый на сход, не относится к компетенции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12. Постановление главы Ленинградского муниципального округа о проведении схода граждан подлежит официальному опубликованию.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Pr>
          <w:rFonts w:ascii="FreeSerif" w:hAnsi="FreeSerif" w:eastAsia="FreeSerif" w:cs="FreeSerif"/>
          <w:sz w:val="28"/>
          <w:szCs w:val="28"/>
          <w:highlight w:val="white"/>
        </w:rPr>
        <w:t xml:space="preserve">Ленинградского муниципального округа</w:t>
      </w:r>
      <w:r>
        <w:rPr>
          <w:rFonts w:ascii="FreeSerif" w:hAnsi="FreeSerif" w:eastAsia="FreeSerif" w:cs="FreeSerif"/>
          <w:sz w:val="28"/>
          <w:szCs w:val="28"/>
          <w:highlight w:val="white"/>
        </w:rPr>
        <w:t xml:space="preserve"> и материалы по вопросу, выносимому на сход граждан, а также ссылка на источник опубликования </w:t>
      </w:r>
      <w:r>
        <w:rPr>
          <w:rFonts w:ascii="FreeSerif" w:hAnsi="FreeSerif" w:eastAsia="FreeSerif" w:cs="FreeSerif"/>
          <w:sz w:val="28"/>
          <w:szCs w:val="28"/>
          <w:highlight w:val="white"/>
        </w:rPr>
        <w:t xml:space="preserve">постановления о проведении схода граждан </w:t>
      </w:r>
      <w:r>
        <w:rPr>
          <w:rFonts w:ascii="FreeSerif" w:hAnsi="FreeSerif" w:eastAsia="FreeSerif" w:cs="FreeSerif"/>
          <w:sz w:val="28"/>
          <w:szCs w:val="28"/>
          <w:highlight w:val="white"/>
        </w:rPr>
        <w:t xml:space="preserve">подлежит обнародованию не позднее чем за 15 дней до дня проведения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13. Повестка дня схода формируется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14. Подготовка и проведение схода граждан обеспечивает уполномоченное подразделение.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15. Уполномоченное подразделение осуществляет подготовку к проведению схода граждан, которая включает в себя: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составление списка жителей населенного пункта (части территории населенного пункта), имеющих право участвовать в сходе граждан;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назначение лиц, ответственных за регистрацию участников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подготовка предложений по составу счетной комиссии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подготовка предложений по секретарю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подготовка помещения или территории для проведения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16. Расходы, связанные с подготовкой и проведением схода, производятся за счет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18. На сходе граждан председательствует глава Ленинградского муниципального округа или иное уполномоченное им лицо, избирается секретарь.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19. Сход граждан открывается председательствующим.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21. Счетная комиссия: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подсчитывает голоса и подводит итоги голосования на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составляет протокол об итогах голосования на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22. На сходе граждан ведется протокол, в котором указываются: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дата и место проведения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общее число граждан, проживающих на территории проведения схода граждан и имеющих право принимать участие в сходе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количество присутствующих;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количество проголосовавших;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фамилия, имя, отчество председательствующего на сходе граждан, секретаря и членов счетной комиссии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повестка дня;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краткое содержание выступлений;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результаты голосования и принятые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23. Секретарь схода граждан ведет протокол схода граждан, обеспечивает достоверность отраженных в нем сведений.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24. Протокол подписывается лицом, председательствующим на сходе граждан и секретарем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 протоколу прикладывается список зарегистрированных участников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25. В случае, если в населенном пункте отсутствует </w:t>
      </w:r>
      <w:r>
        <w:rPr>
          <w:rFonts w:ascii="FreeSerif" w:hAnsi="FreeSerif" w:eastAsia="FreeSerif" w:cs="FreeSerif"/>
          <w:sz w:val="28"/>
          <w:szCs w:val="28"/>
          <w:highlight w:val="white"/>
        </w:rPr>
        <w:t xml:space="preserve">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Решение о проведении поэтапного голосования закрепляется в постановлении о назначении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Лица, ранее принявшие участие в сходе граждан, на последующих этапах участия в голосовании не принимают.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26. Сход граждан правомочен при участии в нем более половины обладающих избирательным правом жителей населенного пункта (либо части его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27. Решение схода граждан считается принятым, если за него проголосовало более половины участников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i/>
          <w:sz w:val="28"/>
          <w:szCs w:val="28"/>
          <w:highlight w:val="white"/>
        </w:rPr>
      </w:pPr>
      <w:r>
        <w:rPr>
          <w:rFonts w:ascii="FreeSerif" w:hAnsi="FreeSerif" w:eastAsia="FreeSerif" w:cs="FreeSerif"/>
          <w:sz w:val="28"/>
          <w:szCs w:val="28"/>
          <w:highlight w:val="white"/>
        </w:rPr>
        <w:t xml:space="preserve">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rFonts w:ascii="FreeSerif" w:hAnsi="FreeSerif" w:eastAsia="FreeSerif" w:cs="FreeSerif"/>
          <w:i/>
          <w:sz w:val="28"/>
          <w:szCs w:val="28"/>
          <w:highlight w:val="white"/>
        </w:rPr>
        <w:t xml:space="preserve">. </w:t>
      </w:r>
      <w:r>
        <w:rPr>
          <w:rFonts w:ascii="FreeSerif" w:hAnsi="FreeSerif" w:eastAsia="FreeSerif" w:cs="FreeSerif"/>
          <w:i/>
          <w:sz w:val="28"/>
          <w:szCs w:val="28"/>
          <w:highlight w:val="white"/>
        </w:rPr>
      </w:r>
      <w:r>
        <w:rPr>
          <w:rFonts w:ascii="FreeSerif" w:hAnsi="FreeSerif" w:cs="FreeSerif"/>
          <w:i/>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решении схода граждан указывается дата и место про</w:t>
      </w:r>
      <w:r>
        <w:rPr>
          <w:rFonts w:ascii="FreeSerif" w:hAnsi="FreeSerif" w:eastAsia="FreeSerif" w:cs="FreeSerif"/>
          <w:sz w:val="28"/>
          <w:szCs w:val="28"/>
          <w:highlight w:val="white"/>
        </w:rPr>
        <w:t xml:space="preserve">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Решения, принятые на сходе граждан, не должны противоречить федеральным законам, законам Краснодарского края, настоящему Уставу.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28. О</w:t>
      </w:r>
      <w:r>
        <w:rPr>
          <w:rFonts w:ascii="FreeSerif" w:hAnsi="FreeSerif" w:eastAsia="FreeSerif" w:cs="FreeSerif"/>
          <w:sz w:val="28"/>
          <w:szCs w:val="28"/>
          <w:highlight w:val="white"/>
        </w:rPr>
        <w:t xml:space="preserve">рганы местного самоуправления и должностные лица местного самоуправления Ленинградского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29. Решения, принятые на сходе граждан, подлежат официальному опубликованию.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ind w:firstLine="851"/>
        <w:jc w:val="both"/>
        <w:spacing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80"/>
        <w:ind w:firstLine="851"/>
        <w:rPr>
          <w:rFonts w:ascii="FreeSerif" w:hAnsi="FreeSerif" w:cs="FreeSerif"/>
          <w:sz w:val="28"/>
          <w:szCs w:val="28"/>
          <w:highlight w:val="white"/>
        </w:rPr>
      </w:pPr>
      <w:r>
        <w:rPr>
          <w:rFonts w:ascii="FreeSerif" w:hAnsi="FreeSerif" w:eastAsia="FreeSerif" w:cs="FreeSerif"/>
          <w:sz w:val="28"/>
          <w:szCs w:val="28"/>
          <w:highlight w:val="white"/>
        </w:rPr>
        <w:t xml:space="preserve">Статья 46.</w:t>
      </w:r>
      <w:r>
        <w:rPr>
          <w:rFonts w:ascii="FreeSerif" w:hAnsi="FreeSerif" w:eastAsia="FreeSerif" w:cs="FreeSerif"/>
          <w:b w:val="0"/>
          <w:sz w:val="28"/>
          <w:szCs w:val="28"/>
          <w:highlight w:val="white"/>
        </w:rPr>
        <w:t xml:space="preserve"> </w:t>
      </w:r>
      <w:r>
        <w:rPr>
          <w:rFonts w:ascii="FreeSerif" w:hAnsi="FreeSerif" w:eastAsia="FreeSerif" w:cs="FreeSerif"/>
          <w:sz w:val="28"/>
          <w:szCs w:val="28"/>
          <w:highlight w:val="white"/>
        </w:rPr>
        <w:t xml:space="preserve">Опрос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Опрос граждан может проводиться на всей территори</w:t>
      </w:r>
      <w:r>
        <w:rPr>
          <w:rFonts w:ascii="FreeSerif" w:hAnsi="FreeSerif" w:eastAsia="FreeSerif" w:cs="FreeSerif"/>
          <w:sz w:val="28"/>
          <w:szCs w:val="28"/>
          <w:highlight w:val="white"/>
        </w:rPr>
        <w:t xml:space="preserve">и муниципального образования Ленинградский муниципальный округ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w:t>
      </w:r>
      <w:r>
        <w:rPr>
          <w:rFonts w:ascii="FreeSerif" w:hAnsi="FreeSerif" w:eastAsia="FreeSerif" w:cs="FreeSerif"/>
          <w:sz w:val="28"/>
          <w:szCs w:val="28"/>
          <w:highlight w:val="white"/>
        </w:rPr>
        <w:t xml:space="preserve">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2. Результаты опроса носят рекомендательный характер.</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tabs>
          <w:tab w:val="left" w:pos="0"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3. В опросе граждан имеют право участвовать жители муниципального образования Ленинградский муниципальный округ, обладающие избирательным правом.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опросе граждан по вопросу </w:t>
      </w:r>
      <w:r>
        <w:rPr>
          <w:rFonts w:ascii="FreeSerif" w:hAnsi="FreeSerif" w:eastAsia="FreeSerif" w:cs="FreeSerif"/>
          <w:sz w:val="28"/>
          <w:szCs w:val="28"/>
          <w:highlight w:val="white"/>
        </w:rPr>
        <w:t xml:space="preserve">выявления мнения граждан о поддержке инициативного проекта вправе участвовать жители муниципального образования Ленинградский муниципальный округ или его части, в которых предлагается реализовать инициативный проект, достигшие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Опрос граждан проводится по инициативе: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Совета,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органов государственной власти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жителей муниципального образования Ленинградский муниципальный округ или его части, в которых предлагается реализовать инициативный проект, - для выявления мнения граждан о поддержке данного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5. Порядок назначения и проведения опроса граждан определяется нормативным правовым актом Совета в соответствии с законом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Для проведения опроса граждан может использоваться официальный сайт муниципального образования Ленинградский муниципальный округ в информационно-телекоммуникационной сети «Интернет».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решении Совета о назначении опроса граждан устанавливаются: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дата и сроки проведения опроса;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формулировка вопроса (вопросов), предлагаемого (предлагаемых) при проведении опроса;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методика проведения опроса;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форма опросного листа;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минимальная численность жителей муниципального образования, участвующих в опросе;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Ленинградский муниципальный округ в информационно-телекоммуникационной сети «Интернет».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7. Жители муниципального образования Ленинградский муниципальный округ должны быть проинформированы о проведении опроса граждан не менее чем за 10 дней до его проведения.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8. Финансирование мероприятий, связанных с подготовкой и проведением опроса граждан, осуществляется: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1) за счет средств местного бюджета - при проведении его по инициативе органов местного самоуправления муниципального образования Ленинградский муниципальный округ или жителей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за счет средств краевого бюджета - при проведении его по инициативе органов государственной власти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Результаты опроса подлежат обнародованию.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47. Публичные слушания, общественные обсуждения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Публичные слушания могут проводиться на всей территории муниципа</w:t>
      </w:r>
      <w:r>
        <w:rPr>
          <w:rFonts w:ascii="FreeSerif" w:hAnsi="FreeSerif" w:eastAsia="FreeSerif" w:cs="FreeSerif"/>
          <w:sz w:val="28"/>
          <w:szCs w:val="28"/>
          <w:highlight w:val="white"/>
        </w:rPr>
        <w:t xml:space="preserve">льного образования Ленинградский муниципальный округ для обсуждения с участием жителей муниципального образования Ленинградский муниципальный округ проектов муниципальных правовых актов по вопросам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публичных слушаниях имеют право участвовать жители муниципального образования Ленинградский муниципальный округ, достигшие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На публичные слушания должны выноситься: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проект Устава Ленинградского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Ленинградского муниципального округа вносят</w:t>
      </w:r>
      <w:r>
        <w:rPr>
          <w:rFonts w:ascii="FreeSerif" w:hAnsi="FreeSerif" w:eastAsia="FreeSerif" w:cs="FreeSerif"/>
          <w:sz w:val="28"/>
          <w:szCs w:val="28"/>
          <w:highlight w:val="white"/>
        </w:rPr>
        <w:t xml:space="preserve">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проект местного бюджета и отчет о его исполнении;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вопросы о преобразовании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Публичные слушания проводятся по инициативе: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Главы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жителей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58"/>
        <w:ind w:firstLine="851"/>
        <w:spacing w:before="0" w:after="0"/>
        <w:rPr>
          <w:rFonts w:ascii="FreeSerif" w:hAnsi="FreeSerif" w:cs="FreeSerif"/>
          <w:strike/>
          <w:sz w:val="28"/>
          <w:szCs w:val="28"/>
          <w:highlight w:val="white"/>
        </w:rPr>
      </w:pPr>
      <w:r>
        <w:rPr>
          <w:rFonts w:ascii="FreeSerif" w:hAnsi="FreeSerif" w:eastAsia="FreeSerif" w:cs="FreeSerif"/>
          <w:sz w:val="28"/>
          <w:szCs w:val="28"/>
          <w:highlight w:val="whit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Публичные слушания, проводим</w:t>
      </w:r>
      <w:r>
        <w:rPr>
          <w:rFonts w:ascii="FreeSerif" w:hAnsi="FreeSerif" w:eastAsia="FreeSerif" w:cs="FreeSerif"/>
          <w:sz w:val="28"/>
          <w:szCs w:val="28"/>
          <w:highlight w:val="white"/>
        </w:rPr>
        <w:t xml:space="preserve">ые по инициативе жителей муниципального образования Ленинградский муниципальный округ или Совета, назначаются Советом, а публичные слушания, проводимые по инициативе главы Ленинградского муниципального округа, -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w:t>
      </w:r>
      <w:r>
        <w:rPr>
          <w:rFonts w:ascii="FreeSerif" w:hAnsi="FreeSerif" w:eastAsia="FreeSerif" w:cs="FreeSerif"/>
          <w:sz w:val="28"/>
          <w:szCs w:val="28"/>
          <w:highlight w:val="white"/>
        </w:rPr>
        <w:t xml:space="preserve">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w:t>
      </w:r>
      <w:r>
        <w:rPr>
          <w:rFonts w:ascii="FreeSerif" w:hAnsi="FreeSerif" w:eastAsia="FreeSerif" w:cs="FreeSerif"/>
          <w:sz w:val="28"/>
          <w:szCs w:val="28"/>
          <w:highlight w:val="white"/>
        </w:rPr>
        <w:t xml:space="preserve">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w:t>
      </w:r>
      <w:r>
        <w:rPr>
          <w:rFonts w:ascii="FreeSerif" w:hAnsi="FreeSerif" w:eastAsia="FreeSerif" w:cs="FreeSerif"/>
          <w:sz w:val="28"/>
          <w:szCs w:val="28"/>
          <w:highlight w:val="white"/>
        </w:rPr>
        <w:t xml:space="preserve">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Результаты публичных слушаний, общественных обсуждений, включая мотивированное обоснование принятых решений, подлежат обнародованию.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Результаты публичных слушаний, общественных обсуждений носят рекомендательный характер.</w:t>
      </w:r>
      <w:r>
        <w:rPr>
          <w:rFonts w:ascii="FreeSerif" w:hAnsi="FreeSerif" w:eastAsia="FreeSerif" w:cs="FreeSerif"/>
          <w:sz w:val="28"/>
          <w:szCs w:val="28"/>
          <w:highlight w:val="white"/>
        </w:rPr>
      </w:r>
      <w:r>
        <w:rPr>
          <w:rFonts w:ascii="FreeSerif" w:hAnsi="FreeSerif" w:cs="FreeSerif"/>
          <w:sz w:val="28"/>
          <w:szCs w:val="28"/>
          <w:highlight w:val="white"/>
        </w:rPr>
      </w:r>
    </w:p>
    <w:p>
      <w:pPr>
        <w:pStyle w:val="924"/>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48. Собрание граждан</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Собрания граждан могут проводиться: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для обсуждения вопросов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на территории муниципального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в целях осуществления территориального общественного самоуправления на части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ind w:firstLine="851"/>
        <w:jc w:val="both"/>
        <w:keepNext w:val="0"/>
        <w:spacing w:before="0" w:after="0" w:line="240" w:lineRule="auto"/>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2. Собрание граждан проводится по инициативе населения, Совета, главы Ленинградского</w:t>
      </w:r>
      <w:r>
        <w:rPr>
          <w:rFonts w:ascii="FreeSerif" w:hAnsi="FreeSerif" w:eastAsia="FreeSerif" w:cs="FreeSerif"/>
          <w:sz w:val="28"/>
          <w:szCs w:val="28"/>
          <w:highlight w:val="white"/>
        </w:rPr>
        <w:t xml:space="preserve"> </w:t>
      </w:r>
      <w:r>
        <w:rPr>
          <w:rFonts w:ascii="FreeSerif" w:hAnsi="FreeSerif" w:eastAsia="FreeSerif" w:cs="FreeSerif"/>
          <w:b w:val="0"/>
          <w:sz w:val="28"/>
          <w:szCs w:val="28"/>
          <w:highlight w:val="white"/>
        </w:rPr>
        <w:t xml:space="preserve">муниципального округа, а также в случаях, предусмотренных уставом территориального общественного самоуправления.</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Собрание граждан, проводимое по инициативе Совета или главы Ленинградского муниципального округа, назначается соответственно Советом или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Собрание граждан, проводимое по инициативе населения, назначается Советом в порядке, установленном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Порядок назначения и проведения собрания граждан, а также полномочия собран</w:t>
      </w:r>
      <w:r>
        <w:rPr>
          <w:rFonts w:ascii="FreeSerif" w:hAnsi="FreeSerif" w:eastAsia="FreeSerif" w:cs="FreeSerif"/>
          <w:sz w:val="28"/>
          <w:szCs w:val="28"/>
          <w:highlight w:val="white"/>
        </w:rPr>
        <w:t xml:space="preserve">ия граждан определяются Федеральным законом от 20 марта 2025 г. № 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В собрании граждан, проводимом на территории мун</w:t>
      </w:r>
      <w:r>
        <w:rPr>
          <w:rFonts w:ascii="FreeSerif" w:hAnsi="FreeSerif" w:eastAsia="FreeSerif" w:cs="FreeSerif"/>
          <w:sz w:val="28"/>
          <w:szCs w:val="28"/>
          <w:highlight w:val="white"/>
        </w:rPr>
        <w:t xml:space="preserve">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ind w:firstLine="851"/>
        <w:jc w:val="both"/>
        <w:keepNext w:val="0"/>
        <w:spacing w:before="0" w:after="0" w:line="240" w:lineRule="auto"/>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4. Собрание граждан может принимать о</w:t>
      </w:r>
      <w:r>
        <w:rPr>
          <w:rFonts w:ascii="FreeSerif" w:hAnsi="FreeSerif" w:eastAsia="FreeSerif" w:cs="FreeSerif"/>
          <w:b w:val="0"/>
          <w:sz w:val="28"/>
          <w:szCs w:val="28"/>
          <w:highlight w:val="white"/>
        </w:rPr>
        <w:t xml:space="preserve">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ind w:firstLine="851"/>
        <w:jc w:val="both"/>
        <w:keepNext w:val="0"/>
        <w:spacing w:before="0" w:after="0" w:line="240" w:lineRule="auto"/>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ind w:firstLine="851"/>
        <w:jc w:val="both"/>
        <w:keepNext w:val="0"/>
        <w:spacing w:before="0" w:after="0" w:line="240" w:lineRule="auto"/>
        <w:tabs>
          <w:tab w:val="left" w:pos="993" w:leader="none"/>
        </w:tabs>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6. Обращени</w:t>
      </w:r>
      <w:r>
        <w:rPr>
          <w:rFonts w:ascii="FreeSerif" w:hAnsi="FreeSerif" w:eastAsia="FreeSerif" w:cs="FreeSerif"/>
          <w:b w:val="0"/>
          <w:sz w:val="28"/>
          <w:szCs w:val="28"/>
          <w:highlight w:val="white"/>
        </w:rPr>
        <w:t xml:space="preserve">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683"/>
        <w:ind w:left="0" w:firstLine="851"/>
        <w:jc w:val="both"/>
        <w:keepLines w:val="0"/>
        <w:keepNext w:val="0"/>
        <w:spacing w:line="240" w:lineRule="auto"/>
        <w:rPr>
          <w:rFonts w:ascii="FreeSerif" w:hAnsi="FreeSerif" w:cs="FreeSerif"/>
          <w:b w:val="0"/>
          <w:sz w:val="28"/>
          <w:szCs w:val="28"/>
          <w:highlight w:val="white"/>
        </w:rPr>
      </w:pPr>
      <w:r>
        <w:rPr>
          <w:rFonts w:ascii="FreeSerif" w:hAnsi="FreeSerif" w:eastAsia="FreeSerif" w:cs="FreeSerif"/>
          <w:b w:val="0"/>
          <w:sz w:val="28"/>
          <w:szCs w:val="28"/>
          <w:highlight w:val="white"/>
        </w:rPr>
        <w:t xml:space="preserve">7. Итоги собрания граждан подлежат официальному обнародованию.</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935"/>
        <w:ind w:firstLine="0"/>
        <w:jc w:val="both"/>
        <w:widowControl/>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49. Инициативные проекты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В целях реализации мероприятий, имеющих приоритетное значение для жителей муниципального образования Ленинградский муниципальный округ или его части, по решению вопросов непосредст</w:t>
      </w:r>
      <w:r>
        <w:rPr>
          <w:rFonts w:ascii="FreeSerif" w:hAnsi="FreeSerif" w:eastAsia="FreeSerif" w:cs="FreeSerif"/>
          <w:sz w:val="28"/>
          <w:szCs w:val="28"/>
          <w:highlight w:val="white"/>
        </w:rPr>
        <w:t xml:space="preserve">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Ленинградский муниципальный округ, в администрацию, в том числе через территориальный орган ад</w:t>
      </w:r>
      <w:r>
        <w:rPr>
          <w:rFonts w:ascii="FreeSerif" w:hAnsi="FreeSerif" w:eastAsia="FreeSerif" w:cs="FreeSerif"/>
          <w:sz w:val="28"/>
          <w:szCs w:val="28"/>
          <w:highlight w:val="white"/>
        </w:rPr>
        <w:t xml:space="preserve">министрации, может быть внесен инициативный проект. Порядок определения части территории муниципального образования Ленинградский муниципальный округ, на которой могут реализовываться инициативные проекты, устанавливается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w:t>
      </w:r>
      <w:r>
        <w:rPr>
          <w:rFonts w:ascii="FreeSerif" w:hAnsi="FreeSerif" w:eastAsia="FreeSerif" w:cs="FreeSerif"/>
          <w:sz w:val="28"/>
          <w:szCs w:val="28"/>
          <w:highlight w:val="white"/>
        </w:rPr>
        <w:t xml:space="preserve">раста и проживающих на территории муниципального образования Ленинградский муниципальный округ,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w:t>
      </w:r>
      <w:r>
        <w:rPr>
          <w:rFonts w:ascii="FreeSerif" w:hAnsi="FreeSerif" w:eastAsia="FreeSerif" w:cs="FreeSerif"/>
          <w:sz w:val="28"/>
          <w:szCs w:val="28"/>
          <w:highlight w:val="white"/>
        </w:rPr>
        <w:t xml:space="preserve">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18" w:name="Par2"/>
      <w:r>
        <w:rPr>
          <w:rFonts w:ascii="FreeSerif" w:hAnsi="FreeSerif" w:eastAsia="FreeSerif" w:cs="FreeSerif"/>
          <w:sz w:val="28"/>
          <w:szCs w:val="28"/>
          <w:highlight w:val="white"/>
        </w:rPr>
      </w:r>
      <w:bookmarkEnd w:id="18"/>
      <w:r>
        <w:rPr>
          <w:rFonts w:ascii="FreeSerif" w:hAnsi="FreeSerif" w:eastAsia="FreeSerif" w:cs="FreeSerif"/>
          <w:sz w:val="28"/>
          <w:szCs w:val="28"/>
          <w:highlight w:val="white"/>
        </w:rPr>
        <w:t xml:space="preserve">3. Инициативный проект должен содержать следующие сведения: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описание проблемы, решение которой имеет приоритетное значение для жителей муниципального образования Ленинградский муниципальный округ или его части;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обоснование предложений по решению указанной проблемы;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описание ожидаемого результата (ожидаемых результатов) реализации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предварительный расчет необходимых расходов на реализацию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планируемые сроки реализации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сведения о планируемом (возможном) финансовом, имущественном и (или) трудовом участии заинтересованных лиц в реализации данного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указание на территорию муниципального образования Ленинградский муниципальный округ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иные сведения, предусмотренные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w:t>
      </w:r>
      <w:r>
        <w:rPr>
          <w:rFonts w:ascii="FreeSerif" w:hAnsi="FreeSerif" w:eastAsia="FreeSerif" w:cs="FreeSerif"/>
          <w:sz w:val="28"/>
          <w:szCs w:val="28"/>
          <w:highlight w:val="white"/>
        </w:rPr>
        <w:t xml:space="preserve"> самоуправления на части территории муниципального образования Ленинградский муниципальный округ, в целях обсуждения инициативного проекта, определения его соответствия интересам жителей муниципального образования Ленинградский муниципальный округ или его </w:t>
      </w:r>
      <w:r>
        <w:rPr>
          <w:rFonts w:ascii="FreeSerif" w:hAnsi="FreeSerif" w:eastAsia="FreeSerif" w:cs="FreeSerif"/>
          <w:sz w:val="28"/>
          <w:szCs w:val="28"/>
          <w:highlight w:val="white"/>
        </w:rPr>
        <w:t xml:space="preserve">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Инициаторы проекта при внесении инициативного проекта в администрацию прикладывают к нему</w:t>
      </w:r>
      <w:r>
        <w:rPr>
          <w:rFonts w:ascii="FreeSerif" w:hAnsi="FreeSerif" w:eastAsia="FreeSerif" w:cs="FreeSerif"/>
          <w:sz w:val="28"/>
          <w:szCs w:val="28"/>
          <w:highlight w:val="white"/>
        </w:rPr>
        <w:t xml:space="preserve"> протокол схода или собрания граждан, результаты опроса граждан и (или) применения иных способов выявления мнения населения, подтверждающих поддержку инициативного проекта жителями муниципального образования Ленинградский муниципальный округ или его части.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Информация о внесении инициативного проекта </w:t>
      </w:r>
      <w:r>
        <w:rPr>
          <w:rFonts w:ascii="FreeSerif" w:hAnsi="FreeSerif" w:eastAsia="FreeSerif" w:cs="FreeSerif"/>
          <w:sz w:val="28"/>
          <w:szCs w:val="28"/>
          <w:highlight w:val="white"/>
        </w:rPr>
        <w:t xml:space="preserve">в администрацию</w:t>
      </w:r>
      <w:r>
        <w:rPr>
          <w:rFonts w:ascii="FreeSerif" w:hAnsi="FreeSerif" w:eastAsia="FreeSerif" w:cs="FreeSerif"/>
          <w:sz w:val="28"/>
          <w:szCs w:val="28"/>
          <w:highlight w:val="white"/>
        </w:rPr>
        <w:t xml:space="preserve"> подлежит обнародованию,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в течение трех рабочих дней со дня внесения иници</w:t>
      </w:r>
      <w:r>
        <w:rPr>
          <w:rFonts w:ascii="FreeSerif" w:hAnsi="FreeSerif" w:eastAsia="FreeSerif" w:cs="FreeSerif"/>
          <w:sz w:val="28"/>
          <w:szCs w:val="28"/>
          <w:highlight w:val="white"/>
        </w:rPr>
        <w:t xml:space="preserve">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w:t>
      </w:r>
      <w:r>
        <w:rPr>
          <w:rFonts w:ascii="FreeSerif" w:hAnsi="FreeSerif" w:eastAsia="FreeSerif" w:cs="FreeSerif"/>
          <w:sz w:val="28"/>
          <w:szCs w:val="28"/>
          <w:highlight w:val="white"/>
        </w:rPr>
        <w:t xml:space="preserve">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Ленинградский муниципальный округ, достигшие восемнадцатилетнего возраста. </w:t>
      </w:r>
      <w:bookmarkStart w:id="19" w:name="Par16"/>
      <w:r>
        <w:rPr>
          <w:rFonts w:ascii="FreeSerif" w:hAnsi="FreeSerif" w:eastAsia="FreeSerif" w:cs="FreeSerif"/>
          <w:sz w:val="28"/>
          <w:szCs w:val="28"/>
          <w:highlight w:val="white"/>
        </w:rPr>
      </w:r>
      <w:bookmarkEnd w:id="19"/>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поддержать инициативный проект и продолжи</w:t>
      </w:r>
      <w:r>
        <w:rPr>
          <w:rFonts w:ascii="FreeSerif" w:hAnsi="FreeSerif" w:eastAsia="FreeSerif" w:cs="FreeSerif"/>
          <w:sz w:val="28"/>
          <w:szCs w:val="28"/>
          <w:highlight w:val="white"/>
        </w:rPr>
        <w:t xml:space="preserve">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20" w:name="Par19"/>
      <w:r>
        <w:rPr>
          <w:rFonts w:ascii="FreeSerif" w:hAnsi="FreeSerif" w:eastAsia="FreeSerif" w:cs="FreeSerif"/>
          <w:sz w:val="28"/>
          <w:szCs w:val="28"/>
          <w:highlight w:val="white"/>
        </w:rPr>
      </w:r>
      <w:bookmarkEnd w:id="20"/>
      <w:r>
        <w:rPr>
          <w:rFonts w:ascii="FreeSerif" w:hAnsi="FreeSerif" w:eastAsia="FreeSerif" w:cs="FreeSerif"/>
          <w:sz w:val="28"/>
          <w:szCs w:val="28"/>
          <w:highlight w:val="white"/>
        </w:rPr>
        <w:t xml:space="preserve">7. Администрация принимает решение об отказе в поддержке инициативного проекта в одном из следующих случаев: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несоблюдение установленного порядка внесения инициативного проекта и его рассмотрения;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невозможность реализации </w:t>
      </w:r>
      <w:r>
        <w:rPr>
          <w:rFonts w:ascii="FreeSerif" w:hAnsi="FreeSerif" w:eastAsia="FreeSerif" w:cs="FreeSerif"/>
          <w:sz w:val="28"/>
          <w:szCs w:val="28"/>
          <w:highlight w:val="white"/>
        </w:rPr>
        <w:t xml:space="preserve">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21" w:name="Par24"/>
      <w:r>
        <w:rPr>
          <w:rFonts w:ascii="FreeSerif" w:hAnsi="FreeSerif" w:eastAsia="FreeSerif" w:cs="FreeSerif"/>
          <w:sz w:val="28"/>
          <w:szCs w:val="28"/>
          <w:highlight w:val="white"/>
        </w:rPr>
      </w:r>
      <w:bookmarkEnd w:id="21"/>
      <w:r>
        <w:rPr>
          <w:rFonts w:ascii="FreeSerif" w:hAnsi="FreeSerif" w:eastAsia="FreeSerif" w:cs="FreeSerif"/>
          <w:sz w:val="28"/>
          <w:szCs w:val="28"/>
          <w:highlight w:val="white"/>
        </w:rPr>
        <w:t xml:space="preserve">5) наличие возможности решения описанной в инициативном проекте проблемы более эффективным способом;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признание инициативного проекта не прошедшим конкурсный отбор.</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bookmarkStart w:id="22" w:name="Par26"/>
      <w:r>
        <w:rPr>
          <w:rFonts w:ascii="FreeSerif" w:hAnsi="FreeSerif" w:eastAsia="FreeSerif" w:cs="FreeSerif"/>
          <w:sz w:val="28"/>
          <w:szCs w:val="28"/>
          <w:highlight w:val="white"/>
        </w:rPr>
      </w:r>
      <w:bookmarkEnd w:id="22"/>
      <w:r>
        <w:rPr>
          <w:rFonts w:ascii="FreeSerif" w:hAnsi="FreeSerif" w:eastAsia="FreeSerif" w:cs="FreeSerif"/>
          <w:sz w:val="28"/>
          <w:szCs w:val="28"/>
          <w:highlight w:val="white"/>
        </w:rPr>
        <w:t xml:space="preserve">8. Администрация вправе, а</w:t>
      </w:r>
      <w:r>
        <w:rPr>
          <w:rFonts w:ascii="FreeSerif" w:hAnsi="FreeSerif" w:eastAsia="FreeSerif" w:cs="FreeSerif"/>
          <w:sz w:val="28"/>
          <w:szCs w:val="28"/>
          <w:highlight w:val="white"/>
        </w:rPr>
        <w:t xml:space="preserve">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w:t>
      </w:r>
      <w:r>
        <w:rPr>
          <w:rFonts w:ascii="FreeSerif" w:hAnsi="FreeSerif" w:eastAsia="FreeSerif" w:cs="FreeSerif"/>
          <w:sz w:val="28"/>
          <w:szCs w:val="28"/>
          <w:highlight w:val="white"/>
        </w:rPr>
        <w:t xml:space="preserve">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12. Проведение конкурсного отбора инициативных проектов возлагается на коллегиальный орган (комисс</w:t>
      </w:r>
      <w:r>
        <w:rPr>
          <w:rFonts w:ascii="FreeSerif" w:hAnsi="FreeSerif" w:eastAsia="FreeSerif" w:cs="FreeSerif"/>
          <w:sz w:val="28"/>
          <w:szCs w:val="28"/>
          <w:highlight w:val="white"/>
        </w:rPr>
        <w:t xml:space="preserve">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w:t>
      </w:r>
      <w:r>
        <w:rPr>
          <w:rFonts w:ascii="FreeSerif" w:hAnsi="FreeSerif" w:eastAsia="FreeSerif" w:cs="FreeSerif"/>
          <w:sz w:val="28"/>
          <w:szCs w:val="28"/>
          <w:highlight w:val="white"/>
        </w:rPr>
        <w:t xml:space="preserve">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13. Инициаторы проекта, другие граждане, проживающие на территории муниципального образования Ленинградский муниципальный округ, уполно</w:t>
      </w:r>
      <w:r>
        <w:rPr>
          <w:rFonts w:ascii="FreeSerif" w:hAnsi="FreeSerif" w:eastAsia="FreeSerif" w:cs="FreeSerif"/>
          <w:sz w:val="28"/>
          <w:szCs w:val="28"/>
          <w:highlight w:val="white"/>
        </w:rPr>
        <w:t xml:space="preserve">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14.</w:t>
      </w:r>
      <w:r>
        <w:rPr>
          <w:rFonts w:ascii="FreeSerif" w:hAnsi="FreeSerif" w:eastAsia="FreeSerif" w:cs="FreeSerif"/>
          <w:sz w:val="28"/>
          <w:szCs w:val="28"/>
          <w:highlight w:val="white"/>
        </w:rPr>
        <w:t xml:space="preserve">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w:t>
      </w:r>
      <w:r>
        <w:rPr>
          <w:rFonts w:ascii="FreeSerif" w:hAnsi="FreeSerif" w:eastAsia="FreeSerif" w:cs="FreeSerif"/>
          <w:sz w:val="28"/>
          <w:szCs w:val="28"/>
          <w:highlight w:val="white"/>
        </w:rPr>
        <w:t xml:space="preserve">,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Отчет администрации об итогах реализации инициативного проекта подлежит обнародован</w:t>
      </w:r>
      <w:r>
        <w:rPr>
          <w:rFonts w:ascii="FreeSerif" w:hAnsi="FreeSerif" w:eastAsia="FreeSerif" w:cs="FreeSerif"/>
          <w:sz w:val="28"/>
          <w:szCs w:val="28"/>
          <w:highlight w:val="white"/>
        </w:rPr>
        <w:t xml:space="preserve">ию,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в течение 30 календарных дней со дня завершения реализации инициативного проекта.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83"/>
        <w:ind w:left="0" w:firstLine="851"/>
        <w:jc w:val="both"/>
        <w:keepLines w:val="0"/>
        <w:keepNext w:val="0"/>
        <w:spacing w:line="240" w:lineRule="auto"/>
        <w:rPr>
          <w:rFonts w:ascii="FreeSerif" w:hAnsi="FreeSerif" w:cs="FreeSerif"/>
          <w:sz w:val="28"/>
          <w:szCs w:val="28"/>
          <w:highlight w:val="white"/>
        </w:rPr>
      </w:pPr>
      <w:r>
        <w:rPr>
          <w:rFonts w:ascii="FreeSerif" w:hAnsi="FreeSerif" w:eastAsia="FreeSerif" w:cs="FreeSerif"/>
          <w:sz w:val="28"/>
          <w:szCs w:val="28"/>
          <w:highlight w:val="white"/>
        </w:rPr>
        <w:t xml:space="preserve">Статья 50. Территориальное общественное самоуправление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1. Под территориальным общественным самоуправлением понимается самоорганизация граждан по</w:t>
      </w:r>
      <w:r>
        <w:rPr>
          <w:rFonts w:ascii="FreeSerif" w:hAnsi="FreeSerif" w:eastAsia="FreeSerif" w:cs="FreeSerif"/>
          <w:sz w:val="28"/>
          <w:szCs w:val="28"/>
          <w:highlight w:val="white"/>
        </w:rPr>
        <w:t xml:space="preserve"> месту их жительства на части территории муниципального образования Ленинградский муниципальный округ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Каждая из указанных территорий проживания граждан может входить только в одно территориальное общественное самоуправление.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tabs>
          <w:tab w:val="left" w:pos="142"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6. Территориальное общественное самоуправление считает</w:t>
      </w:r>
      <w:r>
        <w:rPr>
          <w:rFonts w:ascii="FreeSerif" w:hAnsi="FreeSerif" w:eastAsia="FreeSerif" w:cs="FreeSerif"/>
          <w:sz w:val="28"/>
          <w:szCs w:val="28"/>
          <w:highlight w:val="white"/>
        </w:rPr>
        <w:t xml:space="preserve">ся учрежденным с момента регистрации устава территориального общественного самоуправления главой Ленинградского муниципального округа. Порядок регистрации устава территориального общественного самоуправления определяется нормативным правовым актом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tabs>
          <w:tab w:val="left" w:pos="142"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жителей соответствующей территории, достигших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8. Конференция граждан по вопросам организации и осуществления территориального</w:t>
      </w:r>
      <w:r>
        <w:rPr>
          <w:rFonts w:ascii="FreeSerif" w:hAnsi="FreeSerif" w:eastAsia="FreeSerif" w:cs="FreeSerif"/>
          <w:sz w:val="28"/>
          <w:szCs w:val="28"/>
          <w:highlight w:val="white"/>
        </w:rPr>
        <w:t xml:space="preserve">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9. К исключительным полномочиям собрания, конференции граждан, осуществляющих территориальное общественное самоуправление, относятся: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установление структуры органов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принятие устава территориального общественного самоуправления, внесение в него изменений и дополнений;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избрание органов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определение основных направлений деятельности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утверждение сметы доходов и расходов территориального общественного самоуправления и отчета о ее исполнении;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6) рассмотрение и утверждение отчетов о деятельности органов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обсуждение инициативного проекта и принятие решения по вопросу о его одобрении.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10. Органы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действуют в интересах населения, проживающего на соответствующей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w:t>
      </w:r>
      <w:r>
        <w:rPr>
          <w:rFonts w:ascii="FreeSerif" w:hAnsi="FreeSerif" w:eastAsia="FreeSerif" w:cs="FreeSerif"/>
          <w:sz w:val="28"/>
          <w:szCs w:val="28"/>
          <w:highlight w:val="white"/>
        </w:rPr>
        <w:t xml:space="preserve">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11. Органы территориального общественного самоуправления могут выдвигать инициативный проект в качестве инициаторов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12. В уставе территориального общественного самоуправления устанавливаются: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 территория, на которой оно осуществляется;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2) цели, задачи, формы и основные направления деятельности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порядок принятия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5) порядок приобретения имущества, а также порядок пользования и распоряжения указанным имуществом и финансовыми средствами;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6) порядок прекращения осуществления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13. Дополнительные требования к уставу территориального общественного самоуправления органами местного самоуправления муниципального образования Ленинградский муниципальный</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округ</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устанавливаться не могут.</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w:t>
      </w:r>
      <w:r>
        <w:rPr>
          <w:rFonts w:ascii="FreeSerif" w:hAnsi="FreeSerif" w:eastAsia="FreeSerif" w:cs="FreeSerif"/>
          <w:sz w:val="28"/>
          <w:szCs w:val="28"/>
          <w:highlight w:val="white"/>
        </w:rPr>
        <w:t xml:space="preserve">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677"/>
        <w:ind w:firstLine="700"/>
        <w:jc w:val="center"/>
        <w:spacing w:before="0"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7"/>
        <w:jc w:val="center"/>
        <w:spacing w:before="0" w:after="0"/>
        <w:rPr>
          <w:rFonts w:ascii="FreeSerif" w:hAnsi="FreeSerif" w:cs="FreeSerif"/>
          <w:sz w:val="28"/>
          <w:szCs w:val="28"/>
          <w:highlight w:val="white"/>
        </w:rPr>
      </w:pPr>
      <w:r>
        <w:rPr>
          <w:rFonts w:ascii="FreeSerif" w:hAnsi="FreeSerif" w:eastAsia="FreeSerif" w:cs="FreeSerif"/>
          <w:caps/>
          <w:sz w:val="28"/>
          <w:szCs w:val="28"/>
          <w:highlight w:val="white"/>
        </w:rPr>
        <w:t xml:space="preserve">ГЛАВА 6.</w:t>
      </w:r>
      <w:r>
        <w:rPr>
          <w:rFonts w:ascii="FreeSerif" w:hAnsi="FreeSerif" w:eastAsia="FreeSerif" w:cs="FreeSerif"/>
          <w:b w:val="0"/>
          <w:caps/>
          <w:sz w:val="28"/>
          <w:szCs w:val="28"/>
          <w:highlight w:val="white"/>
        </w:rPr>
        <w:t xml:space="preserve"> </w:t>
      </w:r>
      <w:r>
        <w:rPr>
          <w:rFonts w:ascii="FreeSerif" w:hAnsi="FreeSerif" w:eastAsia="FreeSerif" w:cs="FreeSerif"/>
          <w:sz w:val="28"/>
          <w:szCs w:val="28"/>
          <w:highlight w:val="white"/>
        </w:rPr>
        <w:t xml:space="preserve">МУНИЦИПАЛЬНЫЕ ПРАВОВЫЕ АКТЫ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51. Система муниципальных правовых актов, порядок их подготовки и вступления в силу</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В систему муниципальных правовых актов входят: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правовые акты, принятые на местном референдуме, сходе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правовые акты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правовые акты председателя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правовые акты главы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правовые акты руководителей органов администрации, обладающих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правовые акты председателя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Устав муниципального образования и оформленные в виде правовых акт</w:t>
      </w:r>
      <w:r>
        <w:rPr>
          <w:rFonts w:ascii="FreeSerif" w:hAnsi="FreeSerif" w:eastAsia="FreeSerif" w:cs="FreeSerif"/>
          <w:sz w:val="28"/>
          <w:szCs w:val="28"/>
          <w:highlight w:val="white"/>
        </w:rPr>
        <w:t xml:space="preserve">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Иные муниципальные правовые акты не должны противоречить настоящему Уставу и правовым актам, принятым на местном референдуме, сходе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Порядо</w:t>
      </w:r>
      <w:r>
        <w:rPr>
          <w:rFonts w:ascii="FreeSerif" w:hAnsi="FreeSerif" w:eastAsia="FreeSerif" w:cs="FreeSerif"/>
          <w:sz w:val="28"/>
          <w:szCs w:val="28"/>
          <w:highlight w:val="white"/>
        </w:rPr>
        <w:t xml:space="preserve">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Проекты муниципальных нормативных правовых актов, устанавливающие новые или изменяющие ране</w:t>
      </w:r>
      <w:r>
        <w:rPr>
          <w:rFonts w:ascii="FreeSerif" w:hAnsi="FreeSerif" w:eastAsia="FreeSerif" w:cs="FreeSerif"/>
          <w:sz w:val="28"/>
          <w:szCs w:val="28"/>
          <w:highlight w:val="white"/>
        </w:rPr>
        <w:t xml:space="preserve">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w:t>
      </w:r>
      <w:r>
        <w:rPr>
          <w:rFonts w:ascii="FreeSerif" w:hAnsi="FreeSerif" w:eastAsia="FreeSerif" w:cs="FreeSerif"/>
          <w:sz w:val="28"/>
          <w:szCs w:val="28"/>
          <w:highlight w:val="white"/>
        </w:rPr>
        <w:t xml:space="preserve">оводимой органами местного самоуправления муниципального образования Ленинградский муниципальный округ в порядке, установленном муниципальными нормативными правовыми актами в соответствии с Законом Краснодарского края от 23 июля 2014 г. № 3014-КЗ «Об оценк</w:t>
      </w:r>
      <w:r>
        <w:rPr>
          <w:rFonts w:ascii="FreeSerif" w:hAnsi="FreeSerif" w:eastAsia="FreeSerif" w:cs="FreeSerif"/>
          <w:sz w:val="28"/>
          <w:szCs w:val="28"/>
          <w:highlight w:val="white"/>
        </w:rPr>
        <w:t xml:space="preserve">е регулирующего воздействия проектов муниципальных правовых актов», за исключением случаев, установленных статьей 52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6" w:tooltip="https://login.consultant.ru/link/?req=doc&amp;base=LAW&amp;n=483130" w:history="1">
        <w:r>
          <w:rPr>
            <w:rFonts w:ascii="FreeSerif" w:hAnsi="FreeSerif" w:eastAsia="FreeSerif" w:cs="FreeSerif"/>
            <w:sz w:val="28"/>
            <w:szCs w:val="28"/>
            <w:highlight w:val="white"/>
          </w:rPr>
          <w:t xml:space="preserve">кодексом</w:t>
        </w:r>
      </w:hyperlink>
      <w:r>
        <w:rPr>
          <w:rFonts w:ascii="FreeSerif" w:hAnsi="FreeSerif" w:eastAsia="FreeSerif" w:cs="FreeSerif"/>
          <w:sz w:val="28"/>
          <w:szCs w:val="28"/>
          <w:highlight w:val="white"/>
        </w:rPr>
        <w:t xml:space="preserve">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Муниципальные правовые акты вступают в силу со дня их подписания, если иное не установлено в муниципальном правовом акте.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sz w:val="28"/>
          <w:szCs w:val="28"/>
          <w:highlight w:val="white"/>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w:t>
      </w:r>
      <w:r>
        <w:rPr>
          <w:rFonts w:ascii="FreeSerif" w:hAnsi="FreeSerif" w:eastAsia="FreeSerif" w:cs="FreeSerif"/>
          <w:sz w:val="28"/>
          <w:szCs w:val="28"/>
          <w:highlight w:val="white"/>
        </w:rPr>
        <w:t xml:space="preserve">навливающие правовой статус организаций, учредителем которых выступает муниципальное образование Ленинградский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52. Обнародование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Ленинградский муниципальный о</w:t>
      </w:r>
      <w:r>
        <w:rPr>
          <w:rFonts w:ascii="FreeSerif" w:hAnsi="FreeSerif" w:eastAsia="FreeSerif" w:cs="FreeSerif"/>
          <w:sz w:val="28"/>
          <w:szCs w:val="28"/>
          <w:highlight w:val="white"/>
        </w:rPr>
        <w:t xml:space="preserve">круг,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Официальным опубликованием муниципального правового акта, в том числе соглашения, заключенного межд</w:t>
      </w:r>
      <w:r>
        <w:rPr>
          <w:rFonts w:ascii="FreeSerif" w:hAnsi="FreeSerif" w:eastAsia="FreeSerif" w:cs="FreeSerif"/>
          <w:sz w:val="28"/>
          <w:szCs w:val="28"/>
          <w:highlight w:val="white"/>
        </w:rPr>
        <w:t xml:space="preserve">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Ленинградский муниципальный округ, или первое размещение его полного текста в сетевом издании.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Периодическим печатным изданием, используемым для официального опубликования и распространяемым в муниципальном образовании Ленинградский муниципальный округ, является газета «Степные зори».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 Сетевым изданием, используемым для официального опубликования, является официальный сайт администрации му</w:t>
      </w:r>
      <w:r>
        <w:rPr>
          <w:rFonts w:ascii="FreeSerif" w:hAnsi="FreeSerif" w:eastAsia="FreeSerif" w:cs="FreeSerif"/>
          <w:sz w:val="28"/>
          <w:szCs w:val="28"/>
          <w:highlight w:val="white"/>
        </w:rPr>
        <w:t xml:space="preserve">ниципального образования Ленинградский муниципальный округ Краснодарского края, зарегистрированный в качестве средства массовой информации,  ADMINLENKUB.RU, регистрационный номер и дата принятия решения о регистрации: серия ЭЛ №ФС77-78361 от 22 мая 2020 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trike/>
          <w:sz w:val="28"/>
          <w:szCs w:val="28"/>
          <w:highlight w:val="white"/>
        </w:rPr>
      </w:pPr>
      <w:r>
        <w:rPr>
          <w:rFonts w:ascii="FreeSerif" w:hAnsi="FreeSerif" w:eastAsia="FreeSerif" w:cs="FreeSerif"/>
          <w:sz w:val="28"/>
          <w:szCs w:val="28"/>
          <w:highlight w:val="white"/>
        </w:rPr>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w:t>
      </w:r>
      <w:r>
        <w:rPr>
          <w:rFonts w:ascii="FreeSerif" w:hAnsi="FreeSerif" w:eastAsia="FreeSerif" w:cs="FreeSerif"/>
          <w:sz w:val="28"/>
          <w:szCs w:val="28"/>
          <w:highlight w:val="white"/>
        </w:rPr>
        <w:t xml:space="preserve">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Направление на официальное опубликование решений Совета, постановлений и распоряжений главы и администрации Ленинградского муниципального округа, соглашений, заключенных между органами местного самоуправления, осуществляет админи</w:t>
      </w:r>
      <w:r>
        <w:rPr>
          <w:rFonts w:ascii="FreeSerif" w:hAnsi="FreeSerif" w:eastAsia="FreeSerif" w:cs="FreeSerif"/>
          <w:sz w:val="28"/>
          <w:szCs w:val="28"/>
          <w:highlight w:val="white"/>
        </w:rPr>
        <w:t xml:space="preserve">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Официальное опубликование муниципальных правовых ак</w:t>
      </w:r>
      <w:r>
        <w:rPr>
          <w:rFonts w:ascii="FreeSerif" w:hAnsi="FreeSerif" w:eastAsia="FreeSerif" w:cs="FreeSerif"/>
          <w:sz w:val="28"/>
          <w:szCs w:val="28"/>
          <w:highlight w:val="white"/>
        </w:rPr>
        <w:t xml:space="preserve">тов органов местного самоуправления муниципального образования Ленинградский муниципальный округ,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w:t>
      </w:r>
      <w:r>
        <w:rPr>
          <w:rFonts w:ascii="FreeSerif" w:hAnsi="FreeSerif" w:eastAsia="FreeSerif" w:cs="FreeSerif"/>
          <w:sz w:val="28"/>
          <w:szCs w:val="28"/>
          <w:highlight w:val="white"/>
        </w:rPr>
        <w:t xml:space="preserve">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Ленинградский муниципальный округ, самим муниципальным правовым актом и соглашением.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trike/>
          <w:sz w:val="28"/>
          <w:szCs w:val="28"/>
          <w:highlight w:val="white"/>
        </w:rPr>
      </w:pPr>
      <w:r>
        <w:rPr>
          <w:rFonts w:ascii="FreeSerif" w:hAnsi="FreeSerif" w:eastAsia="FreeSerif" w:cs="FreeSerif"/>
          <w:sz w:val="28"/>
          <w:szCs w:val="28"/>
          <w:highlight w:val="white"/>
        </w:rPr>
        <w:t xml:space="preserve">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муниципального образования Ленинградский муниципальный</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округ,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53. Отмена муниципальных правовых актов и приостановление их действия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w:t>
      </w:r>
      <w:r>
        <w:rPr>
          <w:rFonts w:ascii="FreeSerif" w:hAnsi="FreeSerif" w:eastAsia="FreeSerif" w:cs="FreeSerif"/>
          <w:sz w:val="28"/>
          <w:szCs w:val="28"/>
          <w:highlight w:val="white"/>
        </w:rPr>
        <w:t xml:space="preserve">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w:t>
      </w:r>
      <w:r>
        <w:rPr>
          <w:rFonts w:ascii="FreeSerif" w:hAnsi="FreeSerif" w:eastAsia="FreeSerif" w:cs="FreeSerif"/>
          <w:sz w:val="28"/>
          <w:szCs w:val="28"/>
          <w:highlight w:val="white"/>
        </w:rPr>
        <w:t xml:space="preserve">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Pr>
          <w:rFonts w:ascii="FreeSerif" w:hAnsi="FreeSerif" w:eastAsia="FreeSerif" w:cs="FreeSerif"/>
          <w:i/>
          <w:sz w:val="28"/>
          <w:szCs w:val="28"/>
          <w:highlight w:val="white"/>
        </w:rPr>
        <w:t xml:space="preserve"> </w:t>
      </w:r>
      <w:r>
        <w:rPr>
          <w:rFonts w:ascii="FreeSerif" w:hAnsi="FreeSerif" w:eastAsia="FreeSerif" w:cs="FreeSerif"/>
          <w:sz w:val="28"/>
          <w:szCs w:val="28"/>
          <w:highlight w:val="white"/>
        </w:rPr>
        <w:t xml:space="preserve">а в части, регулирующей осуществление органами местного са</w:t>
      </w:r>
      <w:r>
        <w:rPr>
          <w:rFonts w:ascii="FreeSerif" w:hAnsi="FreeSerif" w:eastAsia="FreeSerif" w:cs="FreeSerif"/>
          <w:sz w:val="28"/>
          <w:szCs w:val="28"/>
          <w:highlight w:val="white"/>
        </w:rPr>
        <w:t xml:space="preserve">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w:t>
      </w:r>
      <w:r>
        <w:rPr>
          <w:rFonts w:ascii="FreeSerif" w:hAnsi="FreeSerif" w:eastAsia="FreeSerif" w:cs="FreeSerif"/>
          <w:sz w:val="28"/>
          <w:szCs w:val="28"/>
          <w:highlight w:val="white"/>
        </w:rPr>
        <w:t xml:space="preserve">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w:t>
      </w:r>
      <w:r>
        <w:rPr>
          <w:rFonts w:ascii="FreeSerif" w:hAnsi="FreeSerif" w:eastAsia="FreeSerif" w:cs="FreeSerif"/>
          <w:sz w:val="28"/>
          <w:szCs w:val="28"/>
          <w:highlight w:val="white"/>
        </w:rPr>
        <w:t xml:space="preserve">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Признание по решен</w:t>
      </w:r>
      <w:r>
        <w:rPr>
          <w:rFonts w:ascii="FreeSerif" w:hAnsi="FreeSerif" w:eastAsia="FreeSerif" w:cs="FreeSerif"/>
          <w:sz w:val="28"/>
          <w:szCs w:val="28"/>
          <w:highlight w:val="white"/>
        </w:rPr>
        <w:t xml:space="preserve">ию суда закона Краснодарского края об установлении статуса муниципального образования Ленинградский муниципальный округ недействующим до вступления в силу нового закона Краснодарского края об установлении статуса муниципального образования не может являтьс</w:t>
      </w:r>
      <w:r>
        <w:rPr>
          <w:rFonts w:ascii="FreeSerif" w:hAnsi="FreeSerif" w:eastAsia="FreeSerif" w:cs="FreeSerif"/>
          <w:sz w:val="28"/>
          <w:szCs w:val="28"/>
          <w:highlight w:val="white"/>
        </w:rPr>
        <w:t xml:space="preserve">я основанием для признания в судебном порядке недействующими муниципальных правовых актов муниципального образования Ленинградский муниципальный округ, принятых до вступления решения суда в законную силу, или для отмены данных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ind w:firstLine="851"/>
        <w:jc w:val="both"/>
        <w:keepNext w:val="0"/>
        <w:spacing w:before="0" w:after="0" w:line="240" w:lineRule="auto"/>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54"/>
        <w:ind w:firstLine="851"/>
        <w:jc w:val="both"/>
        <w:keepNext w:val="0"/>
        <w:spacing w:before="0" w:after="0" w:line="240" w:lineRule="auto"/>
        <w:rPr>
          <w:rFonts w:ascii="FreeSerif" w:hAnsi="FreeSerif" w:cs="FreeSerif"/>
          <w:sz w:val="28"/>
          <w:szCs w:val="28"/>
          <w:highlight w:val="white"/>
        </w:rPr>
      </w:pPr>
      <w:r>
        <w:rPr>
          <w:rFonts w:ascii="FreeSerif" w:hAnsi="FreeSerif" w:eastAsia="FreeSerif" w:cs="FreeSerif"/>
          <w:sz w:val="28"/>
          <w:szCs w:val="28"/>
          <w:highlight w:val="white"/>
        </w:rPr>
        <w:t xml:space="preserve">Статья 54. Устав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Проект Устава Ленинградско</w:t>
      </w:r>
      <w:r>
        <w:rPr>
          <w:rFonts w:ascii="FreeSerif" w:hAnsi="FreeSerif" w:eastAsia="FreeSerif" w:cs="FreeSerif"/>
          <w:sz w:val="28"/>
          <w:szCs w:val="28"/>
          <w:highlight w:val="white"/>
        </w:rPr>
        <w:t xml:space="preserve">го муниципального округа,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Ленинградского муниципального округа, внесении изменений и дополнений в Устав п</w:t>
      </w:r>
      <w:r>
        <w:rPr>
          <w:rFonts w:ascii="FreeSerif" w:hAnsi="FreeSerif" w:eastAsia="FreeSerif" w:cs="FreeSerif"/>
          <w:sz w:val="28"/>
          <w:szCs w:val="28"/>
          <w:highlight w:val="white"/>
        </w:rPr>
        <w:t xml:space="preserve">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Не требу</w:t>
      </w:r>
      <w:r>
        <w:rPr>
          <w:rFonts w:ascii="FreeSerif" w:hAnsi="FreeSerif" w:eastAsia="FreeSerif" w:cs="FreeSerif"/>
          <w:sz w:val="28"/>
          <w:szCs w:val="28"/>
          <w:highlight w:val="white"/>
        </w:rPr>
        <w:t xml:space="preserve">ется официальное опубликование порядка учета предложений по проекту муниципального правового акта о внесении изменений и дополнений в Устав Ленинградского муниципального округа, а также порядка участия граждан в его обсуждении в случае, если в Устав вносят</w:t>
      </w:r>
      <w:r>
        <w:rPr>
          <w:rFonts w:ascii="FreeSerif" w:hAnsi="FreeSerif" w:eastAsia="FreeSerif" w:cs="FreeSerif"/>
          <w:sz w:val="28"/>
          <w:szCs w:val="28"/>
          <w:highlight w:val="white"/>
        </w:rPr>
        <w:t xml:space="preserve">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Устав Ленинградского муниципального округа,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Устав Ленинградского муниципального округа, муниципальный правовой акт о внесении изменений и дополнений в Устав подлежат государственной регистрации в территориальном о</w:t>
      </w:r>
      <w:r>
        <w:rPr>
          <w:rFonts w:ascii="FreeSerif" w:hAnsi="FreeSerif" w:eastAsia="FreeSerif" w:cs="FreeSerif"/>
          <w:sz w:val="28"/>
          <w:szCs w:val="28"/>
          <w:highlight w:val="white"/>
        </w:rPr>
        <w:t xml:space="preserve">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г. № 97-ФЗ «О государственной регистрации уставов муниципальных образований».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Устав Ленинградского муниципального округа,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Глава Ленинградского муниципального округа обязан опубликовать зарегистрированные Устав Ленинградского муниципального округа, муниципальный правовой акт о внесении изменений и дополнений в Устав в течение семи дней со дня поступления из территориальног</w:t>
      </w:r>
      <w:r>
        <w:rPr>
          <w:rFonts w:ascii="FreeSerif" w:hAnsi="FreeSerif" w:eastAsia="FreeSerif" w:cs="FreeSerif"/>
          <w:sz w:val="28"/>
          <w:szCs w:val="28"/>
          <w:highlight w:val="white"/>
        </w:rPr>
        <w:t xml:space="preserve">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 № 97-ФЗ «О государственной регистрации уставов муниципальных</w:t>
      </w:r>
      <w:r>
        <w:rPr>
          <w:rFonts w:ascii="FreeSerif" w:hAnsi="FreeSerif" w:eastAsia="FreeSerif" w:cs="FreeSerif"/>
          <w:sz w:val="28"/>
          <w:szCs w:val="28"/>
          <w:highlight w:val="white"/>
        </w:rPr>
        <w:t xml:space="preserve"> образований» уведомления о включении сведений об Уставе Ленинградского муниципального округа,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w:t>
      </w:r>
      <w:r>
        <w:rPr>
          <w:rFonts w:ascii="FreeSerif" w:hAnsi="FreeSerif" w:eastAsia="FreeSerif" w:cs="FreeSerif"/>
          <w:sz w:val="28"/>
          <w:szCs w:val="28"/>
          <w:highlight w:val="white"/>
        </w:rPr>
        <w:t xml:space="preserve">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w:t>
      </w:r>
      <w:r>
        <w:rPr>
          <w:rFonts w:ascii="FreeSerif" w:hAnsi="FreeSerif" w:eastAsia="FreeSerif" w:cs="FreeSerif"/>
          <w:sz w:val="28"/>
          <w:szCs w:val="28"/>
          <w:highlight w:val="white"/>
        </w:rPr>
        <w:t xml:space="preserve">указанных изменений и дополнений в Устав Ленинградского муниципального округа,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Изменения </w:t>
      </w:r>
      <w:r>
        <w:rPr>
          <w:rFonts w:ascii="FreeSerif" w:hAnsi="FreeSerif" w:eastAsia="FreeSerif" w:cs="FreeSerif"/>
          <w:sz w:val="28"/>
          <w:szCs w:val="28"/>
          <w:highlight w:val="white"/>
        </w:rPr>
        <w:t xml:space="preserve">и дополнения, внесенные в Устав Ленинградского муниципального округа и предусматривающие создание контрольно-счетного органа муниципального образования Ленинградский муниципальный округ, вступают в силу в порядке, предусмотренном частью 5 настоящей статьи.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Изменения и дополнения в Устав Ленинградского муниципального округа вносятся муниципальным правовым актом, который может оформляться: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решением Совета, подписанным его председателем и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отдельным нормативным правовым актом, принятым Советом и подписанным главой Ленинградского муниципального округа. В этом случае на данном правовом акте прос</w:t>
      </w:r>
      <w:r>
        <w:rPr>
          <w:rFonts w:ascii="FreeSerif" w:hAnsi="FreeSerif" w:eastAsia="FreeSerif" w:cs="FreeSerif"/>
          <w:sz w:val="28"/>
          <w:szCs w:val="28"/>
          <w:highlight w:val="white"/>
        </w:rPr>
        <w:t xml:space="preserve">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Ленинградский муниципальный округ, не допускается.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Изложение Устава Ленинградского муниципального округа в новой редакции посредством принятия муниципального правового акта о внесении изменений и дополнений в Устав не допускается. В этом случае принимает</w:t>
      </w:r>
      <w:r>
        <w:rPr>
          <w:rFonts w:ascii="FreeSerif" w:hAnsi="FreeSerif" w:eastAsia="FreeSerif" w:cs="FreeSerif"/>
          <w:sz w:val="28"/>
          <w:szCs w:val="28"/>
          <w:highlight w:val="white"/>
        </w:rPr>
        <w:t xml:space="preserve">ся новый Устав Ленинградского муниципального округа,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55. Решения, принятые путем прямого волеизъявления граждан</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Решение вопросов непосредственного обеспечения жизнедеятельности населени</w:t>
      </w:r>
      <w:r>
        <w:rPr>
          <w:rFonts w:ascii="FreeSerif" w:hAnsi="FreeSerif" w:eastAsia="FreeSerif" w:cs="FreeSerif"/>
          <w:sz w:val="28"/>
          <w:szCs w:val="28"/>
          <w:highlight w:val="white"/>
        </w:rPr>
        <w:t xml:space="preserve">я непосредственно гражданами муниципального образования Ленинградский муниципальный округ осуществляется путем прямого волеизъявления населения муниципального образования Ленинградский муниципальный округ, выраженного на местном референдуме, сходе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Если для реализации решения, принятого путем прямого волеизъявления населения мун</w:t>
      </w:r>
      <w:r>
        <w:rPr>
          <w:rFonts w:ascii="FreeSerif" w:hAnsi="FreeSerif" w:eastAsia="FreeSerif" w:cs="FreeSerif"/>
          <w:sz w:val="28"/>
          <w:szCs w:val="28"/>
          <w:highlight w:val="white"/>
        </w:rPr>
        <w:t xml:space="preserve">иципального образования Ленинградский муниципальный округ,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w:t>
      </w:r>
      <w:r>
        <w:rPr>
          <w:rFonts w:ascii="FreeSerif" w:hAnsi="FreeSerif" w:eastAsia="FreeSerif" w:cs="FreeSerif"/>
          <w:sz w:val="28"/>
          <w:szCs w:val="28"/>
          <w:highlight w:val="white"/>
        </w:rPr>
        <w:t xml:space="preserve">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Нарушение срока издани</w:t>
      </w:r>
      <w:r>
        <w:rPr>
          <w:rFonts w:ascii="FreeSerif" w:hAnsi="FreeSerif" w:eastAsia="FreeSerif" w:cs="FreeSerif"/>
          <w:sz w:val="28"/>
          <w:szCs w:val="28"/>
          <w:highlight w:val="white"/>
        </w:rPr>
        <w:t xml:space="preserve">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56. Нормативные и иные правовые акты Совета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К нормативным правовым актам Совета относятся: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нормативный правовой акт об утверждении Устава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нормативный правовой акт об утверждении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правила благоустройства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нормативные правовые акты об утверждении соглашений, заключаемых между органами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Совет по вопросам, отнесенным к его компетенции федеральными законами, законами Краснодарского края, настоящим Уставом, принимает: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решения, устанавливающие правила, обязательные для исполнения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решение об удалении главы Ленинградского муниципального округа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решения по вопросам организации деятельности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решения по иным вопросам, отнесенным к его компетенции федеральными законами, законами Краснодарского края,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Проекты нормативных правовых актов Совета об установлении, о введении в действие или </w:t>
      </w:r>
      <w:r>
        <w:rPr>
          <w:rFonts w:ascii="FreeSerif" w:hAnsi="FreeSerif" w:eastAsia="FreeSerif" w:cs="FreeSerif"/>
          <w:sz w:val="28"/>
          <w:szCs w:val="28"/>
          <w:highlight w:val="white"/>
        </w:rPr>
        <w:t xml:space="preserve">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w:t>
      </w:r>
      <w:r>
        <w:rPr>
          <w:rFonts w:ascii="FreeSerif" w:hAnsi="FreeSerif" w:eastAsia="FreeSerif" w:cs="FreeSerif"/>
          <w:sz w:val="28"/>
          <w:szCs w:val="28"/>
          <w:highlight w:val="white"/>
        </w:rPr>
        <w:t xml:space="preserve">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Ленинградского муниципального округа либо при наличии заключения указанного лица.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shd w:val="clear" w:color="auto" w:fill="ffd821"/>
        </w:rPr>
      </w:pPr>
      <w:r>
        <w:rPr>
          <w:rFonts w:ascii="FreeSerif" w:hAnsi="FreeSerif" w:eastAsia="FreeSerif" w:cs="FreeSerif"/>
          <w:sz w:val="28"/>
          <w:szCs w:val="28"/>
          <w:highlight w:val="white"/>
          <w:shd w:val="clear" w:color="auto" w:fill="ffd821"/>
        </w:rPr>
        <w:t xml:space="preserve">Указанное заключение представляется в Совет в срок, не менее чем за 20 дней до рассмотрения проекта нормативного правового акта Совета.</w:t>
      </w:r>
      <w:r>
        <w:rPr>
          <w:rFonts w:ascii="FreeSerif" w:hAnsi="FreeSerif" w:eastAsia="FreeSerif" w:cs="FreeSerif"/>
          <w:sz w:val="28"/>
          <w:szCs w:val="28"/>
          <w:highlight w:val="white"/>
          <w:shd w:val="clear" w:color="auto" w:fill="ffd821"/>
        </w:rPr>
      </w:r>
      <w:r>
        <w:rPr>
          <w:rFonts w:ascii="FreeSerif" w:hAnsi="FreeSerif" w:cs="FreeSerif"/>
          <w:sz w:val="28"/>
          <w:szCs w:val="28"/>
          <w:highlight w:val="white"/>
          <w:shd w:val="clear" w:color="auto" w:fill="ffd821"/>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Проекты</w:t>
      </w:r>
      <w:r>
        <w:rPr>
          <w:rFonts w:ascii="FreeSerif" w:hAnsi="FreeSerif" w:eastAsia="FreeSerif" w:cs="FreeSerif"/>
          <w:sz w:val="28"/>
          <w:szCs w:val="28"/>
          <w:highlight w:val="white"/>
        </w:rPr>
        <w:t xml:space="preserve"> нормативных правовых актов могут вноситься в Совет депутатами Совета, главой Ленинградского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Правовые акты Совета принимаются на его заседаниях в соответствии с Регламентом работы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Решение Совета, в том числе устанавливающее правила, обязательные для и</w:t>
      </w:r>
      <w:r>
        <w:rPr>
          <w:rFonts w:ascii="FreeSerif" w:hAnsi="FreeSerif" w:eastAsia="FreeSerif" w:cs="FreeSerif"/>
          <w:sz w:val="28"/>
          <w:szCs w:val="28"/>
          <w:highlight w:val="white"/>
        </w:rPr>
        <w:t xml:space="preserve">сполнения на территории муниципального образования Ленинградский муниципальный округ,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Глава Ленинградского муниципального округа подписывает и обнародует нормативный правовой акт, принятый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Нормативный правовой акт, принятый Советом, направляется главе Ленинградского муниципального округа для подписания и обнародования в течение 10 дней.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Глава Ленинградского муниципального округа имеет</w:t>
      </w:r>
      <w:r>
        <w:rPr>
          <w:rFonts w:ascii="FreeSerif" w:hAnsi="FreeSerif" w:eastAsia="FreeSerif" w:cs="FreeSerif"/>
          <w:sz w:val="28"/>
          <w:szCs w:val="28"/>
          <w:highlight w:val="white"/>
        </w:rPr>
        <w:t xml:space="preserve">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Отклоненный главой муниципального образования нормативный правовой акт повторно рассматривается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Если при п</w:t>
      </w:r>
      <w:r>
        <w:rPr>
          <w:rFonts w:ascii="FreeSerif" w:hAnsi="FreeSerif" w:eastAsia="FreeSerif" w:cs="FreeSerif"/>
          <w:sz w:val="28"/>
          <w:szCs w:val="28"/>
          <w:highlight w:val="white"/>
        </w:rPr>
        <w:t xml:space="preserve">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округа в течение семи дней и обнародованию.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ind w:firstLine="851"/>
        <w:spacing w:before="0" w:after="0"/>
        <w:rPr>
          <w:rFonts w:ascii="FreeSerif" w:hAnsi="FreeSerif" w:cs="FreeSerif"/>
          <w:sz w:val="28"/>
          <w:szCs w:val="28"/>
          <w:highlight w:val="white"/>
        </w:rPr>
      </w:pPr>
      <w:r>
        <w:rPr>
          <w:rFonts w:ascii="FreeSerif" w:hAnsi="FreeSerif" w:eastAsia="FreeSerif" w:cs="FreeSerif"/>
          <w:sz w:val="28"/>
          <w:szCs w:val="28"/>
          <w:highlight w:val="white"/>
        </w:rPr>
        <w:t xml:space="preserve">Статья 57. Правовые акты председателя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Председатель Совета издает постановления и распоряжения по вопросам организации деятельности Совета, подписывает решения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58. Правовые акты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color w:val="22272f"/>
          <w:sz w:val="28"/>
          <w:szCs w:val="28"/>
          <w:highlight w:val="white"/>
        </w:rPr>
      </w:pPr>
      <w:r>
        <w:rPr>
          <w:rFonts w:ascii="FreeSerif" w:hAnsi="FreeSerif" w:eastAsia="FreeSerif" w:cs="FreeSerif"/>
          <w:sz w:val="28"/>
          <w:szCs w:val="28"/>
          <w:highlight w:val="white"/>
        </w:rPr>
        <w:t xml:space="preserve">1. Глава Ленинградского муниципального округа в пределах своих полномочий, установленных Уставом Ленинградского муниципального округа и решениями Совета, издает постановления и распоряжения по вопросам, отнесенным к его компетенции настоящим Уставом </w:t>
      </w:r>
      <w:r>
        <w:rPr>
          <w:rFonts w:ascii="FreeSerif" w:hAnsi="FreeSerif" w:eastAsia="FreeSerif" w:cs="FreeSerif"/>
          <w:color w:val="22272f"/>
          <w:sz w:val="28"/>
          <w:szCs w:val="28"/>
          <w:highlight w:val="white"/>
        </w:rPr>
        <w:t xml:space="preserve">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FreeSerif" w:hAnsi="FreeSerif" w:eastAsia="FreeSerif" w:cs="FreeSerif"/>
          <w:color w:val="22272f"/>
          <w:sz w:val="28"/>
          <w:szCs w:val="28"/>
          <w:highlight w:val="white"/>
        </w:rPr>
      </w:r>
      <w:r>
        <w:rPr>
          <w:rFonts w:ascii="FreeSerif" w:hAnsi="FreeSerif" w:cs="FreeSerif"/>
          <w:color w:val="22272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Глава Ленинградского муниципального округа в пределах своих полномочий, установленных</w:t>
      </w:r>
      <w:r>
        <w:rPr>
          <w:rFonts w:ascii="FreeSerif" w:hAnsi="FreeSerif" w:eastAsia="FreeSerif" w:cs="FreeSerif"/>
          <w:sz w:val="28"/>
          <w:szCs w:val="28"/>
          <w:highlight w:val="white"/>
        </w:rPr>
        <w:t xml:space="preserve"> федеральными законами, законами Краснодарского края, Уставом Ленинградского муниципального округа,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w:t>
      </w:r>
      <w:r>
        <w:rPr>
          <w:rFonts w:ascii="FreeSerif" w:hAnsi="FreeSerif" w:eastAsia="FreeSerif" w:cs="FreeSerif"/>
          <w:sz w:val="28"/>
          <w:szCs w:val="28"/>
          <w:highlight w:val="white"/>
        </w:rPr>
        <w:t xml:space="preserve">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59. Правовые акты руководителей органов администрации, обладающих правами юридического лица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Руководители отраслевых (функциональных) и территориальных</w:t>
      </w:r>
      <w:r>
        <w:rPr>
          <w:rFonts w:ascii="FreeSerif" w:hAnsi="FreeSerif" w:eastAsia="FreeSerif" w:cs="FreeSerif"/>
          <w:sz w:val="28"/>
          <w:szCs w:val="28"/>
          <w:highlight w:val="white"/>
        </w:rPr>
        <w:t xml:space="preserve"> органов админ</w:t>
      </w:r>
      <w:r>
        <w:rPr>
          <w:rFonts w:ascii="FreeSerif" w:hAnsi="FreeSerif" w:eastAsia="FreeSerif" w:cs="FreeSerif"/>
          <w:color w:val="auto"/>
          <w:sz w:val="28"/>
          <w:szCs w:val="28"/>
          <w:highlight w:val="white"/>
        </w:rPr>
        <w:t xml:space="preserve">истрации, обладающих правами юридического лица, издают распоряжения и</w:t>
      </w:r>
      <w:r>
        <w:rPr>
          <w:rFonts w:ascii="FreeSerif" w:hAnsi="FreeSerif" w:eastAsia="FreeSerif" w:cs="FreeSerif"/>
          <w:color w:val="auto"/>
          <w:sz w:val="28"/>
          <w:szCs w:val="28"/>
          <w:highlight w:val="white"/>
        </w:rPr>
        <w:t xml:space="preserve"> </w:t>
      </w:r>
      <w:r>
        <w:rPr>
          <w:rFonts w:ascii="FreeSerif" w:hAnsi="FreeSerif" w:eastAsia="FreeSerif" w:cs="FreeSerif"/>
          <w:color w:val="auto"/>
          <w:sz w:val="28"/>
          <w:szCs w:val="28"/>
          <w:highlight w:val="white"/>
        </w:rPr>
        <w:t xml:space="preserve">(или)</w:t>
      </w:r>
      <w:r>
        <w:rPr>
          <w:rFonts w:ascii="FreeSerif" w:hAnsi="FreeSerif" w:eastAsia="FreeSerif" w:cs="FreeSerif"/>
          <w:color w:val="auto"/>
          <w:sz w:val="28"/>
          <w:szCs w:val="28"/>
          <w:highlight w:val="white"/>
        </w:rPr>
        <w:t xml:space="preserve"> приказы по вопросам организации деятельности соответствующих органов.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3"/>
      </w:pPr>
      <w:r>
        <w:rPr>
          <w:rFonts w:ascii="FreeSerif" w:hAnsi="FreeSerif" w:eastAsia="FreeSerif" w:cs="FreeSerif"/>
          <w:b/>
          <w:sz w:val="28"/>
          <w:szCs w:val="28"/>
          <w:highlight w:val="white"/>
        </w:rPr>
        <w:t xml:space="preserve">Статья 60. Правовые акты председателя Контрольно-счетной палаты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outlineLvl w:val="3"/>
      </w:pPr>
      <w:r>
        <w:rPr>
          <w:rFonts w:ascii="FreeSerif" w:hAnsi="FreeSerif" w:eastAsia="FreeSerif" w:cs="FreeSerif"/>
          <w:sz w:val="28"/>
          <w:szCs w:val="28"/>
          <w:highlight w:val="white"/>
        </w:rPr>
        <w:t xml:space="preserve">Председатель Контрольно-счетной палаты издает распоряжения и приказы по вопросам организации деятельности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outlineLvl w:val="3"/>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jc w:val="center"/>
        <w:rPr>
          <w:rFonts w:ascii="FreeSerif" w:hAnsi="FreeSerif" w:cs="FreeSerif"/>
          <w:b/>
          <w:sz w:val="28"/>
          <w:szCs w:val="28"/>
          <w:highlight w:val="white"/>
        </w:rPr>
      </w:pPr>
      <w:r>
        <w:rPr>
          <w:rFonts w:ascii="FreeSerif" w:hAnsi="FreeSerif" w:eastAsia="FreeSerif" w:cs="FreeSerif"/>
          <w:b/>
          <w:caps/>
          <w:sz w:val="28"/>
          <w:szCs w:val="28"/>
          <w:highlight w:val="white"/>
        </w:rPr>
        <w:t xml:space="preserve">ГЛАВА 7. </w:t>
      </w:r>
      <w:r>
        <w:rPr>
          <w:rFonts w:ascii="FreeSerif" w:hAnsi="FreeSerif" w:eastAsia="FreeSerif" w:cs="FreeSerif"/>
          <w:b/>
          <w:sz w:val="28"/>
          <w:szCs w:val="28"/>
          <w:highlight w:val="white"/>
        </w:rPr>
        <w:t xml:space="preserve">ЭКОНОМИЧЕСКАЯ ОСНОВА МЕСТНОГО САМОУПРАВЛЕНИЯ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61. Экономическая основа местного самоуправления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Ленинградский муниципальный округ, а также средства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62. Муниципальное имущество</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В </w:t>
      </w:r>
      <w:r>
        <w:rPr>
          <w:rFonts w:ascii="FreeSerif" w:hAnsi="FreeSerif" w:eastAsia="FreeSerif" w:cs="FreeSerif"/>
          <w:sz w:val="28"/>
          <w:szCs w:val="28"/>
          <w:highlight w:val="white"/>
        </w:rPr>
        <w:t xml:space="preserve">собственности </w:t>
      </w:r>
      <w:r>
        <w:rPr>
          <w:rFonts w:ascii="FreeSerif" w:hAnsi="FreeSerif" w:eastAsia="FreeSerif" w:cs="FreeSerif"/>
          <w:sz w:val="28"/>
          <w:szCs w:val="28"/>
          <w:highlight w:val="white"/>
        </w:rPr>
        <w:t xml:space="preserve">муниципального образования</w:t>
      </w:r>
      <w:r>
        <w:rPr>
          <w:rFonts w:ascii="FreeSerif" w:hAnsi="FreeSerif" w:eastAsia="FreeSerif" w:cs="FreeSerif"/>
          <w:sz w:val="28"/>
          <w:szCs w:val="28"/>
          <w:highlight w:val="white"/>
        </w:rPr>
        <w:t xml:space="preserve"> может находиться</w:t>
      </w:r>
      <w:r>
        <w:rPr>
          <w:rFonts w:ascii="FreeSerif" w:hAnsi="FreeSerif" w:eastAsia="FreeSerif" w:cs="FreeSerif"/>
          <w:sz w:val="28"/>
          <w:szCs w:val="28"/>
          <w:highlight w:val="white"/>
        </w:rPr>
        <w:t xml:space="preserve"> имущество, предусмотренное статьей 63 Федерального закона </w:t>
      </w:r>
      <w:r>
        <w:rPr>
          <w:rFonts w:ascii="FreeSerif" w:hAnsi="FreeSerif" w:eastAsia="FreeSerif" w:cs="FreeSerif"/>
          <w:color w:val="22272f"/>
          <w:sz w:val="28"/>
          <w:szCs w:val="28"/>
          <w:highlight w:val="white"/>
        </w:rPr>
        <w:t xml:space="preserve">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Pr>
          <w:rFonts w:ascii="FreeSerif" w:hAnsi="FreeSerif" w:eastAsia="FreeSerif" w:cs="FreeSerif"/>
          <w:sz w:val="28"/>
          <w:szCs w:val="28"/>
          <w:highlight w:val="white"/>
        </w:rPr>
        <w:t xml:space="preserve">от 20 марта 2025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t xml:space="preserve">»,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Органы местного самоуправления от имени муниципального образования Ленинградский муниципальный</w:t>
      </w:r>
      <w:r>
        <w:rPr>
          <w:rFonts w:ascii="FreeSerif" w:hAnsi="FreeSerif" w:eastAsia="FreeSerif" w:cs="FreeSerif"/>
          <w:sz w:val="28"/>
          <w:szCs w:val="28"/>
          <w:highlight w:val="white"/>
        </w:rPr>
        <w:t xml:space="preserve"> округ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Органы местного самоуправления вправе приобретать имущество в муниципальную собственность, передавать муниципальное имущ</w:t>
      </w:r>
      <w:r>
        <w:rPr>
          <w:rFonts w:ascii="FreeSerif" w:hAnsi="FreeSerif" w:eastAsia="FreeSerif" w:cs="FreeSerif"/>
          <w:sz w:val="28"/>
          <w:szCs w:val="28"/>
          <w:highlight w:val="white"/>
        </w:rPr>
        <w:t xml:space="preserve">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Доходы от использования и приватизации муниципального имущества поступают в местный бюджет.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Муниципальное образование Ленинградский муниципальный ок</w:t>
      </w:r>
      <w:r>
        <w:rPr>
          <w:rFonts w:ascii="FreeSerif" w:hAnsi="FreeSerif" w:eastAsia="FreeSerif" w:cs="FreeSerif"/>
          <w:sz w:val="28"/>
          <w:szCs w:val="28"/>
          <w:highlight w:val="white"/>
        </w:rPr>
        <w:t xml:space="preserve">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Функции и полномочия учредителя в отношении муниципальных предприятий и учреждений осуществляет администрация.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Органы местн</w:t>
      </w:r>
      <w:r>
        <w:rPr>
          <w:rFonts w:ascii="FreeSerif" w:hAnsi="FreeSerif" w:eastAsia="FreeSerif" w:cs="FreeSerif"/>
          <w:sz w:val="28"/>
          <w:szCs w:val="28"/>
          <w:highlight w:val="white"/>
        </w:rPr>
        <w:t xml:space="preserve">ого самоуправления от имени муниципального образования Ленинградский муниципальный округ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w:t>
      </w:r>
      <w:r>
        <w:rPr>
          <w:rFonts w:ascii="FreeSerif" w:hAnsi="FreeSerif" w:eastAsia="FreeSerif" w:cs="FreeSerif"/>
          <w:sz w:val="28"/>
          <w:szCs w:val="28"/>
          <w:highlight w:val="white"/>
        </w:rPr>
        <w:t xml:space="preserve">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63. Бюджет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Муниципальное образование Ленинградский муниципальный округ имеет собственный бюджет.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Бюджет муниципального образования Ленинградский муниципальный округ - форма образования и расходования денежных средств, предназначенных для финансового обеспечения задач и функций местного самоуправления.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В качестве составной части местного бюджета могут быть предусмотрены сметы доходов и расходов отдельных населенных пунктов, других территорий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Пор</w:t>
      </w:r>
      <w:r>
        <w:rPr>
          <w:rFonts w:ascii="FreeSerif" w:hAnsi="FreeSerif" w:eastAsia="FreeSerif" w:cs="FreeSerif"/>
          <w:sz w:val="28"/>
          <w:szCs w:val="28"/>
          <w:highlight w:val="white"/>
        </w:rPr>
        <w:t xml:space="preserve">ядок составления, утверждения и исполнения таких смет определяется органами местного самоуправления муниципального образования Ленинградский муниципальный округ самостоятельно с соблюдением требований, установленных Бюджетным кодексом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w:t>
      </w:r>
      <w:r>
        <w:rPr>
          <w:rFonts w:ascii="FreeSerif" w:hAnsi="FreeSerif" w:eastAsia="FreeSerif" w:cs="FreeSerif"/>
          <w:sz w:val="28"/>
          <w:szCs w:val="28"/>
          <w:highlight w:val="white"/>
        </w:rPr>
        <w:t xml:space="preserve">и утверждение отчета об исполнении местного бюджета осуществляются органами местного самоуправления муниципального образования Ленинградский муниципальный округ самостоятельно с соблюдением требований, установленных Бюджетным кодексом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Бюджетные полномочия муниципального образования Ленинградский муниципальный округ, органов местного самоуправления и должностных лиц местного самоуправления устанавливаются Бюджетным кодексом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Руководитель финансового</w:t>
      </w:r>
      <w:r>
        <w:rPr>
          <w:rFonts w:ascii="FreeSerif" w:hAnsi="FreeSerif" w:eastAsia="FreeSerif" w:cs="FreeSerif"/>
          <w:sz w:val="28"/>
          <w:szCs w:val="28"/>
          <w:highlight w:val="white"/>
        </w:rPr>
        <w:t xml:space="preserve"> органа муниципального образования Ленинградский муниципальный округ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Проект местного бюджета, решение об утверждении местного бюджета, годовой отчет о его исполнении,</w:t>
      </w:r>
      <w:r>
        <w:rPr>
          <w:rFonts w:ascii="FreeSerif" w:hAnsi="FreeSerif" w:eastAsia="FreeSerif" w:cs="FreeSerif"/>
          <w:sz w:val="28"/>
          <w:szCs w:val="28"/>
          <w:highlight w:val="white"/>
        </w:rPr>
        <w:t xml:space="preserve">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Выравнивание бюджетной обеспеченности муниципального образования Ленинградский муниципальный округ осуществляется в соответствии с требованиями Бюджетного кодекса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ind w:firstLine="851"/>
        <w:jc w:val="both"/>
        <w:widowControl/>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ind w:firstLine="851"/>
        <w:jc w:val="both"/>
        <w:widowControl/>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64. Составление, рассмотрение проекта местного бюджета и утверждение местного бюджета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1. Составление проекта местного бюджета осуществляется на основе прогноза социально-экономического развития муниципального образования Ленинградский муниципальный округ в целях финансового обеспечения расходных обязательств.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Прогноз социально-экономического развития муниципального образования Ленинградский муниципальный округ ежегодно разрабатывается на период </w:t>
      </w:r>
      <w:r>
        <w:rPr>
          <w:rFonts w:ascii="FreeSerif" w:hAnsi="FreeSerif" w:eastAsia="FreeSerif" w:cs="FreeSerif"/>
          <w:sz w:val="28"/>
          <w:szCs w:val="28"/>
          <w:highlight w:val="white"/>
        </w:rPr>
        <w:t xml:space="preserve">не менее трех лет в порядке, установленном администрацией. Прогноз социально-экономического развития муниципального образования Ленинградский муниципальный округ одобряется администрацией одновременно с принятием решения о внесении проекта бюджета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Изменение прогноза социально-экономического развития муниципального образования Ленинградский муниципальный округ в ходе составления или рассмотрения проекта местного бюджета влечет за собой изменение основных характеристик проекта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2. Составление проекта местного бюджета основывается на: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основных направлениях бюджетной и налоговой политики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прогнозе социально-экономического развития;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ind w:firstLine="851"/>
        <w:jc w:val="both"/>
        <w:widowControl/>
        <w:rPr>
          <w:rFonts w:ascii="FreeSerif" w:hAnsi="FreeSerif" w:cs="FreeSerif"/>
          <w:sz w:val="28"/>
          <w:szCs w:val="28"/>
          <w:highlight w:val="white"/>
        </w:rPr>
      </w:pPr>
      <w:r>
        <w:rPr>
          <w:rFonts w:ascii="FreeSerif" w:hAnsi="FreeSerif" w:eastAsia="FreeSerif" w:cs="FreeSerif"/>
          <w:sz w:val="28"/>
          <w:szCs w:val="28"/>
          <w:highlight w:val="white"/>
        </w:rPr>
        <w:t xml:space="preserve">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58"/>
        <w:ind w:firstLine="851"/>
        <w:spacing w:before="0" w:after="0"/>
        <w:tabs>
          <w:tab w:val="left" w:pos="142"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муниципальных программах (проектах муниципальных программ, проектах изменений указанных программ);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3. Порядок составления проекта местного бюджета устанавливается администрацией</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в соответствии с требованиями Бюджетного кодекса Российской Федерации и принимаемыми с соблюдением его требований решениями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4. Проект местного бюджета на очередной финансовый год очередной финансовый год и плановый период - вносится администрацией</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на рассмотрение Совета в срок, установленный положением о бюджетном процессе в муниципальном образовании Ленинградский муниципальный округ.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Ленинградского муниципального округа.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right="49" w:firstLine="851"/>
        <w:jc w:val="both"/>
        <w:tabs>
          <w:tab w:val="left" w:pos="9781" w:leader="none"/>
        </w:tabs>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65. Исполнение местного бюджета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1. Исполнение местного бюджета производится в соответствии с Бюджетным кодексом Российской Федерации и обеспечивается администрацией.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3. Казначейское обслуживание исполнения местного бюджета осуществляется в порядке, установленном Бюджетным кодексом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right="49" w:firstLine="851"/>
        <w:jc w:val="both"/>
        <w:tabs>
          <w:tab w:val="left" w:pos="9781" w:leader="none"/>
        </w:tabs>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66. Муниципальные заимствования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Муниципальное образование Ленинградский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Право осуществления муниципальных заимствований принадлежит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Эмитентом муниципальных ценных бумаг выступает администрация.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540"/>
        <w:jc w:val="both"/>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67. Управление муниципальным долгом</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муниципального обра</w:t>
      </w:r>
      <w:r>
        <w:rPr>
          <w:rFonts w:ascii="FreeSerif" w:hAnsi="FreeSerif" w:eastAsia="FreeSerif" w:cs="FreeSerif"/>
          <w:sz w:val="28"/>
          <w:szCs w:val="28"/>
          <w:highlight w:val="white"/>
        </w:rPr>
        <w:t xml:space="preserve">зования Ленинградский муниципальный округ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Управление муниципальным долгом осуществляется администрацией.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Учет и регистрация муниципальных долговых обязательств муниципального образования  муниципальный округ осуществляются в муниципальной долговой книге.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Ведение муниципальной долговой книги осуществляется финансовым органом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Информация о долговых обязательствах (за исключением о</w:t>
      </w:r>
      <w:r>
        <w:rPr>
          <w:rFonts w:ascii="FreeSerif" w:hAnsi="FreeSerif" w:eastAsia="FreeSerif" w:cs="FreeSerif"/>
          <w:sz w:val="28"/>
          <w:szCs w:val="28"/>
          <w:highlight w:val="white"/>
        </w:rPr>
        <w:t xml:space="preserve">бязательств по муниципальным гарантиям) вносится финансовым органом муниципального образования Ленинградский муниципальный округ в муниципальную долговую книгу в срок, не превышающий пяти рабочих дней с момента возникновения соответствующего обязательства.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Информация о долговых обязательствах по муниципальным гарантиям вносится финансовым органом муниципального образования Ленинградск</w:t>
      </w:r>
      <w:r>
        <w:rPr>
          <w:rFonts w:ascii="FreeSerif" w:hAnsi="FreeSerif" w:eastAsia="FreeSerif" w:cs="FreeSerif"/>
          <w:sz w:val="28"/>
          <w:szCs w:val="28"/>
          <w:highlight w:val="white"/>
        </w:rPr>
        <w:t xml:space="preserve">ий муниципальный округ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муниципальную долговую книгу вносятся сведения об объеме долговых обязательств муниципального образования Ленинградский муниципальный округ по видам этих обязательств, о</w:t>
      </w:r>
      <w:r>
        <w:rPr>
          <w:rFonts w:ascii="FreeSerif" w:hAnsi="FreeSerif" w:eastAsia="FreeSerif" w:cs="FreeSerif"/>
          <w:sz w:val="28"/>
          <w:szCs w:val="28"/>
          <w:highlight w:val="white"/>
        </w:rPr>
        <w:t xml:space="preserve">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trike/>
          <w:sz w:val="28"/>
          <w:szCs w:val="28"/>
          <w:highlight w:val="white"/>
        </w:rPr>
      </w:pPr>
      <w:r>
        <w:rPr>
          <w:rFonts w:ascii="FreeSerif" w:hAnsi="FreeSerif" w:eastAsia="FreeSerif" w:cs="FreeSerif"/>
          <w:sz w:val="28"/>
          <w:szCs w:val="28"/>
          <w:highlight w:val="white"/>
        </w:rPr>
        <w:t xml:space="preserve">В муниципальной долговой книге в том числе учитывается информация о просроченной задолженности по исполнению муниципальных долговых обязательств.</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2"/>
        <w:ind w:firstLine="851"/>
        <w:spacing w:before="0" w:after="0"/>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68. Контроль за исполнением местного бюджета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w:t>
      </w:r>
      <w:r>
        <w:rPr>
          <w:rFonts w:ascii="FreeSerif" w:hAnsi="FreeSerif" w:eastAsia="FreeSerif" w:cs="FreeSerif"/>
          <w:sz w:val="28"/>
          <w:szCs w:val="28"/>
          <w:highlight w:val="white"/>
        </w:rPr>
        <w:t xml:space="preserve">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Муниципальный финансовый контроль подразделяется на внешний и внутренний, предварительный и последующий.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Предварительный контроль осуществляется в целях предупреждения и пресечения бюджетных нарушений в процессе исполнения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4. Полномочиями органа внутреннего муниципального финансового контроля по осуществлению внутреннего муниципального финансового контроля являются: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контроль за соблюдением положений правовых актов, обусловлива</w:t>
      </w:r>
      <w:r>
        <w:rPr>
          <w:rFonts w:ascii="FreeSerif" w:hAnsi="FreeSerif" w:eastAsia="FreeSerif" w:cs="FreeSerif"/>
          <w:sz w:val="28"/>
          <w:szCs w:val="28"/>
          <w:highlight w:val="white"/>
        </w:rPr>
        <w:t xml:space="preserve">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а также за соблюдением условий договоров (соглашений) о предоставлении средств из местного бюджета, муниципальных контрактов;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контроль за соблюдением условий договоров (соглашений), заключен</w:t>
      </w:r>
      <w:r>
        <w:rPr>
          <w:rFonts w:ascii="FreeSerif" w:hAnsi="FreeSerif" w:eastAsia="FreeSerif" w:cs="FreeSerif"/>
          <w:sz w:val="28"/>
          <w:szCs w:val="28"/>
          <w:highlight w:val="white"/>
        </w:rPr>
        <w:t xml:space="preserve">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контроль за достоверностью отчетов о результатах предоставления и (или) использования средств местного бюдж</w:t>
      </w:r>
      <w:r>
        <w:rPr>
          <w:rFonts w:ascii="FreeSerif" w:hAnsi="FreeSerif" w:eastAsia="FreeSerif" w:cs="FreeSerif"/>
          <w:sz w:val="28"/>
          <w:szCs w:val="28"/>
          <w:highlight w:val="white"/>
        </w:rPr>
        <w:t xml:space="preserve">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709"/>
        <w:jc w:val="both"/>
        <w:rPr>
          <w:rFonts w:ascii="FreeSerif" w:hAnsi="FreeSerif" w:cs="FreeSerif"/>
          <w:sz w:val="28"/>
          <w:szCs w:val="28"/>
          <w:highlight w:val="white"/>
        </w:rPr>
      </w:pPr>
      <w:r>
        <w:rPr>
          <w:rFonts w:ascii="FreeSerif" w:hAnsi="FreeSerif" w:eastAsia="FreeSerif" w:cs="FreeSerif"/>
          <w:sz w:val="28"/>
          <w:szCs w:val="28"/>
          <w:highlight w:val="white"/>
        </w:rPr>
        <w:t xml:space="preserve">5. Внутренний муниципальный финансовый контроль осуществляется в установленном Бюджетным кодексом Российской Федерации порядке.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b/>
          <w:sz w:val="28"/>
          <w:szCs w:val="28"/>
          <w:highlight w:val="white"/>
        </w:rPr>
        <w:outlineLvl w:val="0"/>
      </w:pPr>
      <w:r>
        <w:rPr>
          <w:rFonts w:ascii="FreeSerif" w:hAnsi="FreeSerif" w:eastAsia="FreeSerif" w:cs="FreeSerif"/>
          <w:b/>
          <w:sz w:val="28"/>
          <w:szCs w:val="28"/>
          <w:highlight w:val="white"/>
        </w:rPr>
        <w:t xml:space="preserve">Статья 69. Составление и утверждение бюджетной отчетности</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1. Бюджетная отчетность муниципального образования Ленинградский муниципальный округ составляется финансовым органом муниципального образования Ленинградский муниципальный округ на основании бюджетной отчетности главных администраторов бюджетных средств.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2. Бюджетная отчетность муниципального образования Ленинградский муниципальный округ является годовой. Отчет об исполнении бюджета является ежеквартальным.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3. Бюджетная отчетность муниципального образования Ленинградский муниципальный округ представляется финансовым органом в администрацию.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Годовой отчет об исполнении местного бюджета подлежит утверждению решением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5. Годо</w:t>
      </w:r>
      <w:r>
        <w:rPr>
          <w:rFonts w:ascii="FreeSerif" w:hAnsi="FreeSerif" w:eastAsia="FreeSerif" w:cs="FreeSerif"/>
          <w:sz w:val="28"/>
          <w:szCs w:val="28"/>
          <w:highlight w:val="white"/>
        </w:rPr>
        <w:t xml:space="preserve">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Внешняя проверка г</w:t>
      </w:r>
      <w:r>
        <w:rPr>
          <w:rFonts w:ascii="FreeSerif" w:hAnsi="FreeSerif" w:eastAsia="FreeSerif" w:cs="FreeSerif"/>
          <w:sz w:val="28"/>
          <w:szCs w:val="28"/>
          <w:highlight w:val="white"/>
        </w:rPr>
        <w:t xml:space="preserve">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w:t>
      </w:r>
      <w:r>
        <w:rPr>
          <w:rFonts w:ascii="FreeSerif" w:hAnsi="FreeSerif" w:eastAsia="FreeSerif" w:cs="FreeSerif"/>
          <w:sz w:val="28"/>
          <w:szCs w:val="28"/>
          <w:highlight w:val="white"/>
        </w:rPr>
        <w:t xml:space="preserve">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9. Годовой отчет об исполнении местного бюджета представляется в Совет не позднее 1 мая текущего года.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jc w:val="both"/>
        <w:rPr>
          <w:rFonts w:ascii="FreeSerif" w:hAnsi="FreeSerif" w:cs="FreeSerif"/>
          <w:sz w:val="28"/>
          <w:szCs w:val="28"/>
          <w:highlight w:val="white"/>
        </w:rPr>
      </w:pP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684"/>
        <w:jc w:val="center"/>
        <w:keepLines w:val="0"/>
        <w:keepNext w:val="0"/>
        <w:rPr>
          <w:rFonts w:ascii="FreeSerif" w:hAnsi="FreeSerif" w:cs="FreeSerif"/>
          <w:sz w:val="28"/>
          <w:szCs w:val="28"/>
          <w:highlight w:val="white"/>
        </w:rPr>
      </w:pPr>
      <w:r>
        <w:rPr>
          <w:rFonts w:ascii="FreeSerif" w:hAnsi="FreeSerif" w:eastAsia="FreeSerif" w:cs="FreeSerif"/>
          <w:sz w:val="28"/>
          <w:szCs w:val="28"/>
          <w:highlight w:val="white"/>
        </w:rPr>
        <w:t xml:space="preserve">ГЛАВА 8. ОТВЕТСТВЕННОСТЬ ОРГАНОВ МЕСТНОГО САМОУПРАВЛЕНИЯ И ДОЛЖНОСТНЫХ ЛИЦ </w:t>
      </w:r>
      <w:r>
        <w:rPr>
          <w:rFonts w:ascii="FreeSerif" w:hAnsi="FreeSerif" w:eastAsia="FreeSerif" w:cs="FreeSerif"/>
          <w:sz w:val="28"/>
          <w:szCs w:val="28"/>
          <w:highlight w:val="white"/>
        </w:rPr>
      </w:r>
      <w:r>
        <w:rPr>
          <w:rFonts w:ascii="FreeSerif" w:hAnsi="FreeSerif" w:cs="FreeSerif"/>
          <w:sz w:val="28"/>
          <w:szCs w:val="28"/>
          <w:highlight w:val="white"/>
        </w:rPr>
      </w:r>
    </w:p>
    <w:p>
      <w:pPr>
        <w:pStyle w:val="684"/>
        <w:jc w:val="center"/>
        <w:keepLines w:val="0"/>
        <w:keepNext w:val="0"/>
        <w:rPr>
          <w:rFonts w:ascii="FreeSerif" w:hAnsi="FreeSerif" w:cs="FreeSerif"/>
          <w:sz w:val="28"/>
          <w:szCs w:val="28"/>
          <w:highlight w:val="white"/>
        </w:rPr>
      </w:pPr>
      <w:r>
        <w:rPr>
          <w:rFonts w:ascii="FreeSerif" w:hAnsi="FreeSerif" w:eastAsia="FreeSerif" w:cs="FreeSerif"/>
          <w:sz w:val="28"/>
          <w:szCs w:val="28"/>
          <w:highlight w:val="white"/>
        </w:rPr>
        <w:t xml:space="preserve">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70. Ответственность органов местного самоуправления и должностных лиц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t xml:space="preserve">Органы местного самоуправления и должностные лица местного самоуправ</w:t>
      </w:r>
      <w:r>
        <w:rPr>
          <w:rFonts w:ascii="FreeSerif" w:hAnsi="FreeSerif" w:eastAsia="FreeSerif" w:cs="FreeSerif"/>
          <w:sz w:val="28"/>
          <w:szCs w:val="28"/>
          <w:highlight w:val="white"/>
        </w:rPr>
        <w:t xml:space="preserve">ления муниципального образования Ленинградский муниципальный округ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w:t>
      </w:r>
      <w:r>
        <w:rPr>
          <w:rFonts w:ascii="FreeSerif" w:hAnsi="FreeSerif" w:eastAsia="FreeSerif" w:cs="FreeSerif"/>
          <w:sz w:val="28"/>
          <w:szCs w:val="28"/>
          <w:highlight w:val="white"/>
        </w:rPr>
        <w:t xml:space="preserve">альных законов, Устава Краснодарского края, законов Краснодарского края, Устава Ленинградского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jc w:val="center"/>
        <w:rPr>
          <w:rFonts w:ascii="FreeSerif" w:hAnsi="FreeSerif" w:cs="FreeSerif"/>
          <w:b/>
          <w:caps/>
          <w:sz w:val="28"/>
          <w:szCs w:val="28"/>
          <w:highlight w:val="white"/>
        </w:rPr>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684"/>
        <w:jc w:val="center"/>
        <w:keepLines w:val="0"/>
        <w:keepNext w:val="0"/>
        <w:rPr>
          <w:rFonts w:ascii="FreeSerif" w:hAnsi="FreeSerif" w:cs="FreeSerif"/>
          <w:sz w:val="28"/>
          <w:szCs w:val="28"/>
          <w:highlight w:val="white"/>
        </w:rPr>
      </w:pPr>
      <w:r>
        <w:rPr>
          <w:rFonts w:ascii="FreeSerif" w:hAnsi="FreeSerif" w:eastAsia="FreeSerif" w:cs="FreeSerif"/>
          <w:sz w:val="28"/>
          <w:szCs w:val="28"/>
          <w:highlight w:val="white"/>
        </w:rPr>
        <w:t xml:space="preserve">ГЛАВА 9. ЗАКЛЮЧИТЕЛЬНЫЕ ПОЛОЖЕНИЯ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71. Вступление в силу Устава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17"/>
        <w:ind w:firstLine="851"/>
        <w:jc w:val="both"/>
        <w:widowControl/>
        <w:rPr>
          <w:rFonts w:ascii="FreeSerif" w:hAnsi="FreeSerif" w:cs="FreeSerif"/>
          <w:strike/>
          <w:sz w:val="28"/>
          <w:szCs w:val="28"/>
          <w:highlight w:val="white"/>
        </w:rPr>
        <w:outlineLvl w:val="0"/>
      </w:pPr>
      <w:r>
        <w:rPr>
          <w:rFonts w:ascii="FreeSerif" w:hAnsi="FreeSerif" w:eastAsia="FreeSerif" w:cs="FreeSerif"/>
          <w:sz w:val="28"/>
          <w:szCs w:val="28"/>
          <w:highlight w:val="white"/>
        </w:rPr>
        <w:t xml:space="preserve">Устав Ленинградского муниципального округа подлежит официальному опубликованию после его государственной регистрации и вступает в силу после его официального опубликования.</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ind w:firstLine="851"/>
        <w:jc w:val="both"/>
        <w:rPr>
          <w:rFonts w:ascii="FreeSerif" w:hAnsi="FreeSerif" w:cs="FreeSerif"/>
          <w:sz w:val="28"/>
          <w:szCs w:val="28"/>
          <w:highlight w:val="white"/>
        </w:rPr>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ind w:firstLine="851"/>
        <w:jc w:val="both"/>
        <w:rPr>
          <w:rFonts w:ascii="FreeSerif" w:hAnsi="FreeSerif" w:cs="FreeSerif"/>
          <w:b/>
          <w:sz w:val="28"/>
          <w:szCs w:val="28"/>
          <w:highlight w:val="white"/>
        </w:rPr>
      </w:pPr>
      <w:r>
        <w:rPr>
          <w:rFonts w:ascii="FreeSerif" w:hAnsi="FreeSerif" w:eastAsia="FreeSerif" w:cs="FreeSerif"/>
          <w:b/>
          <w:sz w:val="28"/>
          <w:szCs w:val="28"/>
          <w:highlight w:val="white"/>
        </w:rPr>
        <w:t xml:space="preserve">Статья 72. Приведение нормативных правовых актов в соответствие с настоящим Уставом</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ind w:firstLine="851"/>
        <w:jc w:val="both"/>
        <w:rPr>
          <w:rFonts w:ascii="Times New Roman" w:hAnsi="Times New Roman" w:cs="Times New Roman"/>
          <w:sz w:val="28"/>
          <w:highlight w:val="white"/>
        </w:rPr>
      </w:pPr>
      <w:r>
        <w:rPr>
          <w:rFonts w:ascii="FreeSerif" w:hAnsi="FreeSerif" w:eastAsia="FreeSerif" w:cs="FreeSerif"/>
          <w:sz w:val="28"/>
          <w:szCs w:val="28"/>
          <w:highlight w:val="white"/>
        </w:rPr>
        <w:t xml:space="preserve">Нормативные правовые акты, принятые органами и должностными лицами местного самоуправления Ленинградского муниципального округа приводятся в соответствие с настоящим Уставом в сроки, установленные действующим законодател</w:t>
      </w:r>
      <w:r>
        <w:rPr>
          <w:rFonts w:ascii="Times New Roman" w:hAnsi="Times New Roman" w:eastAsia="Times New Roman" w:cs="Times New Roman"/>
          <w:sz w:val="28"/>
          <w:highlight w:val="white"/>
        </w:rPr>
        <w:t xml:space="preserve">ьством.</w:t>
      </w:r>
      <w:r>
        <w:rPr>
          <w:rFonts w:ascii="Times New Roman" w:hAnsi="Times New Roman" w:cs="Times New Roman"/>
          <w:sz w:val="28"/>
          <w:highlight w:val="white"/>
        </w:rPr>
      </w:r>
      <w:r>
        <w:rPr>
          <w:rFonts w:ascii="Times New Roman" w:hAnsi="Times New Roman" w:cs="Times New Roman"/>
          <w:sz w:val="28"/>
          <w:highlight w:val="white"/>
        </w:rPr>
      </w:r>
    </w:p>
    <w:sectPr>
      <w:headerReference w:type="default" r:id="rId8"/>
      <w:footnotePr/>
      <w:endnotePr/>
      <w:type w:val="nextPage"/>
      <w:pgSz w:w="11905" w:h="16837" w:orient="portrait"/>
      <w:pgMar w:top="1134" w:right="624" w:bottom="1134" w:left="1701"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ahoma">
    <w:panose1 w:val="020B0606040504020204"/>
  </w:font>
  <w:font w:name="Courier New">
    <w:panose1 w:val="02070409020205020404"/>
  </w:font>
  <w:font w:name="PT Astra Serif">
    <w:panose1 w:val="020A0603040505020204"/>
  </w:font>
  <w:font w:name="Arial">
    <w:panose1 w:val="020B0604020202020204"/>
  </w:font>
  <w:font w:name="XO Thames">
    <w:panose1 w:val="02000603000000000000"/>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3"/>
      <w:jc w:val="center"/>
    </w:pPr>
    <w:r>
      <w:fldChar w:fldCharType="begin"/>
    </w:r>
    <w:r>
      <w:instrText xml:space="preserve">PAGE </w:instrText>
    </w:r>
    <w:r>
      <w:fldChar w:fldCharType="separate"/>
    </w:r>
    <w:r>
      <w:t xml:space="preserve">27</w:t>
    </w:r>
    <w:r>
      <w:fldChar w:fldCharType="end"/>
    </w:r>
    <w:r/>
  </w:p>
  <w:p>
    <w:pPr>
      <w:pStyle w:val="1013"/>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2">
    <w:name w:val="Quote Char"/>
    <w:link w:val="701"/>
    <w:uiPriority w:val="29"/>
    <w:rPr>
      <w:i/>
    </w:rPr>
  </w:style>
  <w:style w:type="character" w:styleId="673">
    <w:name w:val="Caption Char"/>
    <w:basedOn w:val="686"/>
    <w:link w:val="706"/>
    <w:uiPriority w:val="35"/>
    <w:rPr>
      <w:b/>
      <w:bCs/>
      <w:color w:val="4f81bd" w:themeColor="accent1"/>
      <w:sz w:val="18"/>
      <w:szCs w:val="18"/>
    </w:rPr>
  </w:style>
  <w:style w:type="character" w:styleId="674">
    <w:name w:val="Footnote Text Char"/>
    <w:link w:val="833"/>
    <w:uiPriority w:val="99"/>
    <w:rPr>
      <w:sz w:val="18"/>
    </w:rPr>
  </w:style>
  <w:style w:type="character" w:styleId="675">
    <w:name w:val="Endnote Text Char"/>
    <w:link w:val="836"/>
    <w:uiPriority w:val="99"/>
    <w:rPr>
      <w:sz w:val="20"/>
    </w:rPr>
  </w:style>
  <w:style w:type="paragraph" w:styleId="676" w:default="1">
    <w:name w:val="Normal"/>
    <w:next w:val="1049"/>
    <w:link w:val="841"/>
    <w:qFormat/>
    <w:pPr>
      <w:widowControl w:val="off"/>
    </w:pPr>
    <w:rPr>
      <w:rFonts w:ascii="Times New Roman" w:hAnsi="Times New Roman"/>
      <w:sz w:val="24"/>
    </w:rPr>
  </w:style>
  <w:style w:type="paragraph" w:styleId="677">
    <w:name w:val="Heading 1"/>
    <w:basedOn w:val="1049"/>
    <w:next w:val="1049"/>
    <w:link w:val="945"/>
    <w:uiPriority w:val="9"/>
    <w:qFormat/>
    <w:pPr>
      <w:jc w:val="both"/>
      <w:spacing w:before="120" w:after="120"/>
      <w:outlineLvl w:val="0"/>
    </w:pPr>
    <w:rPr>
      <w:rFonts w:ascii="XO Thames" w:hAnsi="XO Thames"/>
      <w:b/>
      <w:sz w:val="32"/>
    </w:rPr>
  </w:style>
  <w:style w:type="paragraph" w:styleId="678">
    <w:name w:val="Heading 2"/>
    <w:basedOn w:val="1049"/>
    <w:next w:val="1049"/>
    <w:link w:val="1055"/>
    <w:uiPriority w:val="9"/>
    <w:qFormat/>
    <w:pPr>
      <w:jc w:val="both"/>
      <w:spacing w:before="120" w:after="120"/>
      <w:outlineLvl w:val="1"/>
    </w:pPr>
    <w:rPr>
      <w:rFonts w:ascii="XO Thames" w:hAnsi="XO Thames"/>
      <w:b/>
      <w:sz w:val="28"/>
    </w:rPr>
  </w:style>
  <w:style w:type="paragraph" w:styleId="679">
    <w:name w:val="Heading 3"/>
    <w:basedOn w:val="1049"/>
    <w:next w:val="1049"/>
    <w:link w:val="880"/>
    <w:uiPriority w:val="9"/>
    <w:qFormat/>
    <w:pPr>
      <w:jc w:val="both"/>
      <w:spacing w:before="120" w:after="120"/>
      <w:outlineLvl w:val="2"/>
    </w:pPr>
    <w:rPr>
      <w:rFonts w:ascii="XO Thames" w:hAnsi="XO Thames"/>
      <w:b/>
      <w:sz w:val="26"/>
    </w:rPr>
  </w:style>
  <w:style w:type="paragraph" w:styleId="680">
    <w:name w:val="Heading 4"/>
    <w:basedOn w:val="1049"/>
    <w:next w:val="1049"/>
    <w:link w:val="1045"/>
    <w:uiPriority w:val="9"/>
    <w:qFormat/>
    <w:pPr>
      <w:jc w:val="both"/>
      <w:spacing w:before="120" w:after="120"/>
      <w:outlineLvl w:val="3"/>
    </w:pPr>
    <w:rPr>
      <w:rFonts w:ascii="XO Thames" w:hAnsi="XO Thames"/>
      <w:b/>
    </w:rPr>
  </w:style>
  <w:style w:type="paragraph" w:styleId="681">
    <w:name w:val="Heading 5"/>
    <w:basedOn w:val="1049"/>
    <w:next w:val="1049"/>
    <w:link w:val="934"/>
    <w:uiPriority w:val="9"/>
    <w:qFormat/>
    <w:pPr>
      <w:jc w:val="both"/>
      <w:spacing w:before="120" w:after="120"/>
      <w:outlineLvl w:val="4"/>
    </w:pPr>
    <w:rPr>
      <w:rFonts w:ascii="XO Thames" w:hAnsi="XO Thames"/>
      <w:b/>
      <w:sz w:val="22"/>
    </w:rPr>
  </w:style>
  <w:style w:type="paragraph" w:styleId="682">
    <w:name w:val="Heading 6"/>
    <w:basedOn w:val="1049"/>
    <w:next w:val="1049"/>
    <w:link w:val="974"/>
    <w:pPr>
      <w:ind w:firstLine="720"/>
      <w:jc w:val="center"/>
      <w:keepNext/>
      <w:tabs>
        <w:tab w:val="left" w:pos="1152" w:leader="none"/>
      </w:tabs>
      <w:outlineLvl w:val="5"/>
    </w:pPr>
    <w:rPr>
      <w:b/>
      <w:sz w:val="28"/>
    </w:rPr>
  </w:style>
  <w:style w:type="paragraph" w:styleId="683">
    <w:name w:val="Heading 7"/>
    <w:basedOn w:val="1049"/>
    <w:next w:val="1049"/>
    <w:link w:val="1006"/>
    <w:pPr>
      <w:ind w:left="1296" w:hanging="1296"/>
      <w:keepLines/>
      <w:keepNext/>
      <w:spacing w:line="360" w:lineRule="auto"/>
      <w:tabs>
        <w:tab w:val="left" w:pos="1296" w:leader="none"/>
      </w:tabs>
      <w:outlineLvl w:val="6"/>
    </w:pPr>
    <w:rPr>
      <w:b/>
      <w:sz w:val="28"/>
    </w:rPr>
  </w:style>
  <w:style w:type="paragraph" w:styleId="684">
    <w:name w:val="Heading 8"/>
    <w:basedOn w:val="1049"/>
    <w:next w:val="1049"/>
    <w:link w:val="952"/>
    <w:pPr>
      <w:ind w:firstLine="700"/>
      <w:jc w:val="both"/>
      <w:keepLines/>
      <w:keepNext/>
      <w:tabs>
        <w:tab w:val="left" w:pos="1440" w:leader="none"/>
      </w:tabs>
      <w:outlineLvl w:val="7"/>
    </w:pPr>
    <w:rPr>
      <w:b/>
      <w:sz w:val="28"/>
    </w:rPr>
  </w:style>
  <w:style w:type="paragraph" w:styleId="685">
    <w:name w:val="Heading 9"/>
    <w:basedOn w:val="1049"/>
    <w:next w:val="1049"/>
    <w:link w:val="849"/>
    <w:pPr>
      <w:ind w:left="1584" w:hanging="1584"/>
      <w:jc w:val="center"/>
      <w:keepNext/>
      <w:spacing w:before="20" w:after="20" w:line="480" w:lineRule="atLeast"/>
      <w:tabs>
        <w:tab w:val="left" w:pos="1584" w:leader="none"/>
      </w:tabs>
      <w:outlineLvl w:val="8"/>
    </w:pPr>
    <w:rPr>
      <w:b/>
      <w:sz w:val="28"/>
    </w:rPr>
  </w:style>
  <w:style w:type="character" w:styleId="686" w:default="1">
    <w:name w:val="Default Paragraph Font"/>
    <w:uiPriority w:val="1"/>
    <w:semiHidden/>
    <w:unhideWhenUsed/>
  </w:style>
  <w:style w:type="table" w:styleId="687" w:default="1">
    <w:name w:val="Normal Table"/>
    <w:uiPriority w:val="99"/>
    <w:semiHidden/>
    <w:unhideWhenUsed/>
    <w:tblPr>
      <w:tblInd w:w="0" w:type="dxa"/>
      <w:tblCellMar>
        <w:left w:w="108" w:type="dxa"/>
        <w:top w:w="0" w:type="dxa"/>
        <w:right w:w="108" w:type="dxa"/>
        <w:bottom w:w="0" w:type="dxa"/>
      </w:tblCellMar>
    </w:tblPr>
  </w:style>
  <w:style w:type="numbering" w:styleId="688" w:default="1">
    <w:name w:val="No List"/>
    <w:uiPriority w:val="99"/>
    <w:semiHidden/>
    <w:unhideWhenUsed/>
  </w:style>
  <w:style w:type="character" w:styleId="689" w:customStyle="1">
    <w:name w:val="Heading 1 Char"/>
    <w:basedOn w:val="686"/>
    <w:uiPriority w:val="9"/>
    <w:rPr>
      <w:rFonts w:ascii="Arial" w:hAnsi="Arial" w:eastAsia="Arial" w:cs="Arial"/>
      <w:sz w:val="40"/>
      <w:szCs w:val="40"/>
    </w:rPr>
  </w:style>
  <w:style w:type="character" w:styleId="690" w:customStyle="1">
    <w:name w:val="Heading 2 Char"/>
    <w:basedOn w:val="686"/>
    <w:uiPriority w:val="9"/>
    <w:rPr>
      <w:rFonts w:ascii="Arial" w:hAnsi="Arial" w:eastAsia="Arial" w:cs="Arial"/>
      <w:sz w:val="34"/>
    </w:rPr>
  </w:style>
  <w:style w:type="character" w:styleId="691" w:customStyle="1">
    <w:name w:val="Heading 3 Char"/>
    <w:basedOn w:val="686"/>
    <w:uiPriority w:val="9"/>
    <w:rPr>
      <w:rFonts w:ascii="Arial" w:hAnsi="Arial" w:eastAsia="Arial" w:cs="Arial"/>
      <w:sz w:val="30"/>
      <w:szCs w:val="30"/>
    </w:rPr>
  </w:style>
  <w:style w:type="character" w:styleId="692" w:customStyle="1">
    <w:name w:val="Heading 4 Char"/>
    <w:basedOn w:val="686"/>
    <w:uiPriority w:val="9"/>
    <w:rPr>
      <w:rFonts w:ascii="Arial" w:hAnsi="Arial" w:eastAsia="Arial" w:cs="Arial"/>
      <w:b/>
      <w:bCs/>
      <w:sz w:val="26"/>
      <w:szCs w:val="26"/>
    </w:rPr>
  </w:style>
  <w:style w:type="character" w:styleId="693" w:customStyle="1">
    <w:name w:val="Heading 5 Char"/>
    <w:basedOn w:val="686"/>
    <w:uiPriority w:val="9"/>
    <w:rPr>
      <w:rFonts w:ascii="Arial" w:hAnsi="Arial" w:eastAsia="Arial" w:cs="Arial"/>
      <w:b/>
      <w:bCs/>
      <w:sz w:val="24"/>
      <w:szCs w:val="24"/>
    </w:rPr>
  </w:style>
  <w:style w:type="character" w:styleId="694" w:customStyle="1">
    <w:name w:val="Heading 6 Char"/>
    <w:basedOn w:val="686"/>
    <w:uiPriority w:val="9"/>
    <w:rPr>
      <w:rFonts w:ascii="Arial" w:hAnsi="Arial" w:eastAsia="Arial" w:cs="Arial"/>
      <w:b/>
      <w:bCs/>
      <w:sz w:val="22"/>
      <w:szCs w:val="22"/>
    </w:rPr>
  </w:style>
  <w:style w:type="character" w:styleId="695" w:customStyle="1">
    <w:name w:val="Heading 7 Char"/>
    <w:basedOn w:val="686"/>
    <w:uiPriority w:val="9"/>
    <w:rPr>
      <w:rFonts w:ascii="Arial" w:hAnsi="Arial" w:eastAsia="Arial" w:cs="Arial"/>
      <w:b/>
      <w:bCs/>
      <w:i/>
      <w:iCs/>
      <w:sz w:val="22"/>
      <w:szCs w:val="22"/>
    </w:rPr>
  </w:style>
  <w:style w:type="character" w:styleId="696" w:customStyle="1">
    <w:name w:val="Heading 8 Char"/>
    <w:basedOn w:val="686"/>
    <w:uiPriority w:val="9"/>
    <w:rPr>
      <w:rFonts w:ascii="Arial" w:hAnsi="Arial" w:eastAsia="Arial" w:cs="Arial"/>
      <w:i/>
      <w:iCs/>
      <w:sz w:val="22"/>
      <w:szCs w:val="22"/>
    </w:rPr>
  </w:style>
  <w:style w:type="character" w:styleId="697" w:customStyle="1">
    <w:name w:val="Heading 9 Char"/>
    <w:basedOn w:val="686"/>
    <w:uiPriority w:val="9"/>
    <w:rPr>
      <w:rFonts w:ascii="Arial" w:hAnsi="Arial" w:eastAsia="Arial" w:cs="Arial"/>
      <w:i/>
      <w:iCs/>
      <w:sz w:val="21"/>
      <w:szCs w:val="21"/>
    </w:rPr>
  </w:style>
  <w:style w:type="paragraph" w:styleId="698">
    <w:name w:val="No Spacing"/>
    <w:uiPriority w:val="1"/>
    <w:qFormat/>
  </w:style>
  <w:style w:type="character" w:styleId="699" w:customStyle="1">
    <w:name w:val="Title Char"/>
    <w:basedOn w:val="686"/>
    <w:uiPriority w:val="10"/>
    <w:rPr>
      <w:sz w:val="48"/>
      <w:szCs w:val="48"/>
    </w:rPr>
  </w:style>
  <w:style w:type="character" w:styleId="700" w:customStyle="1">
    <w:name w:val="Subtitle Char"/>
    <w:basedOn w:val="686"/>
    <w:uiPriority w:val="11"/>
    <w:rPr>
      <w:sz w:val="24"/>
      <w:szCs w:val="24"/>
    </w:rPr>
  </w:style>
  <w:style w:type="paragraph" w:styleId="701">
    <w:name w:val="Quote"/>
    <w:basedOn w:val="676"/>
    <w:next w:val="676"/>
    <w:link w:val="702"/>
    <w:uiPriority w:val="29"/>
    <w:qFormat/>
    <w:pPr>
      <w:ind w:left="720" w:right="720"/>
    </w:pPr>
    <w:rPr>
      <w:i/>
    </w:rPr>
  </w:style>
  <w:style w:type="character" w:styleId="702" w:customStyle="1">
    <w:name w:val="Цитата 2 Знак"/>
    <w:link w:val="701"/>
    <w:uiPriority w:val="29"/>
    <w:rPr>
      <w:i/>
    </w:rPr>
  </w:style>
  <w:style w:type="character" w:styleId="703" w:customStyle="1">
    <w:name w:val="Intense Quote Char"/>
    <w:uiPriority w:val="30"/>
    <w:rPr>
      <w:i/>
    </w:rPr>
  </w:style>
  <w:style w:type="character" w:styleId="704" w:customStyle="1">
    <w:name w:val="Header Char"/>
    <w:basedOn w:val="686"/>
    <w:uiPriority w:val="99"/>
  </w:style>
  <w:style w:type="character" w:styleId="705" w:customStyle="1">
    <w:name w:val="Footer Char"/>
    <w:basedOn w:val="686"/>
    <w:uiPriority w:val="99"/>
  </w:style>
  <w:style w:type="paragraph" w:styleId="706">
    <w:name w:val="Caption"/>
    <w:basedOn w:val="676"/>
    <w:next w:val="676"/>
    <w:link w:val="707"/>
    <w:uiPriority w:val="35"/>
    <w:semiHidden/>
    <w:unhideWhenUsed/>
    <w:qFormat/>
    <w:pPr>
      <w:spacing w:line="276" w:lineRule="auto"/>
    </w:pPr>
    <w:rPr>
      <w:b/>
      <w:bCs/>
      <w:color w:val="4f81bd" w:themeColor="accent1"/>
      <w:sz w:val="18"/>
      <w:szCs w:val="18"/>
    </w:rPr>
  </w:style>
  <w:style w:type="character" w:styleId="707" w:customStyle="1">
    <w:name w:val="Название объекта Знак"/>
    <w:basedOn w:val="686"/>
    <w:link w:val="706"/>
    <w:uiPriority w:val="35"/>
    <w:rPr>
      <w:b/>
      <w:bCs/>
      <w:color w:val="4f81bd" w:themeColor="accent1"/>
      <w:sz w:val="18"/>
      <w:szCs w:val="18"/>
    </w:rPr>
  </w:style>
  <w:style w:type="table" w:styleId="708" w:customStyle="1">
    <w:name w:val="Table Grid Light"/>
    <w:basedOn w:val="68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09">
    <w:name w:val="Plain Table 1"/>
    <w:basedOn w:val="68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0">
    <w:name w:val="Plain Table 2"/>
    <w:basedOn w:val="68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1">
    <w:name w:val="Plain Table 3"/>
    <w:basedOn w:val="6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2">
    <w:name w:val="Plain Table 4"/>
    <w:basedOn w:val="6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3">
    <w:name w:val="Plain Table 5"/>
    <w:basedOn w:val="6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14">
    <w:name w:val="Grid Table 1 Light"/>
    <w:basedOn w:val="687"/>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15" w:customStyle="1">
    <w:name w:val="Grid Table 1 Light - Accent 1"/>
    <w:basedOn w:val="68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16" w:customStyle="1">
    <w:name w:val="Grid Table 1 Light - Accent 2"/>
    <w:basedOn w:val="68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17" w:customStyle="1">
    <w:name w:val="Grid Table 1 Light - Accent 3"/>
    <w:basedOn w:val="68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18" w:customStyle="1">
    <w:name w:val="Grid Table 1 Light - Accent 4"/>
    <w:basedOn w:val="68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19" w:customStyle="1">
    <w:name w:val="Grid Table 1 Light - Accent 5"/>
    <w:basedOn w:val="68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20" w:customStyle="1">
    <w:name w:val="Grid Table 1 Light - Accent 6"/>
    <w:basedOn w:val="68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21">
    <w:name w:val="Grid Table 2"/>
    <w:basedOn w:val="68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22" w:customStyle="1">
    <w:name w:val="Grid Table 2 - Accent 1"/>
    <w:basedOn w:val="68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23" w:customStyle="1">
    <w:name w:val="Grid Table 2 - Accent 2"/>
    <w:basedOn w:val="68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24" w:customStyle="1">
    <w:name w:val="Grid Table 2 - Accent 3"/>
    <w:basedOn w:val="68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25" w:customStyle="1">
    <w:name w:val="Grid Table 2 - Accent 4"/>
    <w:basedOn w:val="68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26" w:customStyle="1">
    <w:name w:val="Grid Table 2 - Accent 5"/>
    <w:basedOn w:val="68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27" w:customStyle="1">
    <w:name w:val="Grid Table 2 - Accent 6"/>
    <w:basedOn w:val="68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28">
    <w:name w:val="Grid Table 3"/>
    <w:basedOn w:val="68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9" w:customStyle="1">
    <w:name w:val="Grid Table 3 - Accent 1"/>
    <w:basedOn w:val="68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0" w:customStyle="1">
    <w:name w:val="Grid Table 3 - Accent 2"/>
    <w:basedOn w:val="68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1" w:customStyle="1">
    <w:name w:val="Grid Table 3 - Accent 3"/>
    <w:basedOn w:val="68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2" w:customStyle="1">
    <w:name w:val="Grid Table 3 - Accent 4"/>
    <w:basedOn w:val="68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3" w:customStyle="1">
    <w:name w:val="Grid Table 3 - Accent 5"/>
    <w:basedOn w:val="68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4" w:customStyle="1">
    <w:name w:val="Grid Table 3 - Accent 6"/>
    <w:basedOn w:val="68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5">
    <w:name w:val="Grid Table 4"/>
    <w:basedOn w:val="687"/>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6" w:customStyle="1">
    <w:name w:val="Grid Table 4 - Accent 1"/>
    <w:basedOn w:val="687"/>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37" w:customStyle="1">
    <w:name w:val="Grid Table 4 - Accent 2"/>
    <w:basedOn w:val="687"/>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38" w:customStyle="1">
    <w:name w:val="Grid Table 4 - Accent 3"/>
    <w:basedOn w:val="687"/>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39" w:customStyle="1">
    <w:name w:val="Grid Table 4 - Accent 4"/>
    <w:basedOn w:val="687"/>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40" w:customStyle="1">
    <w:name w:val="Grid Table 4 - Accent 5"/>
    <w:basedOn w:val="687"/>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41" w:customStyle="1">
    <w:name w:val="Grid Table 4 - Accent 6"/>
    <w:basedOn w:val="687"/>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42">
    <w:name w:val="Grid Table 5 Dark"/>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43" w:customStyle="1">
    <w:name w:val="Grid Table 5 Dark- Accent 1"/>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44" w:customStyle="1">
    <w:name w:val="Grid Table 5 Dark - Accent 2"/>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45" w:customStyle="1">
    <w:name w:val="Grid Table 5 Dark - Accent 3"/>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46" w:customStyle="1">
    <w:name w:val="Grid Table 5 Dark- Accent 4"/>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47" w:customStyle="1">
    <w:name w:val="Grid Table 5 Dark - Accent 5"/>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48" w:customStyle="1">
    <w:name w:val="Grid Table 5 Dark - Accent 6"/>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49">
    <w:name w:val="Grid Table 6 Colorful"/>
    <w:basedOn w:val="687"/>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0" w:customStyle="1">
    <w:name w:val="Grid Table 6 Colorful - Accent 1"/>
    <w:basedOn w:val="687"/>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51" w:customStyle="1">
    <w:name w:val="Grid Table 6 Colorful - Accent 2"/>
    <w:basedOn w:val="68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52" w:customStyle="1">
    <w:name w:val="Grid Table 6 Colorful - Accent 3"/>
    <w:basedOn w:val="687"/>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53" w:customStyle="1">
    <w:name w:val="Grid Table 6 Colorful - Accent 4"/>
    <w:basedOn w:val="68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54" w:customStyle="1">
    <w:name w:val="Grid Table 6 Colorful - Accent 5"/>
    <w:basedOn w:val="687"/>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5" w:customStyle="1">
    <w:name w:val="Grid Table 6 Colorful - Accent 6"/>
    <w:basedOn w:val="687"/>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6">
    <w:name w:val="Grid Table 7 Colorful"/>
    <w:basedOn w:val="687"/>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57" w:customStyle="1">
    <w:name w:val="Grid Table 7 Colorful - Accent 1"/>
    <w:basedOn w:val="687"/>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58" w:customStyle="1">
    <w:name w:val="Grid Table 7 Colorful - Accent 2"/>
    <w:basedOn w:val="687"/>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59" w:customStyle="1">
    <w:name w:val="Grid Table 7 Colorful - Accent 3"/>
    <w:basedOn w:val="687"/>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760" w:customStyle="1">
    <w:name w:val="Grid Table 7 Colorful - Accent 4"/>
    <w:basedOn w:val="687"/>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61" w:customStyle="1">
    <w:name w:val="Grid Table 7 Colorful - Accent 5"/>
    <w:basedOn w:val="687"/>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762" w:customStyle="1">
    <w:name w:val="Grid Table 7 Colorful - Accent 6"/>
    <w:basedOn w:val="687"/>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763">
    <w:name w:val="List Table 1 Light"/>
    <w:basedOn w:val="687"/>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4" w:customStyle="1">
    <w:name w:val="List Table 1 Light - Accent 1"/>
    <w:basedOn w:val="687"/>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65" w:customStyle="1">
    <w:name w:val="List Table 1 Light - Accent 2"/>
    <w:basedOn w:val="687"/>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66" w:customStyle="1">
    <w:name w:val="List Table 1 Light - Accent 3"/>
    <w:basedOn w:val="687"/>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67" w:customStyle="1">
    <w:name w:val="List Table 1 Light - Accent 4"/>
    <w:basedOn w:val="687"/>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68" w:customStyle="1">
    <w:name w:val="List Table 1 Light - Accent 5"/>
    <w:basedOn w:val="687"/>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69" w:customStyle="1">
    <w:name w:val="List Table 1 Light - Accent 6"/>
    <w:basedOn w:val="687"/>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70">
    <w:name w:val="List Table 2"/>
    <w:basedOn w:val="687"/>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1" w:customStyle="1">
    <w:name w:val="List Table 2 - Accent 1"/>
    <w:basedOn w:val="687"/>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72" w:customStyle="1">
    <w:name w:val="List Table 2 - Accent 2"/>
    <w:basedOn w:val="687"/>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73" w:customStyle="1">
    <w:name w:val="List Table 2 - Accent 3"/>
    <w:basedOn w:val="687"/>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74" w:customStyle="1">
    <w:name w:val="List Table 2 - Accent 4"/>
    <w:basedOn w:val="687"/>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75" w:customStyle="1">
    <w:name w:val="List Table 2 - Accent 5"/>
    <w:basedOn w:val="687"/>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76" w:customStyle="1">
    <w:name w:val="List Table 2 - Accent 6"/>
    <w:basedOn w:val="687"/>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77">
    <w:name w:val="List Table 3"/>
    <w:basedOn w:val="68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8" w:customStyle="1">
    <w:name w:val="List Table 3 - Accent 1"/>
    <w:basedOn w:val="687"/>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79" w:customStyle="1">
    <w:name w:val="List Table 3 - Accent 2"/>
    <w:basedOn w:val="68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780" w:customStyle="1">
    <w:name w:val="List Table 3 - Accent 3"/>
    <w:basedOn w:val="687"/>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781" w:customStyle="1">
    <w:name w:val="List Table 3 - Accent 4"/>
    <w:basedOn w:val="68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82" w:customStyle="1">
    <w:name w:val="List Table 3 - Accent 5"/>
    <w:basedOn w:val="687"/>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83" w:customStyle="1">
    <w:name w:val="List Table 3 - Accent 6"/>
    <w:basedOn w:val="687"/>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84">
    <w:name w:val="List Table 4"/>
    <w:basedOn w:val="68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5" w:customStyle="1">
    <w:name w:val="List Table 4 - Accent 1"/>
    <w:basedOn w:val="687"/>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86" w:customStyle="1">
    <w:name w:val="List Table 4 - Accent 2"/>
    <w:basedOn w:val="687"/>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87" w:customStyle="1">
    <w:name w:val="List Table 4 - Accent 3"/>
    <w:basedOn w:val="687"/>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88" w:customStyle="1">
    <w:name w:val="List Table 4 - Accent 4"/>
    <w:basedOn w:val="687"/>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89" w:customStyle="1">
    <w:name w:val="List Table 4 - Accent 5"/>
    <w:basedOn w:val="687"/>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90" w:customStyle="1">
    <w:name w:val="List Table 4 - Accent 6"/>
    <w:basedOn w:val="687"/>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91">
    <w:name w:val="List Table 5 Dark"/>
    <w:basedOn w:val="687"/>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92" w:customStyle="1">
    <w:name w:val="List Table 5 Dark - Accent 1"/>
    <w:basedOn w:val="687"/>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793" w:customStyle="1">
    <w:name w:val="List Table 5 Dark - Accent 2"/>
    <w:basedOn w:val="687"/>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794" w:customStyle="1">
    <w:name w:val="List Table 5 Dark - Accent 3"/>
    <w:basedOn w:val="687"/>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795" w:customStyle="1">
    <w:name w:val="List Table 5 Dark - Accent 4"/>
    <w:basedOn w:val="687"/>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796" w:customStyle="1">
    <w:name w:val="List Table 5 Dark - Accent 5"/>
    <w:basedOn w:val="687"/>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797" w:customStyle="1">
    <w:name w:val="List Table 5 Dark - Accent 6"/>
    <w:basedOn w:val="687"/>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798">
    <w:name w:val="List Table 6 Colorful"/>
    <w:basedOn w:val="687"/>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99" w:customStyle="1">
    <w:name w:val="List Table 6 Colorful - Accent 1"/>
    <w:basedOn w:val="687"/>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00" w:customStyle="1">
    <w:name w:val="List Table 6 Colorful - Accent 2"/>
    <w:basedOn w:val="687"/>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01" w:customStyle="1">
    <w:name w:val="List Table 6 Colorful - Accent 3"/>
    <w:basedOn w:val="687"/>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02" w:customStyle="1">
    <w:name w:val="List Table 6 Colorful - Accent 4"/>
    <w:basedOn w:val="687"/>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03" w:customStyle="1">
    <w:name w:val="List Table 6 Colorful - Accent 5"/>
    <w:basedOn w:val="687"/>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04" w:customStyle="1">
    <w:name w:val="List Table 6 Colorful - Accent 6"/>
    <w:basedOn w:val="687"/>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05">
    <w:name w:val="List Table 7 Colorful"/>
    <w:basedOn w:val="687"/>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06" w:customStyle="1">
    <w:name w:val="List Table 7 Colorful - Accent 1"/>
    <w:basedOn w:val="687"/>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07" w:customStyle="1">
    <w:name w:val="List Table 7 Colorful - Accent 2"/>
    <w:basedOn w:val="687"/>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08" w:customStyle="1">
    <w:name w:val="List Table 7 Colorful - Accent 3"/>
    <w:basedOn w:val="687"/>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09" w:customStyle="1">
    <w:name w:val="List Table 7 Colorful - Accent 4"/>
    <w:basedOn w:val="687"/>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10" w:customStyle="1">
    <w:name w:val="List Table 7 Colorful - Accent 5"/>
    <w:basedOn w:val="687"/>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11" w:customStyle="1">
    <w:name w:val="List Table 7 Colorful - Accent 6"/>
    <w:basedOn w:val="687"/>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12" w:customStyle="1">
    <w:name w:val="Lined - Accent"/>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3" w:customStyle="1">
    <w:name w:val="Lined - Accent 1"/>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14" w:customStyle="1">
    <w:name w:val="Lined - Accent 2"/>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15" w:customStyle="1">
    <w:name w:val="Lined - Accent 3"/>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16" w:customStyle="1">
    <w:name w:val="Lined - Accent 4"/>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17" w:customStyle="1">
    <w:name w:val="Lined - Accent 5"/>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18" w:customStyle="1">
    <w:name w:val="Lined - Accent 6"/>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19" w:customStyle="1">
    <w:name w:val="Bordered &amp; Lined - Accent"/>
    <w:basedOn w:val="687"/>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0" w:customStyle="1">
    <w:name w:val="Bordered &amp; Lined - Accent 1"/>
    <w:basedOn w:val="687"/>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21" w:customStyle="1">
    <w:name w:val="Bordered &amp; Lined - Accent 2"/>
    <w:basedOn w:val="687"/>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22" w:customStyle="1">
    <w:name w:val="Bordered &amp; Lined - Accent 3"/>
    <w:basedOn w:val="687"/>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23" w:customStyle="1">
    <w:name w:val="Bordered &amp; Lined - Accent 4"/>
    <w:basedOn w:val="687"/>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24" w:customStyle="1">
    <w:name w:val="Bordered &amp; Lined - Accent 5"/>
    <w:basedOn w:val="687"/>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25" w:customStyle="1">
    <w:name w:val="Bordered &amp; Lined - Accent 6"/>
    <w:basedOn w:val="687"/>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26" w:customStyle="1">
    <w:name w:val="Bordered"/>
    <w:basedOn w:val="687"/>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27" w:customStyle="1">
    <w:name w:val="Bordered - Accent 1"/>
    <w:basedOn w:val="68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28" w:customStyle="1">
    <w:name w:val="Bordered - Accent 2"/>
    <w:basedOn w:val="68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29" w:customStyle="1">
    <w:name w:val="Bordered - Accent 3"/>
    <w:basedOn w:val="68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30" w:customStyle="1">
    <w:name w:val="Bordered - Accent 4"/>
    <w:basedOn w:val="68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31" w:customStyle="1">
    <w:name w:val="Bordered - Accent 5"/>
    <w:basedOn w:val="68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32" w:customStyle="1">
    <w:name w:val="Bordered - Accent 6"/>
    <w:basedOn w:val="68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33">
    <w:name w:val="footnote text"/>
    <w:basedOn w:val="676"/>
    <w:link w:val="834"/>
    <w:uiPriority w:val="99"/>
    <w:semiHidden/>
    <w:unhideWhenUsed/>
    <w:pPr>
      <w:spacing w:after="40"/>
    </w:pPr>
    <w:rPr>
      <w:sz w:val="18"/>
    </w:rPr>
  </w:style>
  <w:style w:type="character" w:styleId="834" w:customStyle="1">
    <w:name w:val="Текст сноски Знак"/>
    <w:link w:val="833"/>
    <w:uiPriority w:val="99"/>
    <w:rPr>
      <w:sz w:val="18"/>
    </w:rPr>
  </w:style>
  <w:style w:type="character" w:styleId="835">
    <w:name w:val="footnote reference"/>
    <w:basedOn w:val="686"/>
    <w:uiPriority w:val="99"/>
    <w:unhideWhenUsed/>
    <w:rPr>
      <w:vertAlign w:val="superscript"/>
    </w:rPr>
  </w:style>
  <w:style w:type="paragraph" w:styleId="836">
    <w:name w:val="endnote text"/>
    <w:basedOn w:val="676"/>
    <w:link w:val="837"/>
    <w:uiPriority w:val="99"/>
    <w:semiHidden/>
    <w:unhideWhenUsed/>
    <w:rPr>
      <w:sz w:val="20"/>
    </w:rPr>
  </w:style>
  <w:style w:type="character" w:styleId="837" w:customStyle="1">
    <w:name w:val="Текст концевой сноски Знак"/>
    <w:link w:val="836"/>
    <w:uiPriority w:val="99"/>
    <w:rPr>
      <w:sz w:val="20"/>
    </w:rPr>
  </w:style>
  <w:style w:type="character" w:styleId="838">
    <w:name w:val="endnote reference"/>
    <w:basedOn w:val="686"/>
    <w:uiPriority w:val="99"/>
    <w:semiHidden/>
    <w:unhideWhenUsed/>
    <w:rPr>
      <w:vertAlign w:val="superscript"/>
    </w:rPr>
  </w:style>
  <w:style w:type="paragraph" w:styleId="839">
    <w:name w:val="TOC Heading"/>
    <w:uiPriority w:val="39"/>
    <w:unhideWhenUsed/>
  </w:style>
  <w:style w:type="paragraph" w:styleId="840">
    <w:name w:val="table of figures"/>
    <w:basedOn w:val="676"/>
    <w:next w:val="676"/>
    <w:uiPriority w:val="99"/>
    <w:unhideWhenUsed/>
  </w:style>
  <w:style w:type="character" w:styleId="841" w:customStyle="1">
    <w:name w:val="Обычный1"/>
    <w:rPr>
      <w:rFonts w:ascii="Times New Roman" w:hAnsi="Times New Roman"/>
      <w:sz w:val="24"/>
    </w:rPr>
  </w:style>
  <w:style w:type="character" w:styleId="842" w:customStyle="1">
    <w:name w:val="Заголовок 31"/>
    <w:basedOn w:val="1050"/>
    <w:rPr>
      <w:rFonts w:ascii="PT Astra Serif" w:hAnsi="PT Astra Serif"/>
      <w:b/>
      <w:i/>
      <w:color w:val="ff0000"/>
      <w:sz w:val="24"/>
    </w:rPr>
  </w:style>
  <w:style w:type="paragraph" w:styleId="843" w:customStyle="1">
    <w:name w:val="s_1"/>
    <w:basedOn w:val="1049"/>
    <w:link w:val="844"/>
    <w:pPr>
      <w:spacing w:beforeAutospacing="1" w:afterAutospacing="1"/>
    </w:pPr>
  </w:style>
  <w:style w:type="character" w:styleId="844" w:customStyle="1">
    <w:name w:val="s_1"/>
    <w:basedOn w:val="1050"/>
    <w:link w:val="843"/>
    <w:rPr>
      <w:rFonts w:ascii="PT Astra Serif" w:hAnsi="PT Astra Serif"/>
      <w:color w:val="000000"/>
      <w:sz w:val="24"/>
    </w:rPr>
  </w:style>
  <w:style w:type="paragraph" w:styleId="845">
    <w:name w:val="Normal (Web)"/>
    <w:basedOn w:val="1049"/>
    <w:link w:val="846"/>
    <w:pPr>
      <w:spacing w:beforeAutospacing="1" w:afterAutospacing="1"/>
    </w:pPr>
  </w:style>
  <w:style w:type="character" w:styleId="846" w:customStyle="1">
    <w:name w:val="Обычный (веб) Знак"/>
    <w:basedOn w:val="1050"/>
    <w:link w:val="845"/>
    <w:rPr>
      <w:rFonts w:ascii="PT Astra Serif" w:hAnsi="PT Astra Serif"/>
      <w:color w:val="000000"/>
      <w:sz w:val="24"/>
    </w:rPr>
  </w:style>
  <w:style w:type="paragraph" w:styleId="847">
    <w:name w:val="toc 2"/>
    <w:next w:val="676"/>
    <w:link w:val="848"/>
    <w:uiPriority w:val="39"/>
    <w:pPr>
      <w:ind w:left="200"/>
    </w:pPr>
    <w:rPr>
      <w:rFonts w:ascii="XO Thames" w:hAnsi="XO Thames"/>
      <w:sz w:val="28"/>
    </w:rPr>
  </w:style>
  <w:style w:type="character" w:styleId="848" w:customStyle="1">
    <w:name w:val="Оглавление 2 Знак"/>
    <w:link w:val="847"/>
    <w:rPr>
      <w:rFonts w:ascii="XO Thames" w:hAnsi="XO Thames"/>
      <w:sz w:val="28"/>
    </w:rPr>
  </w:style>
  <w:style w:type="character" w:styleId="849" w:customStyle="1">
    <w:name w:val="Заголовок 9 Знак"/>
    <w:basedOn w:val="1050"/>
    <w:link w:val="685"/>
    <w:rPr>
      <w:rFonts w:ascii="PT Astra Serif" w:hAnsi="PT Astra Serif"/>
      <w:b/>
      <w:color w:val="000000"/>
      <w:sz w:val="28"/>
    </w:rPr>
  </w:style>
  <w:style w:type="paragraph" w:styleId="850" w:customStyle="1">
    <w:name w:val="WW8Num14z2"/>
    <w:link w:val="851"/>
  </w:style>
  <w:style w:type="character" w:styleId="851" w:customStyle="1">
    <w:name w:val="WW8Num14z2"/>
    <w:link w:val="850"/>
  </w:style>
  <w:style w:type="paragraph" w:styleId="852" w:customStyle="1">
    <w:name w:val="Стиль"/>
    <w:link w:val="853"/>
    <w:pPr>
      <w:ind w:firstLine="720"/>
      <w:jc w:val="both"/>
      <w:widowControl w:val="off"/>
    </w:pPr>
    <w:rPr>
      <w:rFonts w:ascii="Arial" w:hAnsi="Arial"/>
      <w:sz w:val="24"/>
    </w:rPr>
  </w:style>
  <w:style w:type="character" w:styleId="853" w:customStyle="1">
    <w:name w:val="Стиль"/>
    <w:link w:val="852"/>
    <w:rPr>
      <w:rFonts w:ascii="Arial" w:hAnsi="Arial"/>
      <w:sz w:val="24"/>
    </w:rPr>
  </w:style>
  <w:style w:type="paragraph" w:styleId="854">
    <w:name w:val="Body Text Indent"/>
    <w:basedOn w:val="1049"/>
    <w:link w:val="855"/>
    <w:pPr>
      <w:jc w:val="center"/>
      <w:keepNext/>
      <w:spacing w:before="20" w:after="20" w:line="480" w:lineRule="atLeast"/>
    </w:pPr>
    <w:rPr>
      <w:b/>
      <w:sz w:val="28"/>
    </w:rPr>
  </w:style>
  <w:style w:type="character" w:styleId="855" w:customStyle="1">
    <w:name w:val="Основной текст с отступом Знак"/>
    <w:basedOn w:val="1050"/>
    <w:link w:val="854"/>
    <w:rPr>
      <w:rFonts w:ascii="PT Astra Serif" w:hAnsi="PT Astra Serif"/>
      <w:b/>
      <w:color w:val="000000"/>
      <w:sz w:val="28"/>
    </w:rPr>
  </w:style>
  <w:style w:type="paragraph" w:styleId="856" w:customStyle="1">
    <w:name w:val="Основной шрифт абзаца1"/>
  </w:style>
  <w:style w:type="paragraph" w:styleId="857">
    <w:name w:val="toc 4"/>
    <w:next w:val="676"/>
    <w:link w:val="858"/>
    <w:uiPriority w:val="39"/>
    <w:pPr>
      <w:ind w:left="600"/>
    </w:pPr>
    <w:rPr>
      <w:rFonts w:ascii="XO Thames" w:hAnsi="XO Thames"/>
      <w:sz w:val="28"/>
    </w:rPr>
  </w:style>
  <w:style w:type="character" w:styleId="858" w:customStyle="1">
    <w:name w:val="Оглавление 4 Знак"/>
    <w:link w:val="857"/>
    <w:rPr>
      <w:rFonts w:ascii="XO Thames" w:hAnsi="XO Thames"/>
      <w:sz w:val="28"/>
    </w:rPr>
  </w:style>
  <w:style w:type="paragraph" w:styleId="859" w:customStyle="1">
    <w:name w:val="Не вступил в силу"/>
    <w:link w:val="860"/>
    <w:rPr>
      <w:strike/>
      <w:color w:val="008080"/>
    </w:rPr>
  </w:style>
  <w:style w:type="character" w:styleId="860" w:customStyle="1">
    <w:name w:val="Не вступил в силу"/>
    <w:link w:val="859"/>
    <w:rPr>
      <w:strike/>
      <w:color w:val="008080"/>
    </w:rPr>
  </w:style>
  <w:style w:type="paragraph" w:styleId="861">
    <w:name w:val="Body Text"/>
    <w:basedOn w:val="1049"/>
    <w:link w:val="862"/>
    <w:pPr>
      <w:spacing w:after="120"/>
    </w:pPr>
  </w:style>
  <w:style w:type="character" w:styleId="862" w:customStyle="1">
    <w:name w:val="Основной текст Знак"/>
    <w:basedOn w:val="1050"/>
    <w:link w:val="861"/>
    <w:rPr>
      <w:rFonts w:ascii="PT Astra Serif" w:hAnsi="PT Astra Serif"/>
      <w:color w:val="000000"/>
      <w:sz w:val="24"/>
    </w:rPr>
  </w:style>
  <w:style w:type="paragraph" w:styleId="863" w:customStyle="1">
    <w:name w:val="WW-Absatz-Standardschriftart"/>
    <w:link w:val="864"/>
  </w:style>
  <w:style w:type="character" w:styleId="864" w:customStyle="1">
    <w:name w:val="WW-Absatz-Standardschriftart"/>
    <w:link w:val="863"/>
  </w:style>
  <w:style w:type="paragraph" w:styleId="865">
    <w:name w:val="toc 6"/>
    <w:next w:val="676"/>
    <w:link w:val="866"/>
    <w:uiPriority w:val="39"/>
    <w:pPr>
      <w:ind w:left="1000"/>
    </w:pPr>
    <w:rPr>
      <w:rFonts w:ascii="XO Thames" w:hAnsi="XO Thames"/>
      <w:sz w:val="28"/>
    </w:rPr>
  </w:style>
  <w:style w:type="character" w:styleId="866" w:customStyle="1">
    <w:name w:val="Оглавление 6 Знак"/>
    <w:link w:val="865"/>
    <w:rPr>
      <w:rFonts w:ascii="XO Thames" w:hAnsi="XO Thames"/>
      <w:sz w:val="28"/>
    </w:rPr>
  </w:style>
  <w:style w:type="paragraph" w:styleId="867">
    <w:name w:val="toc 7"/>
    <w:next w:val="676"/>
    <w:link w:val="868"/>
    <w:uiPriority w:val="39"/>
    <w:pPr>
      <w:ind w:left="1200"/>
    </w:pPr>
    <w:rPr>
      <w:rFonts w:ascii="XO Thames" w:hAnsi="XO Thames"/>
      <w:sz w:val="28"/>
    </w:rPr>
  </w:style>
  <w:style w:type="character" w:styleId="868" w:customStyle="1">
    <w:name w:val="Оглавление 7 Знак"/>
    <w:link w:val="867"/>
    <w:rPr>
      <w:rFonts w:ascii="XO Thames" w:hAnsi="XO Thames"/>
      <w:sz w:val="28"/>
    </w:rPr>
  </w:style>
  <w:style w:type="paragraph" w:styleId="869" w:customStyle="1">
    <w:name w:val="WW8Num15z2"/>
    <w:link w:val="870"/>
  </w:style>
  <w:style w:type="character" w:styleId="870" w:customStyle="1">
    <w:name w:val="WW8Num15z2"/>
    <w:link w:val="869"/>
  </w:style>
  <w:style w:type="paragraph" w:styleId="871" w:customStyle="1">
    <w:name w:val="WW-Absatz-Standardschriftart1"/>
    <w:link w:val="872"/>
  </w:style>
  <w:style w:type="character" w:styleId="872" w:customStyle="1">
    <w:name w:val="WW-Absatz-Standardschriftart1"/>
    <w:link w:val="871"/>
  </w:style>
  <w:style w:type="paragraph" w:styleId="873" w:customStyle="1">
    <w:name w:val="WW-Absatz-Standardschriftart11"/>
    <w:link w:val="874"/>
  </w:style>
  <w:style w:type="character" w:styleId="874" w:customStyle="1">
    <w:name w:val="WW-Absatz-Standardschriftart11"/>
    <w:link w:val="873"/>
  </w:style>
  <w:style w:type="character" w:styleId="875" w:customStyle="1">
    <w:name w:val="Заголовок 51"/>
    <w:basedOn w:val="1050"/>
    <w:rPr>
      <w:rFonts w:ascii="PT Astra Serif" w:hAnsi="PT Astra Serif"/>
      <w:b/>
      <w:color w:val="000000"/>
      <w:sz w:val="28"/>
    </w:rPr>
  </w:style>
  <w:style w:type="paragraph" w:styleId="876" w:customStyle="1">
    <w:name w:val="Символ нумерации"/>
    <w:link w:val="877"/>
  </w:style>
  <w:style w:type="character" w:styleId="877" w:customStyle="1">
    <w:name w:val="Символ нумерации"/>
    <w:link w:val="876"/>
  </w:style>
  <w:style w:type="paragraph" w:styleId="878" w:customStyle="1">
    <w:name w:val="Endnote"/>
    <w:link w:val="879"/>
    <w:pPr>
      <w:ind w:firstLine="851"/>
      <w:jc w:val="both"/>
    </w:pPr>
    <w:rPr>
      <w:rFonts w:ascii="XO Thames" w:hAnsi="XO Thames"/>
      <w:sz w:val="22"/>
    </w:rPr>
  </w:style>
  <w:style w:type="character" w:styleId="879" w:customStyle="1">
    <w:name w:val="Endnote"/>
    <w:link w:val="878"/>
    <w:rPr>
      <w:rFonts w:ascii="XO Thames" w:hAnsi="XO Thames"/>
      <w:sz w:val="22"/>
    </w:rPr>
  </w:style>
  <w:style w:type="character" w:styleId="880" w:customStyle="1">
    <w:name w:val="Заголовок 3 Знак"/>
    <w:link w:val="679"/>
    <w:rPr>
      <w:rFonts w:ascii="XO Thames" w:hAnsi="XO Thames"/>
      <w:b/>
      <w:sz w:val="26"/>
    </w:rPr>
  </w:style>
  <w:style w:type="paragraph" w:styleId="881" w:customStyle="1">
    <w:name w:val="WW-Absatz-Standardschriftart1111111111111"/>
    <w:link w:val="882"/>
  </w:style>
  <w:style w:type="character" w:styleId="882" w:customStyle="1">
    <w:name w:val="WW-Absatz-Standardschriftart1111111111111"/>
    <w:link w:val="881"/>
  </w:style>
  <w:style w:type="paragraph" w:styleId="883" w:customStyle="1">
    <w:name w:val="ConsPlusCell"/>
    <w:basedOn w:val="1049"/>
    <w:link w:val="884"/>
    <w:rPr>
      <w:rFonts w:ascii="Arial" w:hAnsi="Arial"/>
      <w:sz w:val="20"/>
    </w:rPr>
  </w:style>
  <w:style w:type="character" w:styleId="884" w:customStyle="1">
    <w:name w:val="ConsPlusCell"/>
    <w:basedOn w:val="1050"/>
    <w:link w:val="883"/>
    <w:rPr>
      <w:rFonts w:ascii="Arial" w:hAnsi="Arial"/>
      <w:color w:val="000000"/>
      <w:sz w:val="20"/>
    </w:rPr>
  </w:style>
  <w:style w:type="paragraph" w:styleId="885" w:customStyle="1">
    <w:name w:val="Основной шрифт абзаца1"/>
    <w:link w:val="886"/>
  </w:style>
  <w:style w:type="character" w:styleId="886" w:customStyle="1">
    <w:name w:val="Основной шрифт абзаца1"/>
    <w:link w:val="885"/>
  </w:style>
  <w:style w:type="paragraph" w:styleId="887" w:customStyle="1">
    <w:name w:val="WW-Absatz-Standardschriftart1111"/>
    <w:link w:val="888"/>
  </w:style>
  <w:style w:type="character" w:styleId="888" w:customStyle="1">
    <w:name w:val="WW-Absatz-Standardschriftart1111"/>
    <w:link w:val="887"/>
  </w:style>
  <w:style w:type="paragraph" w:styleId="889" w:customStyle="1">
    <w:name w:val="WW-Absatz-Standardschriftart111"/>
    <w:link w:val="890"/>
  </w:style>
  <w:style w:type="character" w:styleId="890" w:customStyle="1">
    <w:name w:val="WW-Absatz-Standardschriftart111"/>
    <w:link w:val="889"/>
  </w:style>
  <w:style w:type="paragraph" w:styleId="891" w:customStyle="1">
    <w:name w:val="WW-Absatz-Standardschriftart111111111111111111111111"/>
    <w:link w:val="892"/>
  </w:style>
  <w:style w:type="character" w:styleId="892" w:customStyle="1">
    <w:name w:val="WW-Absatz-Standardschriftart111111111111111111111111"/>
    <w:link w:val="891"/>
  </w:style>
  <w:style w:type="paragraph" w:styleId="893" w:customStyle="1">
    <w:name w:val="Основной текст 31"/>
    <w:basedOn w:val="1049"/>
    <w:link w:val="894"/>
    <w:pPr>
      <w:jc w:val="both"/>
      <w:spacing w:line="360" w:lineRule="auto"/>
    </w:pPr>
  </w:style>
  <w:style w:type="character" w:styleId="894" w:customStyle="1">
    <w:name w:val="Основной текст 31"/>
    <w:basedOn w:val="1050"/>
    <w:link w:val="893"/>
    <w:rPr>
      <w:rFonts w:ascii="PT Astra Serif" w:hAnsi="PT Astra Serif"/>
      <w:color w:val="000000"/>
      <w:sz w:val="24"/>
    </w:rPr>
  </w:style>
  <w:style w:type="paragraph" w:styleId="895" w:customStyle="1">
    <w:name w:val="адресат"/>
    <w:basedOn w:val="1049"/>
    <w:next w:val="1049"/>
    <w:link w:val="896"/>
    <w:pPr>
      <w:jc w:val="center"/>
    </w:pPr>
    <w:rPr>
      <w:sz w:val="30"/>
    </w:rPr>
  </w:style>
  <w:style w:type="character" w:styleId="896" w:customStyle="1">
    <w:name w:val="адресат"/>
    <w:basedOn w:val="1050"/>
    <w:link w:val="895"/>
    <w:rPr>
      <w:rFonts w:ascii="PT Astra Serif" w:hAnsi="PT Astra Serif"/>
      <w:color w:val="000000"/>
      <w:sz w:val="30"/>
    </w:rPr>
  </w:style>
  <w:style w:type="paragraph" w:styleId="897" w:customStyle="1">
    <w:name w:val="Текст1"/>
    <w:basedOn w:val="1049"/>
    <w:link w:val="898"/>
    <w:rPr>
      <w:rFonts w:ascii="Courier New" w:hAnsi="Courier New"/>
      <w:sz w:val="20"/>
    </w:rPr>
  </w:style>
  <w:style w:type="character" w:styleId="898" w:customStyle="1">
    <w:name w:val="Текст1"/>
    <w:basedOn w:val="1050"/>
    <w:link w:val="897"/>
    <w:rPr>
      <w:rFonts w:ascii="Courier New" w:hAnsi="Courier New"/>
      <w:color w:val="000000"/>
      <w:sz w:val="20"/>
    </w:rPr>
  </w:style>
  <w:style w:type="paragraph" w:styleId="899" w:customStyle="1">
    <w:name w:val="WW8Num20z2"/>
    <w:link w:val="900"/>
  </w:style>
  <w:style w:type="character" w:styleId="900" w:customStyle="1">
    <w:name w:val="WW8Num20z2"/>
    <w:link w:val="899"/>
  </w:style>
  <w:style w:type="paragraph" w:styleId="901">
    <w:name w:val="Balloon Text"/>
    <w:basedOn w:val="1049"/>
    <w:link w:val="902"/>
    <w:rPr>
      <w:rFonts w:ascii="Tahoma" w:hAnsi="Tahoma"/>
      <w:sz w:val="16"/>
    </w:rPr>
  </w:style>
  <w:style w:type="character" w:styleId="902" w:customStyle="1">
    <w:name w:val="Текст выноски Знак"/>
    <w:basedOn w:val="1050"/>
    <w:link w:val="901"/>
    <w:rPr>
      <w:rFonts w:ascii="Tahoma" w:hAnsi="Tahoma"/>
      <w:color w:val="000000"/>
      <w:sz w:val="16"/>
    </w:rPr>
  </w:style>
  <w:style w:type="paragraph" w:styleId="903" w:customStyle="1">
    <w:name w:val="Гиперссылка1"/>
    <w:rPr>
      <w:color w:val="0000ff"/>
      <w:u w:val="single"/>
    </w:rPr>
  </w:style>
  <w:style w:type="character" w:styleId="904">
    <w:name w:val="Hyperlink"/>
    <w:link w:val="955"/>
    <w:rPr>
      <w:color w:val="0000ff"/>
      <w:u w:val="single"/>
    </w:rPr>
  </w:style>
  <w:style w:type="paragraph" w:styleId="905" w:customStyle="1">
    <w:name w:val="WW8Num17z2"/>
    <w:link w:val="906"/>
  </w:style>
  <w:style w:type="character" w:styleId="906" w:customStyle="1">
    <w:name w:val="WW8Num17z2"/>
    <w:link w:val="905"/>
  </w:style>
  <w:style w:type="paragraph" w:styleId="907" w:customStyle="1">
    <w:name w:val="Заголовок таблицы"/>
    <w:basedOn w:val="939"/>
    <w:link w:val="908"/>
    <w:pPr>
      <w:jc w:val="center"/>
    </w:pPr>
    <w:rPr>
      <w:b/>
    </w:rPr>
  </w:style>
  <w:style w:type="character" w:styleId="908" w:customStyle="1">
    <w:name w:val="Заголовок таблицы"/>
    <w:basedOn w:val="940"/>
    <w:link w:val="907"/>
    <w:rPr>
      <w:rFonts w:ascii="PT Astra Serif" w:hAnsi="PT Astra Serif"/>
      <w:b/>
      <w:color w:val="000000"/>
      <w:sz w:val="24"/>
    </w:rPr>
  </w:style>
  <w:style w:type="paragraph" w:styleId="909" w:customStyle="1">
    <w:name w:val="WW8Num23z2"/>
    <w:link w:val="910"/>
  </w:style>
  <w:style w:type="character" w:styleId="910" w:customStyle="1">
    <w:name w:val="WW8Num23z2"/>
    <w:link w:val="909"/>
  </w:style>
  <w:style w:type="paragraph" w:styleId="911" w:customStyle="1">
    <w:name w:val="WW8Num12z2"/>
    <w:link w:val="912"/>
  </w:style>
  <w:style w:type="character" w:styleId="912" w:customStyle="1">
    <w:name w:val="WW8Num12z2"/>
    <w:link w:val="911"/>
  </w:style>
  <w:style w:type="paragraph" w:styleId="913">
    <w:name w:val="List"/>
    <w:basedOn w:val="861"/>
    <w:link w:val="914"/>
  </w:style>
  <w:style w:type="character" w:styleId="914" w:customStyle="1">
    <w:name w:val="Список Знак"/>
    <w:basedOn w:val="862"/>
    <w:link w:val="913"/>
    <w:rPr>
      <w:rFonts w:ascii="PT Astra Serif" w:hAnsi="PT Astra Serif"/>
      <w:color w:val="000000"/>
      <w:sz w:val="24"/>
    </w:rPr>
  </w:style>
  <w:style w:type="paragraph" w:styleId="915" w:customStyle="1">
    <w:name w:val="WW-Absatz-Standardschriftart1111111111111111"/>
    <w:link w:val="916"/>
  </w:style>
  <w:style w:type="character" w:styleId="916" w:customStyle="1">
    <w:name w:val="WW-Absatz-Standardschriftart1111111111111111"/>
    <w:link w:val="915"/>
  </w:style>
  <w:style w:type="paragraph" w:styleId="917" w:customStyle="1">
    <w:name w:val="ConsPlusNormal"/>
    <w:next w:val="1049"/>
    <w:link w:val="918"/>
    <w:pPr>
      <w:ind w:firstLine="720"/>
      <w:widowControl w:val="off"/>
    </w:pPr>
    <w:rPr>
      <w:rFonts w:ascii="Arial" w:hAnsi="Arial"/>
    </w:rPr>
  </w:style>
  <w:style w:type="character" w:styleId="918" w:customStyle="1">
    <w:name w:val="ConsPlusNormal"/>
    <w:link w:val="917"/>
    <w:rPr>
      <w:rFonts w:ascii="Arial" w:hAnsi="Arial"/>
    </w:rPr>
  </w:style>
  <w:style w:type="paragraph" w:styleId="919">
    <w:name w:val="toc 3"/>
    <w:next w:val="676"/>
    <w:link w:val="920"/>
    <w:uiPriority w:val="39"/>
    <w:pPr>
      <w:ind w:left="400"/>
    </w:pPr>
    <w:rPr>
      <w:rFonts w:ascii="XO Thames" w:hAnsi="XO Thames"/>
      <w:sz w:val="28"/>
    </w:rPr>
  </w:style>
  <w:style w:type="character" w:styleId="920" w:customStyle="1">
    <w:name w:val="Оглавление 3 Знак"/>
    <w:link w:val="919"/>
    <w:rPr>
      <w:rFonts w:ascii="XO Thames" w:hAnsi="XO Thames"/>
      <w:sz w:val="28"/>
    </w:rPr>
  </w:style>
  <w:style w:type="character" w:styleId="921" w:customStyle="1">
    <w:name w:val="Заголовок 11"/>
    <w:basedOn w:val="1050"/>
    <w:rPr>
      <w:rFonts w:ascii="Arial" w:hAnsi="Arial"/>
      <w:b/>
      <w:color w:val="000000"/>
      <w:sz w:val="32"/>
    </w:rPr>
  </w:style>
  <w:style w:type="paragraph" w:styleId="922" w:customStyle="1">
    <w:name w:val="WW8Num19z2"/>
    <w:link w:val="923"/>
  </w:style>
  <w:style w:type="character" w:styleId="923" w:customStyle="1">
    <w:name w:val="WW8Num19z2"/>
    <w:link w:val="922"/>
  </w:style>
  <w:style w:type="paragraph" w:styleId="924" w:customStyle="1">
    <w:name w:val="ConsNonformat"/>
    <w:link w:val="925"/>
    <w:pPr>
      <w:widowControl w:val="off"/>
    </w:pPr>
    <w:rPr>
      <w:rFonts w:ascii="Courier New" w:hAnsi="Courier New"/>
    </w:rPr>
  </w:style>
  <w:style w:type="character" w:styleId="925" w:customStyle="1">
    <w:name w:val="ConsNonformat"/>
    <w:link w:val="924"/>
    <w:rPr>
      <w:rFonts w:ascii="Courier New" w:hAnsi="Courier New"/>
    </w:rPr>
  </w:style>
  <w:style w:type="paragraph" w:styleId="926" w:customStyle="1">
    <w:name w:val="WW-Absatz-Standardschriftart1111111111111111111"/>
    <w:link w:val="927"/>
  </w:style>
  <w:style w:type="character" w:styleId="927" w:customStyle="1">
    <w:name w:val="WW-Absatz-Standardschriftart1111111111111111111"/>
    <w:link w:val="926"/>
  </w:style>
  <w:style w:type="paragraph" w:styleId="928" w:customStyle="1">
    <w:name w:val="WW-Absatz-Standardschriftart11111111111111"/>
    <w:link w:val="929"/>
  </w:style>
  <w:style w:type="character" w:styleId="929" w:customStyle="1">
    <w:name w:val="WW-Absatz-Standardschriftart11111111111111"/>
    <w:link w:val="928"/>
  </w:style>
  <w:style w:type="paragraph" w:styleId="930" w:customStyle="1">
    <w:name w:val="Absatz-Standardschriftart"/>
    <w:link w:val="931"/>
  </w:style>
  <w:style w:type="character" w:styleId="931" w:customStyle="1">
    <w:name w:val="Absatz-Standardschriftart"/>
    <w:link w:val="930"/>
  </w:style>
  <w:style w:type="paragraph" w:styleId="932" w:customStyle="1">
    <w:name w:val="Основной текст с отступом 21"/>
    <w:basedOn w:val="1049"/>
    <w:link w:val="933"/>
    <w:pPr>
      <w:ind w:firstLine="708"/>
      <w:jc w:val="both"/>
      <w:spacing w:before="20" w:after="20"/>
    </w:pPr>
    <w:rPr>
      <w:sz w:val="28"/>
    </w:rPr>
  </w:style>
  <w:style w:type="character" w:styleId="933" w:customStyle="1">
    <w:name w:val="Основной текст с отступом 21"/>
    <w:basedOn w:val="1050"/>
    <w:link w:val="932"/>
    <w:rPr>
      <w:rFonts w:ascii="PT Astra Serif" w:hAnsi="PT Astra Serif"/>
      <w:color w:val="000000"/>
      <w:sz w:val="28"/>
    </w:rPr>
  </w:style>
  <w:style w:type="character" w:styleId="934" w:customStyle="1">
    <w:name w:val="Заголовок 5 Знак"/>
    <w:link w:val="681"/>
    <w:rPr>
      <w:rFonts w:ascii="XO Thames" w:hAnsi="XO Thames"/>
      <w:b/>
      <w:sz w:val="22"/>
    </w:rPr>
  </w:style>
  <w:style w:type="paragraph" w:styleId="935" w:customStyle="1">
    <w:name w:val="ConsNormal"/>
    <w:link w:val="936"/>
    <w:pPr>
      <w:ind w:firstLine="720"/>
      <w:widowControl w:val="off"/>
    </w:pPr>
    <w:rPr>
      <w:rFonts w:ascii="Arial" w:hAnsi="Arial"/>
    </w:rPr>
  </w:style>
  <w:style w:type="character" w:styleId="936" w:customStyle="1">
    <w:name w:val="ConsNormal"/>
    <w:link w:val="935"/>
    <w:rPr>
      <w:rFonts w:ascii="Arial" w:hAnsi="Arial"/>
    </w:rPr>
  </w:style>
  <w:style w:type="paragraph" w:styleId="937">
    <w:name w:val="Intense Quote"/>
    <w:basedOn w:val="1049"/>
    <w:next w:val="1049"/>
    <w:link w:val="938"/>
    <w:pPr>
      <w:ind w:left="864" w:right="864"/>
      <w:jc w:val="center"/>
      <w:spacing w:before="360" w:after="360" w:line="264" w:lineRule="auto"/>
      <w:pBdr>
        <w:top w:val="single" w:color="5B9BD5" w:sz="4" w:space="10"/>
        <w:bottom w:val="single" w:color="5B9BD5" w:sz="4" w:space="10"/>
      </w:pBdr>
    </w:pPr>
    <w:rPr>
      <w:rFonts w:ascii="Calibri" w:hAnsi="Calibri"/>
      <w:i/>
      <w:color w:val="5b9bd5"/>
      <w:sz w:val="22"/>
    </w:rPr>
  </w:style>
  <w:style w:type="character" w:styleId="938" w:customStyle="1">
    <w:name w:val="Выделенная цитата Знак"/>
    <w:basedOn w:val="1050"/>
    <w:link w:val="937"/>
    <w:rPr>
      <w:rFonts w:ascii="Calibri" w:hAnsi="Calibri"/>
      <w:i/>
      <w:color w:val="5b9bd5"/>
      <w:sz w:val="22"/>
    </w:rPr>
  </w:style>
  <w:style w:type="paragraph" w:styleId="939" w:customStyle="1">
    <w:name w:val="Содержимое таблицы"/>
    <w:basedOn w:val="1049"/>
    <w:link w:val="940"/>
  </w:style>
  <w:style w:type="character" w:styleId="940" w:customStyle="1">
    <w:name w:val="Содержимое таблицы"/>
    <w:basedOn w:val="1050"/>
    <w:link w:val="939"/>
    <w:rPr>
      <w:rFonts w:ascii="PT Astra Serif" w:hAnsi="PT Astra Serif"/>
      <w:color w:val="000000"/>
      <w:sz w:val="24"/>
    </w:rPr>
  </w:style>
  <w:style w:type="paragraph" w:styleId="941" w:customStyle="1">
    <w:name w:val="WW-Absatz-Standardschriftart1111111111111111111111"/>
    <w:link w:val="942"/>
  </w:style>
  <w:style w:type="character" w:styleId="942" w:customStyle="1">
    <w:name w:val="WW-Absatz-Standardschriftart1111111111111111111111"/>
    <w:link w:val="941"/>
  </w:style>
  <w:style w:type="paragraph" w:styleId="943" w:customStyle="1">
    <w:name w:val="ConsPlusTitle"/>
    <w:basedOn w:val="1049"/>
    <w:next w:val="917"/>
    <w:link w:val="944"/>
    <w:rPr>
      <w:rFonts w:ascii="Arial" w:hAnsi="Arial"/>
      <w:b/>
      <w:sz w:val="20"/>
    </w:rPr>
  </w:style>
  <w:style w:type="character" w:styleId="944" w:customStyle="1">
    <w:name w:val="ConsPlusTitle"/>
    <w:basedOn w:val="1050"/>
    <w:link w:val="943"/>
    <w:rPr>
      <w:rFonts w:ascii="Arial" w:hAnsi="Arial"/>
      <w:b/>
      <w:color w:val="000000"/>
      <w:sz w:val="20"/>
    </w:rPr>
  </w:style>
  <w:style w:type="character" w:styleId="945" w:customStyle="1">
    <w:name w:val="Заголовок 1 Знак"/>
    <w:link w:val="677"/>
    <w:rPr>
      <w:rFonts w:ascii="XO Thames" w:hAnsi="XO Thames"/>
      <w:b/>
      <w:sz w:val="32"/>
    </w:rPr>
  </w:style>
  <w:style w:type="paragraph" w:styleId="946" w:customStyle="1">
    <w:name w:val="WW8Num3z0"/>
    <w:link w:val="947"/>
  </w:style>
  <w:style w:type="character" w:styleId="947" w:customStyle="1">
    <w:name w:val="WW8Num3z0"/>
    <w:link w:val="946"/>
  </w:style>
  <w:style w:type="paragraph" w:styleId="948" w:customStyle="1">
    <w:name w:val="ConsPlusNonformat"/>
    <w:basedOn w:val="1049"/>
    <w:next w:val="917"/>
    <w:link w:val="949"/>
    <w:rPr>
      <w:rFonts w:ascii="Courier New" w:hAnsi="Courier New"/>
      <w:sz w:val="20"/>
    </w:rPr>
  </w:style>
  <w:style w:type="character" w:styleId="949" w:customStyle="1">
    <w:name w:val="ConsPlusNonformat"/>
    <w:basedOn w:val="1050"/>
    <w:link w:val="948"/>
    <w:rPr>
      <w:rFonts w:ascii="Courier New" w:hAnsi="Courier New"/>
      <w:color w:val="000000"/>
      <w:sz w:val="20"/>
    </w:rPr>
  </w:style>
  <w:style w:type="paragraph" w:styleId="950" w:customStyle="1">
    <w:name w:val="WW-Absatz-Standardschriftart11111"/>
    <w:link w:val="951"/>
  </w:style>
  <w:style w:type="character" w:styleId="951" w:customStyle="1">
    <w:name w:val="WW-Absatz-Standardschriftart11111"/>
    <w:link w:val="950"/>
  </w:style>
  <w:style w:type="character" w:styleId="952" w:customStyle="1">
    <w:name w:val="Заголовок 8 Знак"/>
    <w:basedOn w:val="1050"/>
    <w:link w:val="684"/>
    <w:rPr>
      <w:rFonts w:ascii="PT Astra Serif" w:hAnsi="PT Astra Serif"/>
      <w:b/>
      <w:color w:val="000000"/>
      <w:sz w:val="28"/>
    </w:rPr>
  </w:style>
  <w:style w:type="paragraph" w:styleId="953">
    <w:name w:val="Title"/>
    <w:basedOn w:val="1015"/>
    <w:next w:val="1033"/>
    <w:link w:val="1044"/>
    <w:uiPriority w:val="10"/>
    <w:qFormat/>
    <w:pPr>
      <w:jc w:val="center"/>
      <w:spacing w:before="567" w:after="567"/>
    </w:pPr>
    <w:rPr>
      <w:rFonts w:ascii="XO Thames" w:hAnsi="XO Thames"/>
      <w:b/>
      <w:caps/>
      <w:sz w:val="40"/>
    </w:rPr>
  </w:style>
  <w:style w:type="character" w:styleId="954" w:customStyle="1">
    <w:name w:val="Название1"/>
    <w:basedOn w:val="1016"/>
    <w:rPr>
      <w:rFonts w:ascii="Arial" w:hAnsi="Arial"/>
      <w:color w:val="000000"/>
      <w:sz w:val="28"/>
    </w:rPr>
  </w:style>
  <w:style w:type="paragraph" w:styleId="955" w:customStyle="1">
    <w:name w:val="Гиперссылка2"/>
    <w:link w:val="904"/>
    <w:rPr>
      <w:color w:val="0000ff"/>
      <w:u w:val="single"/>
    </w:rPr>
  </w:style>
  <w:style w:type="paragraph" w:styleId="956" w:customStyle="1">
    <w:name w:val="Footnote"/>
    <w:link w:val="957"/>
    <w:pPr>
      <w:ind w:firstLine="851"/>
      <w:jc w:val="both"/>
    </w:pPr>
    <w:rPr>
      <w:rFonts w:ascii="XO Thames" w:hAnsi="XO Thames"/>
      <w:sz w:val="22"/>
    </w:rPr>
  </w:style>
  <w:style w:type="character" w:styleId="957" w:customStyle="1">
    <w:name w:val="Footnote"/>
    <w:link w:val="956"/>
    <w:rPr>
      <w:rFonts w:ascii="XO Thames" w:hAnsi="XO Thames"/>
      <w:sz w:val="22"/>
    </w:rPr>
  </w:style>
  <w:style w:type="paragraph" w:styleId="958" w:customStyle="1">
    <w:name w:val="Основной текст с отступом 22"/>
    <w:basedOn w:val="1049"/>
    <w:link w:val="959"/>
    <w:pPr>
      <w:ind w:firstLine="708"/>
      <w:jc w:val="both"/>
      <w:spacing w:before="20" w:after="20"/>
    </w:pPr>
    <w:rPr>
      <w:sz w:val="28"/>
    </w:rPr>
  </w:style>
  <w:style w:type="character" w:styleId="959" w:customStyle="1">
    <w:name w:val="Основной текст с отступом 22"/>
    <w:basedOn w:val="1050"/>
    <w:link w:val="958"/>
    <w:rPr>
      <w:rFonts w:ascii="PT Astra Serif" w:hAnsi="PT Astra Serif"/>
      <w:color w:val="000000"/>
      <w:sz w:val="28"/>
    </w:rPr>
  </w:style>
  <w:style w:type="paragraph" w:styleId="960" w:customStyle="1">
    <w:name w:val="consnormal"/>
    <w:basedOn w:val="1049"/>
    <w:link w:val="961"/>
    <w:pPr>
      <w:spacing w:before="100" w:after="100"/>
    </w:pPr>
  </w:style>
  <w:style w:type="character" w:styleId="961" w:customStyle="1">
    <w:name w:val="consnormal"/>
    <w:basedOn w:val="1050"/>
    <w:link w:val="960"/>
    <w:rPr>
      <w:rFonts w:ascii="PT Astra Serif" w:hAnsi="PT Astra Serif"/>
      <w:color w:val="000000"/>
      <w:sz w:val="24"/>
    </w:rPr>
  </w:style>
  <w:style w:type="paragraph" w:styleId="962" w:customStyle="1">
    <w:name w:val="WW-Absatz-Standardschriftart111111"/>
    <w:link w:val="963"/>
  </w:style>
  <w:style w:type="character" w:styleId="963" w:customStyle="1">
    <w:name w:val="WW-Absatz-Standardschriftart111111"/>
    <w:link w:val="962"/>
  </w:style>
  <w:style w:type="paragraph" w:styleId="964">
    <w:name w:val="toc 1"/>
    <w:next w:val="676"/>
    <w:link w:val="965"/>
    <w:uiPriority w:val="39"/>
    <w:rPr>
      <w:rFonts w:ascii="XO Thames" w:hAnsi="XO Thames"/>
      <w:b/>
      <w:sz w:val="28"/>
    </w:rPr>
  </w:style>
  <w:style w:type="character" w:styleId="965" w:customStyle="1">
    <w:name w:val="Оглавление 1 Знак"/>
    <w:link w:val="964"/>
    <w:rPr>
      <w:rFonts w:ascii="XO Thames" w:hAnsi="XO Thames"/>
      <w:b/>
      <w:sz w:val="28"/>
    </w:rPr>
  </w:style>
  <w:style w:type="paragraph" w:styleId="966">
    <w:name w:val="List Paragraph"/>
    <w:basedOn w:val="1049"/>
    <w:link w:val="967"/>
    <w:pPr>
      <w:contextualSpacing/>
      <w:ind w:left="720"/>
    </w:pPr>
  </w:style>
  <w:style w:type="character" w:styleId="967" w:customStyle="1">
    <w:name w:val="Абзац списка Знак"/>
    <w:basedOn w:val="1050"/>
    <w:link w:val="966"/>
    <w:rPr>
      <w:rFonts w:ascii="PT Astra Serif" w:hAnsi="PT Astra Serif"/>
      <w:color w:val="000000"/>
      <w:sz w:val="24"/>
    </w:rPr>
  </w:style>
  <w:style w:type="paragraph" w:styleId="968" w:customStyle="1">
    <w:name w:val="WW8Num13z2"/>
    <w:link w:val="969"/>
  </w:style>
  <w:style w:type="character" w:styleId="969" w:customStyle="1">
    <w:name w:val="WW8Num13z2"/>
    <w:link w:val="968"/>
  </w:style>
  <w:style w:type="paragraph" w:styleId="970" w:customStyle="1">
    <w:name w:val="WW8Num25z2"/>
    <w:link w:val="971"/>
  </w:style>
  <w:style w:type="character" w:styleId="971" w:customStyle="1">
    <w:name w:val="WW8Num25z2"/>
    <w:link w:val="970"/>
  </w:style>
  <w:style w:type="paragraph" w:styleId="972" w:customStyle="1">
    <w:name w:val="Header and Footer"/>
    <w:link w:val="973"/>
    <w:pPr>
      <w:jc w:val="both"/>
    </w:pPr>
    <w:rPr>
      <w:rFonts w:ascii="XO Thames" w:hAnsi="XO Thames"/>
      <w:sz w:val="28"/>
    </w:rPr>
  </w:style>
  <w:style w:type="character" w:styleId="973" w:customStyle="1">
    <w:name w:val="Header and Footer"/>
    <w:link w:val="972"/>
    <w:rPr>
      <w:rFonts w:ascii="XO Thames" w:hAnsi="XO Thames"/>
      <w:sz w:val="28"/>
    </w:rPr>
  </w:style>
  <w:style w:type="character" w:styleId="974" w:customStyle="1">
    <w:name w:val="Заголовок 6 Знак"/>
    <w:basedOn w:val="1050"/>
    <w:link w:val="682"/>
    <w:rPr>
      <w:rFonts w:ascii="PT Astra Serif" w:hAnsi="PT Astra Serif"/>
      <w:b/>
      <w:color w:val="000000"/>
      <w:sz w:val="28"/>
    </w:rPr>
  </w:style>
  <w:style w:type="paragraph" w:styleId="975" w:customStyle="1">
    <w:name w:val="WW-Absatz-Standardschriftart11111111111"/>
    <w:link w:val="976"/>
  </w:style>
  <w:style w:type="character" w:styleId="976" w:customStyle="1">
    <w:name w:val="WW-Absatz-Standardschriftart11111111111"/>
    <w:link w:val="975"/>
  </w:style>
  <w:style w:type="paragraph" w:styleId="977" w:customStyle="1">
    <w:name w:val="Основной шрифт абзаца2"/>
    <w:link w:val="978"/>
  </w:style>
  <w:style w:type="character" w:styleId="978" w:customStyle="1">
    <w:name w:val="Основной шрифт абзаца2"/>
    <w:link w:val="977"/>
  </w:style>
  <w:style w:type="paragraph" w:styleId="979" w:customStyle="1">
    <w:name w:val="WW8Num22z2"/>
    <w:link w:val="980"/>
  </w:style>
  <w:style w:type="character" w:styleId="980" w:customStyle="1">
    <w:name w:val="WW8Num22z2"/>
    <w:link w:val="979"/>
  </w:style>
  <w:style w:type="paragraph" w:styleId="981" w:customStyle="1">
    <w:name w:val="WW-Absatz-Standardschriftart11111111"/>
    <w:link w:val="982"/>
  </w:style>
  <w:style w:type="character" w:styleId="982" w:customStyle="1">
    <w:name w:val="WW-Absatz-Standardschriftart11111111"/>
    <w:link w:val="981"/>
  </w:style>
  <w:style w:type="paragraph" w:styleId="983" w:customStyle="1">
    <w:name w:val="ConsPlusDocList"/>
    <w:basedOn w:val="1049"/>
    <w:link w:val="984"/>
    <w:rPr>
      <w:rFonts w:ascii="Courier New" w:hAnsi="Courier New"/>
      <w:sz w:val="20"/>
    </w:rPr>
  </w:style>
  <w:style w:type="character" w:styleId="984" w:customStyle="1">
    <w:name w:val="ConsPlusDocList"/>
    <w:basedOn w:val="1050"/>
    <w:link w:val="983"/>
    <w:rPr>
      <w:rFonts w:ascii="Courier New" w:hAnsi="Courier New"/>
      <w:color w:val="000000"/>
      <w:sz w:val="20"/>
    </w:rPr>
  </w:style>
  <w:style w:type="paragraph" w:styleId="985" w:customStyle="1">
    <w:name w:val="WW8Num24z2"/>
    <w:link w:val="986"/>
  </w:style>
  <w:style w:type="character" w:styleId="986" w:customStyle="1">
    <w:name w:val="WW8Num24z2"/>
    <w:link w:val="985"/>
  </w:style>
  <w:style w:type="paragraph" w:styleId="987">
    <w:name w:val="toc 9"/>
    <w:next w:val="676"/>
    <w:link w:val="988"/>
    <w:uiPriority w:val="39"/>
    <w:pPr>
      <w:ind w:left="1600"/>
    </w:pPr>
    <w:rPr>
      <w:rFonts w:ascii="XO Thames" w:hAnsi="XO Thames"/>
      <w:sz w:val="28"/>
    </w:rPr>
  </w:style>
  <w:style w:type="character" w:styleId="988" w:customStyle="1">
    <w:name w:val="Оглавление 9 Знак"/>
    <w:link w:val="987"/>
    <w:rPr>
      <w:rFonts w:ascii="XO Thames" w:hAnsi="XO Thames"/>
      <w:sz w:val="28"/>
    </w:rPr>
  </w:style>
  <w:style w:type="paragraph" w:styleId="989" w:customStyle="1">
    <w:name w:val="WW-Основной текст с отступом 2"/>
    <w:basedOn w:val="1049"/>
    <w:link w:val="990"/>
    <w:pPr>
      <w:spacing w:line="100" w:lineRule="atLeast"/>
    </w:pPr>
  </w:style>
  <w:style w:type="character" w:styleId="990" w:customStyle="1">
    <w:name w:val="WW-Основной текст с отступом 2"/>
    <w:basedOn w:val="1050"/>
    <w:link w:val="989"/>
    <w:rPr>
      <w:rFonts w:ascii="PT Astra Serif" w:hAnsi="PT Astra Serif"/>
      <w:color w:val="000000"/>
      <w:sz w:val="24"/>
    </w:rPr>
  </w:style>
  <w:style w:type="paragraph" w:styleId="991" w:customStyle="1">
    <w:name w:val="WW-Absatz-Standardschriftart11111111111111111111111"/>
    <w:link w:val="992"/>
  </w:style>
  <w:style w:type="character" w:styleId="992" w:customStyle="1">
    <w:name w:val="WW-Absatz-Standardschriftart11111111111111111111111"/>
    <w:link w:val="991"/>
  </w:style>
  <w:style w:type="paragraph" w:styleId="993" w:customStyle="1">
    <w:name w:val="aa?anao"/>
    <w:basedOn w:val="1049"/>
    <w:next w:val="1049"/>
    <w:link w:val="994"/>
    <w:pPr>
      <w:jc w:val="center"/>
    </w:pPr>
    <w:rPr>
      <w:sz w:val="30"/>
    </w:rPr>
  </w:style>
  <w:style w:type="character" w:styleId="994" w:customStyle="1">
    <w:name w:val="aa?anao"/>
    <w:basedOn w:val="1050"/>
    <w:link w:val="993"/>
    <w:rPr>
      <w:rFonts w:ascii="PT Astra Serif" w:hAnsi="PT Astra Serif"/>
      <w:color w:val="000000"/>
      <w:sz w:val="30"/>
    </w:rPr>
  </w:style>
  <w:style w:type="paragraph" w:styleId="995" w:customStyle="1">
    <w:name w:val="Указатель1"/>
    <w:basedOn w:val="1049"/>
    <w:link w:val="996"/>
  </w:style>
  <w:style w:type="character" w:styleId="996" w:customStyle="1">
    <w:name w:val="Указатель1"/>
    <w:basedOn w:val="1050"/>
    <w:link w:val="995"/>
    <w:rPr>
      <w:rFonts w:ascii="PT Astra Serif" w:hAnsi="PT Astra Serif"/>
      <w:color w:val="000000"/>
      <w:sz w:val="24"/>
    </w:rPr>
  </w:style>
  <w:style w:type="paragraph" w:styleId="997" w:customStyle="1">
    <w:name w:val="Выделение1"/>
    <w:link w:val="998"/>
    <w:rPr>
      <w:i/>
    </w:rPr>
  </w:style>
  <w:style w:type="character" w:styleId="998">
    <w:name w:val="Emphasis"/>
    <w:link w:val="997"/>
    <w:rPr>
      <w:i/>
    </w:rPr>
  </w:style>
  <w:style w:type="paragraph" w:styleId="999">
    <w:name w:val="toc 8"/>
    <w:next w:val="676"/>
    <w:link w:val="1000"/>
    <w:uiPriority w:val="39"/>
    <w:pPr>
      <w:ind w:left="1400"/>
    </w:pPr>
    <w:rPr>
      <w:rFonts w:ascii="XO Thames" w:hAnsi="XO Thames"/>
      <w:sz w:val="28"/>
    </w:rPr>
  </w:style>
  <w:style w:type="character" w:styleId="1000" w:customStyle="1">
    <w:name w:val="Оглавление 8 Знак"/>
    <w:link w:val="999"/>
    <w:rPr>
      <w:rFonts w:ascii="XO Thames" w:hAnsi="XO Thames"/>
      <w:sz w:val="28"/>
    </w:rPr>
  </w:style>
  <w:style w:type="paragraph" w:styleId="1001" w:customStyle="1">
    <w:name w:val="WW-Absatz-Standardschriftart1111111111"/>
    <w:link w:val="1002"/>
  </w:style>
  <w:style w:type="character" w:styleId="1002" w:customStyle="1">
    <w:name w:val="WW-Absatz-Standardschriftart1111111111"/>
    <w:link w:val="1001"/>
  </w:style>
  <w:style w:type="character" w:styleId="1003" w:customStyle="1">
    <w:name w:val="Заголовок 21"/>
    <w:basedOn w:val="1050"/>
    <w:rPr>
      <w:rFonts w:ascii="Arial" w:hAnsi="Arial"/>
      <w:b/>
      <w:i/>
      <w:color w:val="000000"/>
      <w:sz w:val="28"/>
    </w:rPr>
  </w:style>
  <w:style w:type="paragraph" w:styleId="1004" w:customStyle="1">
    <w:name w:val="WW8Num18z2"/>
    <w:link w:val="1005"/>
  </w:style>
  <w:style w:type="character" w:styleId="1005" w:customStyle="1">
    <w:name w:val="WW8Num18z2"/>
    <w:link w:val="1004"/>
  </w:style>
  <w:style w:type="character" w:styleId="1006" w:customStyle="1">
    <w:name w:val="Заголовок 7 Знак"/>
    <w:basedOn w:val="1050"/>
    <w:link w:val="683"/>
    <w:rPr>
      <w:rFonts w:ascii="PT Astra Serif" w:hAnsi="PT Astra Serif"/>
      <w:b/>
      <w:color w:val="000000"/>
      <w:sz w:val="28"/>
    </w:rPr>
  </w:style>
  <w:style w:type="paragraph" w:styleId="1007" w:customStyle="1">
    <w:name w:val="WW-Absatz-Standardschriftart111111111111111111111"/>
    <w:link w:val="1008"/>
  </w:style>
  <w:style w:type="character" w:styleId="1008" w:customStyle="1">
    <w:name w:val="WW-Absatz-Standardschriftart111111111111111111111"/>
    <w:link w:val="1007"/>
  </w:style>
  <w:style w:type="paragraph" w:styleId="1009" w:customStyle="1">
    <w:name w:val="Содержимое врезки"/>
    <w:basedOn w:val="861"/>
    <w:link w:val="1010"/>
  </w:style>
  <w:style w:type="character" w:styleId="1010" w:customStyle="1">
    <w:name w:val="Содержимое врезки"/>
    <w:basedOn w:val="862"/>
    <w:link w:val="1009"/>
    <w:rPr>
      <w:rFonts w:ascii="PT Astra Serif" w:hAnsi="PT Astra Serif"/>
      <w:color w:val="000000"/>
      <w:sz w:val="24"/>
    </w:rPr>
  </w:style>
  <w:style w:type="paragraph" w:styleId="1011">
    <w:name w:val="toc 5"/>
    <w:next w:val="676"/>
    <w:link w:val="1012"/>
    <w:uiPriority w:val="39"/>
    <w:pPr>
      <w:ind w:left="800"/>
    </w:pPr>
    <w:rPr>
      <w:rFonts w:ascii="XO Thames" w:hAnsi="XO Thames"/>
      <w:sz w:val="28"/>
    </w:rPr>
  </w:style>
  <w:style w:type="character" w:styleId="1012" w:customStyle="1">
    <w:name w:val="Оглавление 5 Знак"/>
    <w:link w:val="1011"/>
    <w:rPr>
      <w:rFonts w:ascii="XO Thames" w:hAnsi="XO Thames"/>
      <w:sz w:val="28"/>
    </w:rPr>
  </w:style>
  <w:style w:type="paragraph" w:styleId="1013">
    <w:name w:val="Header"/>
    <w:basedOn w:val="1049"/>
    <w:link w:val="1014"/>
    <w:pPr>
      <w:tabs>
        <w:tab w:val="center" w:pos="4677" w:leader="none"/>
        <w:tab w:val="right" w:pos="9355" w:leader="none"/>
      </w:tabs>
    </w:pPr>
  </w:style>
  <w:style w:type="character" w:styleId="1014" w:customStyle="1">
    <w:name w:val="Верхний колонтитул Знак"/>
    <w:basedOn w:val="1050"/>
    <w:link w:val="1013"/>
    <w:rPr>
      <w:rFonts w:ascii="PT Astra Serif" w:hAnsi="PT Astra Serif"/>
      <w:color w:val="000000"/>
      <w:sz w:val="24"/>
    </w:rPr>
  </w:style>
  <w:style w:type="paragraph" w:styleId="1015" w:customStyle="1">
    <w:name w:val="Заголовок1"/>
    <w:basedOn w:val="1049"/>
    <w:next w:val="861"/>
    <w:link w:val="1016"/>
    <w:pPr>
      <w:keepNext/>
      <w:spacing w:before="240" w:after="120"/>
    </w:pPr>
    <w:rPr>
      <w:rFonts w:ascii="Arial" w:hAnsi="Arial"/>
      <w:sz w:val="28"/>
    </w:rPr>
  </w:style>
  <w:style w:type="character" w:styleId="1016" w:customStyle="1">
    <w:name w:val="Заголовок2"/>
    <w:basedOn w:val="1050"/>
    <w:link w:val="1015"/>
    <w:rPr>
      <w:rFonts w:ascii="Arial" w:hAnsi="Arial"/>
      <w:color w:val="000000"/>
      <w:sz w:val="28"/>
    </w:rPr>
  </w:style>
  <w:style w:type="paragraph" w:styleId="1017" w:customStyle="1">
    <w:name w:val="Основной текст с отступом 31"/>
    <w:basedOn w:val="1049"/>
    <w:link w:val="1018"/>
    <w:pPr>
      <w:ind w:firstLine="540"/>
    </w:pPr>
  </w:style>
  <w:style w:type="character" w:styleId="1018" w:customStyle="1">
    <w:name w:val="Основной текст с отступом 31"/>
    <w:basedOn w:val="1050"/>
    <w:link w:val="1017"/>
    <w:rPr>
      <w:rFonts w:ascii="PT Astra Serif" w:hAnsi="PT Astra Serif"/>
      <w:color w:val="000000"/>
      <w:sz w:val="24"/>
    </w:rPr>
  </w:style>
  <w:style w:type="paragraph" w:styleId="1019">
    <w:name w:val="Plain Text"/>
    <w:basedOn w:val="1049"/>
    <w:link w:val="1020"/>
    <w:rPr>
      <w:rFonts w:ascii="Courier New" w:hAnsi="Courier New"/>
      <w:sz w:val="20"/>
    </w:rPr>
  </w:style>
  <w:style w:type="character" w:styleId="1020" w:customStyle="1">
    <w:name w:val="Текст Знак"/>
    <w:basedOn w:val="1050"/>
    <w:link w:val="1019"/>
    <w:rPr>
      <w:rFonts w:ascii="Courier New" w:hAnsi="Courier New"/>
      <w:color w:val="000000"/>
      <w:sz w:val="20"/>
    </w:rPr>
  </w:style>
  <w:style w:type="paragraph" w:styleId="1021" w:customStyle="1">
    <w:name w:val="WW-Absatz-Standardschriftart11111111111111111"/>
    <w:link w:val="1022"/>
  </w:style>
  <w:style w:type="character" w:styleId="1022" w:customStyle="1">
    <w:name w:val="WW-Absatz-Standardschriftart11111111111111111"/>
    <w:link w:val="1021"/>
  </w:style>
  <w:style w:type="paragraph" w:styleId="1023">
    <w:name w:val="Footer"/>
    <w:basedOn w:val="1049"/>
    <w:link w:val="1024"/>
    <w:pPr>
      <w:tabs>
        <w:tab w:val="center" w:pos="4677" w:leader="none"/>
        <w:tab w:val="right" w:pos="9355" w:leader="none"/>
      </w:tabs>
    </w:pPr>
  </w:style>
  <w:style w:type="character" w:styleId="1024" w:customStyle="1">
    <w:name w:val="Нижний колонтитул Знак"/>
    <w:basedOn w:val="1050"/>
    <w:link w:val="1023"/>
    <w:rPr>
      <w:rFonts w:ascii="PT Astra Serif" w:hAnsi="PT Astra Serif"/>
      <w:color w:val="000000"/>
      <w:sz w:val="24"/>
    </w:rPr>
  </w:style>
  <w:style w:type="paragraph" w:styleId="1025" w:customStyle="1">
    <w:name w:val="WW-Absatz-Standardschriftart11111111111111111111"/>
    <w:link w:val="1026"/>
  </w:style>
  <w:style w:type="character" w:styleId="1026" w:customStyle="1">
    <w:name w:val="WW-Absatz-Standardschriftart11111111111111111111"/>
    <w:link w:val="1025"/>
  </w:style>
  <w:style w:type="paragraph" w:styleId="1027" w:customStyle="1">
    <w:name w:val="WW8Num21z2"/>
    <w:link w:val="1028"/>
  </w:style>
  <w:style w:type="character" w:styleId="1028" w:customStyle="1">
    <w:name w:val="WW8Num21z2"/>
    <w:link w:val="1027"/>
  </w:style>
  <w:style w:type="paragraph" w:styleId="1029" w:customStyle="1">
    <w:name w:val="WW-Absatz-Standardschriftart111111111111"/>
    <w:link w:val="1030"/>
  </w:style>
  <w:style w:type="character" w:styleId="1030" w:customStyle="1">
    <w:name w:val="WW-Absatz-Standardschriftart111111111111"/>
    <w:link w:val="1029"/>
  </w:style>
  <w:style w:type="paragraph" w:styleId="1031" w:customStyle="1">
    <w:name w:val="ConsTitle"/>
    <w:link w:val="1032"/>
    <w:pPr>
      <w:ind w:right="19772"/>
      <w:jc w:val="both"/>
      <w:spacing w:line="360" w:lineRule="atLeast"/>
      <w:widowControl w:val="off"/>
    </w:pPr>
    <w:rPr>
      <w:rFonts w:ascii="Arial" w:hAnsi="Arial"/>
      <w:b/>
      <w:sz w:val="16"/>
    </w:rPr>
  </w:style>
  <w:style w:type="character" w:styleId="1032" w:customStyle="1">
    <w:name w:val="ConsTitle"/>
    <w:link w:val="1031"/>
    <w:rPr>
      <w:rFonts w:ascii="Arial" w:hAnsi="Arial"/>
      <w:b/>
      <w:sz w:val="16"/>
    </w:rPr>
  </w:style>
  <w:style w:type="paragraph" w:styleId="1033">
    <w:name w:val="Subtitle"/>
    <w:basedOn w:val="1015"/>
    <w:next w:val="861"/>
    <w:link w:val="1048"/>
    <w:pPr>
      <w:jc w:val="center"/>
    </w:pPr>
    <w:rPr>
      <w:i/>
    </w:rPr>
  </w:style>
  <w:style w:type="character" w:styleId="1034" w:customStyle="1">
    <w:name w:val="Подзаголовок1"/>
    <w:rPr>
      <w:rFonts w:ascii="XO Thames" w:hAnsi="XO Thames"/>
      <w:i/>
      <w:sz w:val="24"/>
    </w:rPr>
  </w:style>
  <w:style w:type="paragraph" w:styleId="1035" w:customStyle="1">
    <w:name w:val="WW8Num16z2"/>
    <w:link w:val="1036"/>
  </w:style>
  <w:style w:type="character" w:styleId="1036" w:customStyle="1">
    <w:name w:val="WW8Num16z2"/>
    <w:link w:val="1035"/>
  </w:style>
  <w:style w:type="paragraph" w:styleId="1037" w:customStyle="1">
    <w:name w:val="WW-Absatz-Standardschriftart111111111111111111"/>
    <w:link w:val="1038"/>
  </w:style>
  <w:style w:type="character" w:styleId="1038" w:customStyle="1">
    <w:name w:val="WW-Absatz-Standardschriftart111111111111111111"/>
    <w:link w:val="1037"/>
  </w:style>
  <w:style w:type="paragraph" w:styleId="1039" w:customStyle="1">
    <w:name w:val="WW-Absatz-Standardschriftart111111111111111"/>
    <w:link w:val="1040"/>
  </w:style>
  <w:style w:type="character" w:styleId="1040" w:customStyle="1">
    <w:name w:val="WW-Absatz-Standardschriftart111111111111111"/>
    <w:link w:val="1039"/>
  </w:style>
  <w:style w:type="paragraph" w:styleId="1041" w:customStyle="1">
    <w:name w:val="Основной текст 21"/>
    <w:basedOn w:val="1049"/>
    <w:link w:val="1042"/>
    <w:pPr>
      <w:spacing w:after="120" w:line="480" w:lineRule="auto"/>
    </w:pPr>
  </w:style>
  <w:style w:type="character" w:styleId="1042" w:customStyle="1">
    <w:name w:val="Основной текст 21"/>
    <w:basedOn w:val="1050"/>
    <w:link w:val="1041"/>
    <w:rPr>
      <w:rFonts w:ascii="PT Astra Serif" w:hAnsi="PT Astra Serif"/>
      <w:color w:val="000000"/>
      <w:sz w:val="24"/>
    </w:rPr>
  </w:style>
  <w:style w:type="character" w:styleId="1043" w:customStyle="1">
    <w:name w:val="Заголовок 41"/>
    <w:basedOn w:val="1050"/>
    <w:rPr>
      <w:rFonts w:ascii="PT Astra Serif" w:hAnsi="PT Astra Serif"/>
      <w:b/>
      <w:color w:val="000000"/>
      <w:sz w:val="28"/>
    </w:rPr>
  </w:style>
  <w:style w:type="character" w:styleId="1044" w:customStyle="1">
    <w:name w:val="Заголовок Знак"/>
    <w:link w:val="953"/>
    <w:rPr>
      <w:rFonts w:ascii="XO Thames" w:hAnsi="XO Thames"/>
      <w:b/>
      <w:caps/>
      <w:sz w:val="40"/>
    </w:rPr>
  </w:style>
  <w:style w:type="character" w:styleId="1045" w:customStyle="1">
    <w:name w:val="Заголовок 4 Знак"/>
    <w:link w:val="680"/>
    <w:rPr>
      <w:rFonts w:ascii="XO Thames" w:hAnsi="XO Thames"/>
      <w:b/>
      <w:sz w:val="24"/>
    </w:rPr>
  </w:style>
  <w:style w:type="paragraph" w:styleId="1046" w:customStyle="1">
    <w:name w:val="WW8Num11z2"/>
    <w:link w:val="1047"/>
  </w:style>
  <w:style w:type="character" w:styleId="1047" w:customStyle="1">
    <w:name w:val="WW8Num11z2"/>
    <w:link w:val="1046"/>
  </w:style>
  <w:style w:type="character" w:styleId="1048" w:customStyle="1">
    <w:name w:val="Подзаголовок Знак"/>
    <w:basedOn w:val="1016"/>
    <w:link w:val="1033"/>
    <w:rPr>
      <w:rFonts w:ascii="Arial" w:hAnsi="Arial"/>
      <w:i/>
      <w:color w:val="000000"/>
      <w:sz w:val="28"/>
    </w:rPr>
  </w:style>
  <w:style w:type="paragraph" w:styleId="1049" w:customStyle="1">
    <w:name w:val="Default"/>
    <w:link w:val="1050"/>
    <w:rPr>
      <w:rFonts w:ascii="PT Astra Serif" w:hAnsi="PT Astra Serif"/>
      <w:sz w:val="24"/>
    </w:rPr>
  </w:style>
  <w:style w:type="character" w:styleId="1050" w:customStyle="1">
    <w:name w:val="Default"/>
    <w:link w:val="1049"/>
    <w:rPr>
      <w:rFonts w:ascii="PT Astra Serif" w:hAnsi="PT Astra Serif"/>
      <w:color w:val="000000"/>
      <w:sz w:val="24"/>
    </w:rPr>
  </w:style>
  <w:style w:type="paragraph" w:styleId="1051" w:customStyle="1">
    <w:name w:val="Название1"/>
    <w:basedOn w:val="1049"/>
    <w:link w:val="1052"/>
    <w:pPr>
      <w:spacing w:before="120" w:after="120"/>
    </w:pPr>
    <w:rPr>
      <w:i/>
    </w:rPr>
  </w:style>
  <w:style w:type="character" w:styleId="1052" w:customStyle="1">
    <w:name w:val="Название1"/>
    <w:basedOn w:val="1050"/>
    <w:link w:val="1051"/>
    <w:rPr>
      <w:rFonts w:ascii="PT Astra Serif" w:hAnsi="PT Astra Serif"/>
      <w:i/>
      <w:color w:val="000000"/>
      <w:sz w:val="24"/>
    </w:rPr>
  </w:style>
  <w:style w:type="paragraph" w:styleId="1053" w:customStyle="1">
    <w:name w:val="WW-Absatz-Standardschriftart1111111"/>
    <w:link w:val="1054"/>
  </w:style>
  <w:style w:type="character" w:styleId="1054" w:customStyle="1">
    <w:name w:val="WW-Absatz-Standardschriftart1111111"/>
    <w:link w:val="1053"/>
  </w:style>
  <w:style w:type="character" w:styleId="1055" w:customStyle="1">
    <w:name w:val="Заголовок 2 Знак"/>
    <w:link w:val="678"/>
    <w:rPr>
      <w:rFonts w:ascii="XO Thames" w:hAnsi="XO Thames"/>
      <w:b/>
      <w:sz w:val="28"/>
    </w:rPr>
  </w:style>
  <w:style w:type="paragraph" w:styleId="1056" w:customStyle="1">
    <w:name w:val="WW-Absatz-Standardschriftart111111111"/>
    <w:link w:val="1057"/>
  </w:style>
  <w:style w:type="character" w:styleId="1057" w:customStyle="1">
    <w:name w:val="WW-Absatz-Standardschriftart111111111"/>
    <w:link w:val="1056"/>
  </w:style>
  <w:style w:type="paragraph" w:styleId="1058" w:customStyle="1">
    <w:name w:val="WW8Num2z0"/>
    <w:link w:val="1059"/>
  </w:style>
  <w:style w:type="character" w:styleId="1059" w:customStyle="1">
    <w:name w:val="WW8Num2z0"/>
    <w:link w:val="1058"/>
  </w:style>
  <w:style w:type="table" w:styleId="1060">
    <w:name w:val="Table Grid"/>
    <w:basedOn w:val="687"/>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yperlink" Target="https://login.consultant.ru/link/?req=doc&amp;base=LAW&amp;n=482878&amp;dst=336" TargetMode="External"/><Relationship Id="rId10" Type="http://schemas.openxmlformats.org/officeDocument/2006/relationships/hyperlink" Target="https://login.consultant.ru/link/?req=doc&amp;base=LAW&amp;n=482878&amp;dst=339" TargetMode="External"/><Relationship Id="rId11" Type="http://schemas.openxmlformats.org/officeDocument/2006/relationships/hyperlink" Target="consultantplus://offline/ref=D1B110EDB7D238E9706197607E373609A8B158C5642D15FA58A38A993CCBhBN" TargetMode="External"/><Relationship Id="rId12" Type="http://schemas.openxmlformats.org/officeDocument/2006/relationships/hyperlink" Target="consultantplus://offline/ref=5A809F9354D1F5C413437D54462DC5AB6EA0D2720566A35E1845949AE8r9F6O" TargetMode="External"/><Relationship Id="rId13" Type="http://schemas.openxmlformats.org/officeDocument/2006/relationships/hyperlink" Target="consultantplus://offline/ref=4F69FF648CB6A241D07B11F450D5D1097BF17F289C1F3059B3F4E7949D25BF2AD0E1F9A0DE422CB7D1B5CCB874aC4FH" TargetMode="External"/><Relationship Id="rId14" Type="http://schemas.openxmlformats.org/officeDocument/2006/relationships/hyperlink" Target="consultantplus://offline/ref=4F69FF648CB6A241D07B11F450D5D1097BF17F289C1F3059B3F4E7949D25BF2AD0E1F9A0DE422CB7D1B5CCB874aC4FH" TargetMode="External"/><Relationship Id="rId15" Type="http://schemas.openxmlformats.org/officeDocument/2006/relationships/hyperlink" Target="consultantplus://offline/ref=1370BCC16C99F0707706384D31EDB42DFA10D71C8C71273EF9D68491FDL7QAK" TargetMode="External"/><Relationship Id="rId16" Type="http://schemas.openxmlformats.org/officeDocument/2006/relationships/hyperlink" Target="https://login.consultant.ru/link/?req=doc&amp;base=LAW&amp;n=48313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2016-01-26T07:23:00Z</dcterms:created>
  <dcterms:modified xsi:type="dcterms:W3CDTF">2026-04-03T09:24:50Z</dcterms:modified>
</cp:coreProperties>
</file>