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</w:pPr>
      <w:r>
        <w:rPr>
          <w:sz w:val="20"/>
          <w:szCs w:val="20"/>
        </w:rPr>
        <w:object w:dxaOrig="735" w:dyaOrig="9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ObjectID="_1525040" ProgID="CorelDRAW.Graphic.11" ShapeID="_x0000_i0" Type="Embed"/>
        </w:object>
      </w:r>
      <w:r/>
    </w:p>
    <w:p>
      <w:pPr>
        <w:jc w:val="center"/>
        <w:spacing w:line="240" w:lineRule="atLeast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sz w:val="28"/>
          <w:szCs w:val="28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КРАСНОДАРКОГО КРАЯ</w:t>
      </w:r>
      <w:r>
        <w:rPr>
          <w:b/>
          <w:sz w:val="20"/>
          <w:szCs w:val="20"/>
        </w:rPr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ПОСТАНОВЛЕНИЕ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</w:p>
    <w:p>
      <w:pPr>
        <w:pStyle w:val="858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58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58"/>
        <w:jc w:val="left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58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>
        <w:rPr>
          <w:b/>
          <w:bCs/>
          <w:sz w:val="28"/>
        </w:rPr>
        <w:t xml:space="preserve">внесении изменений в постановление</w:t>
      </w:r>
      <w:r>
        <w:rPr>
          <w:b/>
          <w:bCs/>
          <w:sz w:val="28"/>
        </w:rPr>
        <w:t xml:space="preserve"> администрации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Ленинградский </w:t>
      </w:r>
      <w:r>
        <w:rPr>
          <w:b/>
          <w:bCs/>
          <w:sz w:val="28"/>
        </w:rPr>
        <w:t xml:space="preserve">район от 20 декабря </w:t>
      </w:r>
      <w:r>
        <w:rPr>
          <w:b/>
          <w:bCs/>
          <w:sz w:val="28"/>
        </w:rPr>
        <w:t xml:space="preserve">2024 г. № 1412 </w:t>
      </w:r>
      <w:r>
        <w:rPr>
          <w:b/>
          <w:bCs/>
          <w:sz w:val="28"/>
        </w:rPr>
      </w:r>
    </w:p>
    <w:p>
      <w:pPr>
        <w:pStyle w:val="858"/>
        <w:rPr>
          <w:b/>
          <w:bCs/>
          <w:sz w:val="28"/>
        </w:rPr>
      </w:pPr>
      <w:r>
        <w:rPr>
          <w:b/>
          <w:bCs/>
          <w:sz w:val="28"/>
        </w:rPr>
        <w:t xml:space="preserve">«О </w:t>
      </w:r>
      <w:r>
        <w:rPr>
          <w:b/>
          <w:bCs/>
          <w:sz w:val="28"/>
        </w:rPr>
        <w:t xml:space="preserve">родительской плате за присмотр и уход за ребёнком  </w:t>
      </w:r>
      <w:r>
        <w:rPr>
          <w:b/>
          <w:bCs/>
          <w:sz w:val="28"/>
        </w:rPr>
      </w:r>
    </w:p>
    <w:p>
      <w:pPr>
        <w:pStyle w:val="858"/>
        <w:rPr>
          <w:b/>
          <w:bCs/>
          <w:sz w:val="28"/>
        </w:rPr>
      </w:pPr>
      <w:r>
        <w:rPr>
          <w:b/>
          <w:bCs/>
          <w:sz w:val="28"/>
        </w:rPr>
        <w:t xml:space="preserve">в муниципальных образовательных организациях</w:t>
      </w:r>
      <w:r>
        <w:rPr>
          <w:b/>
          <w:bCs/>
          <w:sz w:val="28"/>
        </w:rPr>
        <w:t xml:space="preserve">»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</w:r>
    </w:p>
    <w:p>
      <w:pPr>
        <w:pStyle w:val="858"/>
        <w:jc w:val="both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</w:r>
    </w:p>
    <w:p>
      <w:pPr>
        <w:pStyle w:val="85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8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законом от 29 декабря 2012 г. № 273-ФЗ «Об образовании в Российской Федерации», законом Краснодарского края от 16 июля 2013 г. № 2770-КЗ «Об образовании в Краснодарском крае», постановлением </w:t>
      </w:r>
      <w:r>
        <w:rPr>
          <w:b w:val="0"/>
          <w:sz w:val="28"/>
        </w:rPr>
        <w:t xml:space="preserve">Губернатора</w:t>
      </w:r>
      <w:r>
        <w:rPr>
          <w:b w:val="0"/>
          <w:sz w:val="28"/>
        </w:rPr>
        <w:t xml:space="preserve"> Краснодарского края</w:t>
      </w:r>
      <w:r>
        <w:rPr>
          <w:b w:val="0"/>
          <w:sz w:val="28"/>
        </w:rPr>
        <w:t xml:space="preserve"> от </w:t>
      </w:r>
      <w:r>
        <w:rPr>
          <w:b w:val="0"/>
          <w:sz w:val="28"/>
        </w:rPr>
        <w:t xml:space="preserve">30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мая</w:t>
      </w:r>
      <w:r>
        <w:rPr>
          <w:b w:val="0"/>
          <w:sz w:val="28"/>
        </w:rPr>
        <w:t xml:space="preserve"> 20</w:t>
      </w:r>
      <w:r>
        <w:rPr>
          <w:b w:val="0"/>
          <w:sz w:val="28"/>
        </w:rPr>
        <w:t xml:space="preserve">23</w:t>
      </w:r>
      <w:r>
        <w:rPr>
          <w:b w:val="0"/>
          <w:sz w:val="28"/>
        </w:rPr>
        <w:t xml:space="preserve"> г. </w:t>
      </w:r>
      <w:r>
        <w:rPr>
          <w:b w:val="0"/>
          <w:sz w:val="28"/>
        </w:rPr>
        <w:t xml:space="preserve">№ </w:t>
      </w:r>
      <w:r>
        <w:rPr>
          <w:b w:val="0"/>
          <w:sz w:val="28"/>
        </w:rPr>
        <w:t xml:space="preserve">306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 xml:space="preserve">О внесении и</w:t>
      </w:r>
      <w:r>
        <w:rPr>
          <w:b w:val="0"/>
          <w:sz w:val="28"/>
        </w:rPr>
        <w:t xml:space="preserve">зменений в некоторые нормативные правовые акты Краснодарского края</w:t>
      </w:r>
      <w:r>
        <w:rPr>
          <w:b w:val="0"/>
          <w:sz w:val="28"/>
        </w:rPr>
        <w:t xml:space="preserve">», руководствуясь Уставом муниципального образования Ленинградский муниципальный округ Краснодарского края, п о с т а н о в л я ю:</w:t>
      </w:r>
      <w:r>
        <w:t xml:space="preserve">   </w:t>
      </w:r>
      <w:r>
        <w:rPr>
          <w:b w:val="0"/>
          <w:sz w:val="28"/>
        </w:rPr>
      </w:r>
    </w:p>
    <w:p>
      <w:pPr>
        <w:pStyle w:val="858"/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</w:t>
      </w:r>
      <w:bookmarkStart w:id="0" w:name="_GoBack"/>
      <w:r/>
      <w:bookmarkEnd w:id="0"/>
      <w:r>
        <w:rPr>
          <w:sz w:val="28"/>
        </w:rPr>
        <w:t xml:space="preserve"> </w:t>
      </w:r>
      <w:r>
        <w:rPr>
          <w:sz w:val="28"/>
        </w:rPr>
        <w:t xml:space="preserve">Внести в постановление </w:t>
      </w:r>
      <w:r>
        <w:rPr>
          <w:sz w:val="28"/>
        </w:rPr>
        <w:t xml:space="preserve">администрации муниципального образования Ленинградский райо</w:t>
      </w:r>
      <w:r>
        <w:rPr>
          <w:sz w:val="28"/>
        </w:rPr>
        <w:t xml:space="preserve">н от 20 декабря 2024 г. № 1412 </w:t>
      </w:r>
      <w:r>
        <w:rPr>
          <w:sz w:val="28"/>
        </w:rPr>
        <w:t xml:space="preserve">«О родительской плате з</w:t>
      </w:r>
      <w:r>
        <w:rPr>
          <w:sz w:val="28"/>
        </w:rPr>
        <w:t xml:space="preserve">а присмотр и уход за ребёнком в</w:t>
      </w:r>
      <w:r>
        <w:rPr>
          <w:sz w:val="28"/>
        </w:rPr>
        <w:t xml:space="preserve"> муниципальных образовательных организациях»</w:t>
      </w:r>
      <w:r>
        <w:rPr>
          <w:sz w:val="28"/>
        </w:rPr>
        <w:t xml:space="preserve"> следующие изменения:</w:t>
      </w:r>
      <w:r>
        <w:rPr>
          <w:sz w:val="28"/>
        </w:rPr>
      </w:r>
    </w:p>
    <w:p>
      <w:pPr>
        <w:pStyle w:val="858"/>
        <w:ind w:firstLine="709"/>
        <w:jc w:val="both"/>
        <w:rPr>
          <w:sz w:val="28"/>
        </w:rPr>
      </w:pPr>
      <w:r>
        <w:rPr>
          <w:sz w:val="28"/>
        </w:rPr>
        <w:t xml:space="preserve">1) дополнить пунктом 1.1 в следующей редакции:</w:t>
      </w:r>
      <w:r>
        <w:rPr>
          <w:sz w:val="28"/>
        </w:rPr>
      </w:r>
    </w:p>
    <w:p>
      <w:pPr>
        <w:pStyle w:val="858"/>
        <w:ind w:firstLine="709"/>
        <w:jc w:val="both"/>
        <w:rPr>
          <w:sz w:val="28"/>
        </w:rPr>
      </w:pPr>
      <w:r>
        <w:rPr>
          <w:sz w:val="28"/>
        </w:rPr>
        <w:t xml:space="preserve">«1.1. </w:t>
      </w:r>
      <w:r>
        <w:rPr>
          <w:sz w:val="28"/>
        </w:rPr>
        <w:t xml:space="preserve">Установить с 1 января 2025 г</w:t>
      </w:r>
      <w:r>
        <w:rPr>
          <w:sz w:val="28"/>
        </w:rPr>
        <w:t xml:space="preserve">. родительскую плату за</w:t>
      </w:r>
      <w:r>
        <w:rPr>
          <w:bCs/>
          <w:sz w:val="28"/>
        </w:rPr>
        <w:t xml:space="preserve"> присмотр и уход за ребёнком в муниципальных образовательных организациях в семейной дошкольной группе с организацией питания </w:t>
      </w:r>
      <w:r>
        <w:rPr>
          <w:sz w:val="28"/>
        </w:rPr>
        <w:t xml:space="preserve">в</w:t>
      </w:r>
      <w:r>
        <w:rPr>
          <w:sz w:val="28"/>
        </w:rPr>
        <w:t xml:space="preserve"> размере </w:t>
      </w:r>
      <w:r>
        <w:rPr>
          <w:sz w:val="28"/>
        </w:rPr>
        <w:t xml:space="preserve">81</w:t>
      </w:r>
      <w:r>
        <w:rPr>
          <w:sz w:val="28"/>
        </w:rPr>
        <w:t xml:space="preserve">,00 рубл</w:t>
      </w:r>
      <w:r>
        <w:rPr>
          <w:sz w:val="28"/>
        </w:rPr>
        <w:t xml:space="preserve">я</w:t>
      </w:r>
      <w:r>
        <w:rPr>
          <w:sz w:val="28"/>
        </w:rPr>
        <w:t xml:space="preserve"> за один день фактического пребывания ребёнка </w:t>
      </w:r>
      <w:r>
        <w:rPr>
          <w:sz w:val="28"/>
        </w:rPr>
        <w:t xml:space="preserve">в возрасте от </w:t>
      </w:r>
      <w:r>
        <w:rPr>
          <w:sz w:val="28"/>
        </w:rPr>
        <w:t xml:space="preserve">2 месяцев до 3 лет, </w:t>
      </w:r>
      <w:r>
        <w:rPr>
          <w:sz w:val="28"/>
        </w:rPr>
        <w:t xml:space="preserve">93,00</w:t>
      </w:r>
      <w:r>
        <w:rPr>
          <w:sz w:val="28"/>
        </w:rPr>
        <w:t xml:space="preserve"> рублей за один день фактического пребывания ребёнка в возрасте от 3 до 7 лет в образовательной организации. Оплату произво</w:t>
      </w:r>
      <w:r>
        <w:rPr>
          <w:sz w:val="28"/>
        </w:rPr>
        <w:t xml:space="preserve">дить в форме авансового платежа.»</w:t>
      </w:r>
      <w:r>
        <w:rPr>
          <w:sz w:val="28"/>
        </w:rPr>
        <w:t xml:space="preserve">;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858"/>
        <w:ind w:firstLine="709"/>
        <w:jc w:val="both"/>
        <w:rPr>
          <w:sz w:val="28"/>
        </w:rPr>
      </w:pPr>
      <w:r>
        <w:rPr>
          <w:sz w:val="28"/>
        </w:rPr>
        <w:t xml:space="preserve">2) изложить пункт 5 в следующей редакции:</w:t>
      </w:r>
      <w:r>
        <w:rPr>
          <w:sz w:val="28"/>
        </w:rPr>
      </w:r>
    </w:p>
    <w:p>
      <w:pPr>
        <w:pStyle w:val="858"/>
        <w:ind w:firstLine="709"/>
        <w:jc w:val="both"/>
        <w:rPr>
          <w:sz w:val="28"/>
        </w:rPr>
      </w:pPr>
      <w:r>
        <w:rPr>
          <w:sz w:val="28"/>
        </w:rPr>
        <w:t xml:space="preserve">«5. </w:t>
      </w:r>
      <w:r>
        <w:rPr>
          <w:sz w:val="28"/>
        </w:rPr>
        <w:t xml:space="preserve">Постановление администрации муниципального образования Ленинградский район от 28 декабря 2023 г. № 1512 «О родительской плате за присмотр и уход за ребёнком в муниципальных образовательных организациях» признать утратившим силу.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58"/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Управлению образования администрации муниципального образования Ленинградский </w:t>
      </w:r>
      <w:r>
        <w:rPr>
          <w:sz w:val="28"/>
        </w:rPr>
        <w:t xml:space="preserve">муниципальный округ</w:t>
      </w:r>
      <w:r>
        <w:rPr>
          <w:sz w:val="28"/>
        </w:rPr>
        <w:t xml:space="preserve"> (Петроченкова Л.П.) обеспечить </w:t>
      </w:r>
      <w:r>
        <w:rPr>
          <w:sz w:val="28"/>
        </w:rPr>
        <w:t xml:space="preserve">официальное опубликование и размещение настоящего постановления на официальном сайте администрации Ленинградск</w:t>
      </w:r>
      <w:r>
        <w:rPr>
          <w:sz w:val="28"/>
        </w:rPr>
        <w:t xml:space="preserve">ого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округа</w:t>
      </w:r>
      <w:r>
        <w:rPr>
          <w:sz w:val="28"/>
        </w:rPr>
        <w:t xml:space="preserve"> в информационно телекоммуникационной сети «Интернет»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3</w:t>
      </w:r>
      <w:r>
        <w:rPr>
          <w:bCs/>
          <w:sz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</w:rPr>
        <w:t xml:space="preserve">возложить на заместителя главы </w:t>
      </w:r>
      <w:r>
        <w:rPr>
          <w:sz w:val="28"/>
        </w:rPr>
        <w:t xml:space="preserve">Ленинградского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округа</w:t>
      </w:r>
      <w:r>
        <w:rPr>
          <w:sz w:val="28"/>
        </w:rPr>
        <w:t xml:space="preserve"> Мазурову Ю.И.</w:t>
      </w:r>
      <w:r>
        <w:rPr>
          <w:sz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bCs/>
          <w:sz w:val="28"/>
        </w:rPr>
        <w:t xml:space="preserve">. Настоящее постановление вступает в силу со дня его официального опубликования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и распространяет свое действие на правоотношения возникшие </w:t>
      </w:r>
      <w:r>
        <w:rPr>
          <w:bCs/>
          <w:sz w:val="28"/>
        </w:rPr>
        <w:t xml:space="preserve">с 1 января 2025 года</w:t>
      </w:r>
      <w:r>
        <w:rPr>
          <w:bCs/>
          <w:sz w:val="28"/>
        </w:rPr>
        <w:t xml:space="preserve">.</w:t>
      </w:r>
      <w:r>
        <w:rPr>
          <w:sz w:val="28"/>
          <w:szCs w:val="28"/>
        </w:rPr>
      </w:r>
    </w:p>
    <w:p>
      <w:pPr>
        <w:pStyle w:val="858"/>
        <w:jc w:val="both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Ленинградского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Ю.Ю. Шулико</w:t>
      </w:r>
      <w:r>
        <w:rPr>
          <w:sz w:val="28"/>
          <w:szCs w:val="28"/>
        </w:rPr>
      </w:r>
    </w:p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426" w:right="566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58678278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1"/>
    <w:uiPriority w:val="10"/>
    <w:rPr>
      <w:sz w:val="48"/>
      <w:szCs w:val="48"/>
    </w:rPr>
  </w:style>
  <w:style w:type="character" w:styleId="37">
    <w:name w:val="Subtitle Char"/>
    <w:basedOn w:val="687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176">
    <w:name w:val="Footnote Text Char"/>
    <w:link w:val="840"/>
    <w:uiPriority w:val="99"/>
    <w:rPr>
      <w:sz w:val="18"/>
    </w:rPr>
  </w:style>
  <w:style w:type="character" w:styleId="179">
    <w:name w:val="Endnote Text Char"/>
    <w:link w:val="843"/>
    <w:uiPriority w:val="99"/>
    <w:rPr>
      <w:sz w:val="20"/>
    </w:r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Heading 1"/>
    <w:basedOn w:val="677"/>
    <w:next w:val="677"/>
    <w:link w:val="857"/>
    <w:qFormat/>
    <w:p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7"/>
    <w:uiPriority w:val="99"/>
  </w:style>
  <w:style w:type="character" w:styleId="710" w:customStyle="1">
    <w:name w:val="Footer Char"/>
    <w:basedOn w:val="687"/>
    <w:uiPriority w:val="99"/>
  </w:style>
  <w:style w:type="paragraph" w:styleId="71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7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7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</w:style>
  <w:style w:type="character" w:styleId="857" w:customStyle="1">
    <w:name w:val="Заголовок 1 Знак"/>
    <w:basedOn w:val="687"/>
    <w:link w:val="678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858">
    <w:name w:val="Body Text"/>
    <w:basedOn w:val="677"/>
    <w:link w:val="859"/>
    <w:semiHidden/>
    <w:unhideWhenUsed/>
    <w:pPr>
      <w:jc w:val="center"/>
    </w:pPr>
  </w:style>
  <w:style w:type="character" w:styleId="859" w:customStyle="1">
    <w:name w:val="Основной текст Знак"/>
    <w:basedOn w:val="687"/>
    <w:link w:val="858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Header"/>
    <w:basedOn w:val="677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87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67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87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Balloon Text"/>
    <w:basedOn w:val="677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687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oficerova</cp:lastModifiedBy>
  <cp:revision>38</cp:revision>
  <dcterms:created xsi:type="dcterms:W3CDTF">2021-11-22T10:42:00Z</dcterms:created>
  <dcterms:modified xsi:type="dcterms:W3CDTF">2025-04-13T14:04:01Z</dcterms:modified>
</cp:coreProperties>
</file>