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2"/>
        <w:widowControl w:val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СВОДНЫЙ ОТЧЕТ</w:t>
      </w:r>
    </w:p>
    <w:p w14:paraId="08000000">
      <w:pPr>
        <w:pStyle w:val="Style_2"/>
        <w:widowControl w:val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результатах проведения оценки регулирующего воздействия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проектов муниципальных правовых актов</w:t>
      </w:r>
    </w:p>
    <w:p w14:paraId="09000000">
      <w:pPr>
        <w:pStyle w:val="Style_2"/>
        <w:widowControl w:val="0"/>
        <w:ind w:firstLine="709"/>
        <w:jc w:val="center"/>
        <w:rPr>
          <w:rFonts w:ascii="Times New Roman" w:hAnsi="Times New Roman"/>
          <w:sz w:val="28"/>
        </w:rPr>
      </w:pPr>
    </w:p>
    <w:p w14:paraId="0A000000">
      <w:pPr>
        <w:pStyle w:val="Style_2"/>
        <w:widowControl w:val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Общая информация</w:t>
      </w:r>
    </w:p>
    <w:p w14:paraId="0B000000">
      <w:pPr>
        <w:pStyle w:val="Style_3"/>
        <w:widowControl w:val="1"/>
        <w:tabs>
          <w:tab w:leader="none" w:pos="1134" w:val="left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1.1. Регулирующий орган: отдел экономики администрации Ленинградского муниципального округа.</w:t>
      </w:r>
    </w:p>
    <w:p w14:paraId="0C000000">
      <w:pPr>
        <w:pStyle w:val="Style_4"/>
        <w:widowControl w:val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Вид и наименование проекта муниципального правового акта: проект постановления администрации муниципального образования Ленинградский муниципальный округ Краснодарского края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themeColor="text1" w:val="000000"/>
          <w:sz w:val="28"/>
        </w:rPr>
        <w:t>Об утверждении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Ленинградский муниципальный округ Краснодарского края»</w:t>
      </w:r>
      <w:r>
        <w:rPr>
          <w:rFonts w:ascii="Times New Roman" w:hAnsi="Times New Roman"/>
          <w:sz w:val="28"/>
        </w:rPr>
        <w:t xml:space="preserve"> (далее - М</w:t>
      </w:r>
      <w:bookmarkStart w:id="1" w:name="_GoBack"/>
      <w:bookmarkEnd w:id="1"/>
      <w:r>
        <w:rPr>
          <w:rFonts w:ascii="Times New Roman" w:hAnsi="Times New Roman"/>
          <w:sz w:val="28"/>
        </w:rPr>
        <w:t>ПА, порядок).</w:t>
      </w:r>
    </w:p>
    <w:p w14:paraId="0D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1.3. Предполагаемая дата вступления в силу муниципального правового акта: август 2026 года со дня его официального опубликования.</w:t>
      </w:r>
    </w:p>
    <w:p w14:paraId="0E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Краткое описание проблемы, на решение которой направлено предлагаемое правовое регулирование:</w:t>
      </w:r>
    </w:p>
    <w:p w14:paraId="0F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Отсутствие механизма формирования, ведения и внесения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края, зарегистрированных на территории муниципального образования и осуществляющих деятельность на территории Краснодарского края. </w:t>
      </w:r>
    </w:p>
    <w:p w14:paraId="10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Невозможность предоставления мер поддержки 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края,</w:t>
      </w:r>
      <w:r>
        <w:rPr>
          <w:rFonts w:ascii="Times New Roman" w:hAnsi="Times New Roman"/>
          <w:sz w:val="28"/>
        </w:rPr>
        <w:t xml:space="preserve"> зарегистрированных на территории муниципального образования и осуществляющих деятельность на территории Краснодарского края. </w:t>
      </w:r>
      <w:r>
        <w:rPr>
          <w:rFonts w:ascii="Times New Roman" w:hAnsi="Times New Roman"/>
          <w:sz w:val="28"/>
        </w:rPr>
        <w:t xml:space="preserve"> </w:t>
      </w:r>
    </w:p>
    <w:p w14:paraId="11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1.5. Краткое описание целей предлагаемого правового</w:t>
      </w:r>
      <w:r>
        <w:rPr>
          <w:rFonts w:ascii="Times New Roman" w:hAnsi="Times New Roman"/>
          <w:sz w:val="28"/>
        </w:rPr>
        <w:t xml:space="preserve"> регулирования: цель предлагаемого правового регулирования –  определение целей, условий и процедуры </w:t>
      </w:r>
      <w:r>
        <w:rPr>
          <w:rFonts w:ascii="Times New Roman" w:hAnsi="Times New Roman"/>
          <w:sz w:val="28"/>
        </w:rPr>
        <w:t>формирования, ведения и внесения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края, зарегистрированных на территории муниципального образования и осуществляющих деятельность на территории Краснодарского края,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предоставление мер поддержки 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края,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>регистрированных на территории муниципального образования и осуществляющих деятельность на территории Краснодарского края.</w:t>
      </w:r>
    </w:p>
    <w:p w14:paraId="12000000">
      <w:pPr>
        <w:widowControl w:val="1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</w:t>
      </w:r>
      <w:r>
        <w:rPr>
          <w:rFonts w:ascii="Times New Roman" w:hAnsi="Times New Roman"/>
          <w:sz w:val="28"/>
        </w:rPr>
        <w:t xml:space="preserve">Краткое описание содержания предлагаемого правового регулирования: проект МПА о </w:t>
      </w:r>
      <w:r>
        <w:rPr>
          <w:rFonts w:ascii="Times New Roman" w:hAnsi="Times New Roman"/>
          <w:sz w:val="28"/>
        </w:rPr>
        <w:t>формировании, ведении и внесении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края, зарегистрированных на территории муниципального образования и осуществляющих деятельность на территории Краснодарского края.</w:t>
      </w:r>
      <w:r>
        <w:rPr>
          <w:rFonts w:ascii="Times New Roman" w:hAnsi="Times New Roman"/>
          <w:sz w:val="28"/>
        </w:rPr>
        <w:t xml:space="preserve"> разработан в соответствии с </w:t>
      </w:r>
      <w:r>
        <w:rPr>
          <w:rFonts w:ascii="Times New Roman" w:hAnsi="Times New Roman"/>
          <w:color w:val="000000"/>
          <w:sz w:val="28"/>
        </w:rPr>
        <w:t>приказом департамента развития бизнеса и внешнеэкономической деятельности Краснодарского края от 23 октября 2023 г. № 33 «</w:t>
      </w:r>
      <w:r>
        <w:rPr>
          <w:rFonts w:ascii="Times New Roman" w:hAnsi="Times New Roman"/>
          <w:color w:val="000000"/>
          <w:sz w:val="28"/>
        </w:rPr>
        <w:t>Об утверждении порядк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формирования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ведени</w:t>
      </w:r>
      <w:r>
        <w:rPr>
          <w:rFonts w:ascii="Times New Roman" w:hAnsi="Times New Roman"/>
          <w:color w:val="000000"/>
          <w:sz w:val="28"/>
        </w:rPr>
        <w:t xml:space="preserve">я </w:t>
      </w:r>
      <w:r>
        <w:rPr>
          <w:rFonts w:ascii="Times New Roman" w:hAnsi="Times New Roman"/>
          <w:color w:val="000000"/>
          <w:sz w:val="28"/>
        </w:rPr>
        <w:t>Сводного реестра субъектов предпринимательской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 и физических лиц, применяющих специальный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налоговый режим «Налог на профессиональный доход»,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пострадавших в результате обстрелов со стороны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вооруженных формирований Украины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террористических актов, осуществляющих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деятельность в Краснодарском кра</w:t>
      </w:r>
      <w:r>
        <w:rPr>
          <w:rFonts w:ascii="Times New Roman" w:hAnsi="Times New Roman"/>
          <w:color w:val="000000"/>
          <w:sz w:val="28"/>
        </w:rPr>
        <w:t>е»</w:t>
      </w:r>
      <w:r>
        <w:rPr>
          <w:rFonts w:ascii="Times New Roman" w:hAnsi="Times New Roman"/>
          <w:sz w:val="28"/>
        </w:rPr>
        <w:t xml:space="preserve"> и определяет цели, условия и процедуру </w:t>
      </w:r>
      <w:r>
        <w:rPr>
          <w:rFonts w:ascii="Times New Roman" w:hAnsi="Times New Roman"/>
          <w:sz w:val="28"/>
        </w:rPr>
        <w:t>формирования, ведения и внесения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края, зарегистрированных на территории муниципального образования и осуществляющих деятельность на территории Краснодарского края</w:t>
      </w:r>
      <w:r>
        <w:rPr>
          <w:rFonts w:ascii="Times New Roman" w:hAnsi="Times New Roman"/>
          <w:sz w:val="28"/>
        </w:rPr>
        <w:t xml:space="preserve"> предлагает </w:t>
      </w:r>
      <w:r>
        <w:rPr>
          <w:rFonts w:ascii="Times New Roman" w:hAnsi="Times New Roman"/>
          <w:sz w:val="28"/>
        </w:rPr>
        <w:t>формирование, ведение и внесение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края, зарегистрированных на территории муниципального образования и осуществляющих деятельность на территории Краснодарского края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утверждение:</w:t>
      </w:r>
    </w:p>
    <w:p w14:paraId="13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color w:val="FFFFFF"/>
          <w:sz w:val="28"/>
        </w:rPr>
        <w:t>i</w:t>
      </w:r>
      <w:r>
        <w:rPr>
          <w:rFonts w:ascii="Times New Roman" w:hAnsi="Times New Roman"/>
          <w:sz w:val="28"/>
        </w:rPr>
        <w:t>Порядка формирования и ведения реестра субъектов предпринимательской деятельности и физических лиц, пременяющих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округ;</w:t>
      </w:r>
    </w:p>
    <w:p w14:paraId="14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color w:val="FFFFFF"/>
          <w:sz w:val="28"/>
        </w:rPr>
        <w:t>i</w:t>
      </w:r>
      <w:r>
        <w:rPr>
          <w:rFonts w:ascii="Times New Roman" w:hAnsi="Times New Roman"/>
          <w:sz w:val="28"/>
        </w:rPr>
        <w:t>Положения о комиссии 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Ленинградский муниципальный округ Краснодарского края.</w:t>
      </w:r>
    </w:p>
    <w:p w14:paraId="15000000">
      <w:pPr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3) Комиссии 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Ленинградский муниципальный округ Краснодарского края.</w:t>
      </w:r>
    </w:p>
    <w:p w14:paraId="16000000">
      <w:pPr>
        <w:widowControl w:val="0"/>
        <w:tabs>
          <w:tab w:leader="none" w:pos="1096" w:val="left"/>
        </w:tabs>
        <w:spacing w:line="322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</w:t>
      </w:r>
      <w:r>
        <w:rPr>
          <w:rFonts w:ascii="Times New Roman" w:hAnsi="Times New Roman"/>
          <w:sz w:val="28"/>
        </w:rPr>
        <w:t>Принятие МПА направлено на решение следующих задач:</w:t>
      </w:r>
    </w:p>
    <w:p w14:paraId="17000000">
      <w:pPr>
        <w:widowControl w:val="0"/>
        <w:spacing w:line="322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>1) включение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Ленинградский муниципальный округ Краснодарского края и осуществляющих деятельность на территории Краснодарского края, в Сводный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в Краснодарском крае;</w:t>
      </w:r>
    </w:p>
    <w:p w14:paraId="18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создание условий для предоставления мер поддержки 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</w:t>
      </w:r>
      <w:r>
        <w:rPr>
          <w:rFonts w:ascii="Times New Roman" w:hAnsi="Times New Roman"/>
          <w:sz w:val="28"/>
        </w:rPr>
        <w:t>Украины и террористических актов, на территории муниципального образования Ленинградский муниципальный округ Краснодарского края,</w:t>
      </w:r>
      <w:r>
        <w:rPr>
          <w:rFonts w:ascii="Times New Roman" w:hAnsi="Times New Roman"/>
          <w:sz w:val="28"/>
        </w:rPr>
        <w:t>зарегистрированных на территории муниципального образования и осуществляющих деятельность на территории Краснодарского края</w:t>
      </w:r>
      <w:r>
        <w:rPr>
          <w:rFonts w:ascii="Times New Roman" w:hAnsi="Times New Roman"/>
          <w:sz w:val="28"/>
        </w:rPr>
        <w:t xml:space="preserve"> ;</w:t>
      </w:r>
    </w:p>
    <w:p w14:paraId="19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сохранение числа малых и средних предприятий на территории муниципального образования Ленинградский муниципальный округ Краснодарского края;</w:t>
      </w:r>
    </w:p>
    <w:p w14:paraId="1A000000">
      <w:pPr>
        <w:widowControl w:val="1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сохранение и развитие социально-экономического потенциала муниципального образования Ленинградский муниципальный округ Краснодарского края.</w:t>
      </w:r>
    </w:p>
    <w:p w14:paraId="1B000000">
      <w:pPr>
        <w:widowControl w:val="0"/>
        <w:ind w:firstLine="68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1.6.1. Степень регулирующего воздействия: высокая. Обоснование степени регулирующего воздействия: </w:t>
      </w:r>
    </w:p>
    <w:p w14:paraId="1C000000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муниципального нормативного правового акта содержит положения, устанавливающие новые обязанности для субъектов предпринимательской и иной экономической деятельности. </w:t>
      </w:r>
    </w:p>
    <w:p w14:paraId="1D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включения в Реестр субъекты предпринимательской деятельности представляют в администрацию муниципального образования Ленинградский муниципальный округ Краснодарского края заявление о включении в Реестр согласно приложению № 2 к Порядку с приложением следующих документов:</w:t>
      </w:r>
    </w:p>
    <w:p w14:paraId="1E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Документ, подтверждающий полномочия лица на осуществление действий от имени субъекта предпринимательской деятельности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доверенности). Для субъекта предпринимательской деятельности - индивидуального предпринимателя, а также физического лица, применяющего специальный налоговый режим «Налог на профессиональный доход», - копия паспорта гражданина Российской Федерации.</w:t>
      </w:r>
    </w:p>
    <w:p w14:paraId="1F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от имени субъекта предпринимательской деятельности действует иное лицо, необходимо представить также доверенность представителя на осуществление действий от имени субъекта предпринимательской деятельности.</w:t>
      </w:r>
    </w:p>
    <w:p w14:paraId="20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Согласие на обработку персональных данных по форме согласно приложению № 3 к Порядку.</w:t>
      </w:r>
    </w:p>
    <w:p w14:paraId="21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Для субъекта предпринимательской деятельности - физического лица, применяющего специальный налоговый режим «Налог на профессиональный доход», - справка о постановке на учет (снятии с учета) физического лица в качестве налогоплательщика налога на профессиональный доход по форме КНД 1122035.</w:t>
      </w:r>
    </w:p>
    <w:p w14:paraId="22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color w:val="000000"/>
          <w:sz w:val="28"/>
        </w:rPr>
        <w:t>Документ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>, подтверждающие факт нанесения ущерба в результате обстрелов со стороны вооруженных формирований Украины и террористических актов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постановление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ледственного комитета Российской Федерации или территориального следственного управления Следственного комитета Российской Федерации</w:t>
      </w:r>
      <w:r>
        <w:rPr>
          <w:rFonts w:ascii="Times New Roman" w:hAnsi="Times New Roman"/>
          <w:color w:val="000000"/>
          <w:sz w:val="28"/>
        </w:rPr>
        <w:t xml:space="preserve"> о возбуждении уголовного дела и принятии его к производству и (или) постановление следственного отдела следственного управления Следственного комитета Российской Федерация по Краснодарскому краю о признании субъекта предпринимательской деятельности потерпевшим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результате обстрела со стороны вооруженных формирований Украины и террористических актов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23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Пострадавшие субъекты предпринимательской деятельности могут дополнительно представить отчет(ы) об определении рыночной стоимости </w:t>
      </w:r>
      <w:r>
        <w:rPr>
          <w:rFonts w:ascii="Times New Roman" w:hAnsi="Times New Roman"/>
          <w:sz w:val="28"/>
        </w:rPr>
        <w:t>обьекта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) оценки, выполненный(</w:t>
      </w:r>
      <w:r>
        <w:rPr>
          <w:rFonts w:ascii="Times New Roman" w:hAnsi="Times New Roman"/>
          <w:sz w:val="28"/>
        </w:rPr>
        <w:t>ые</w:t>
      </w:r>
      <w:r>
        <w:rPr>
          <w:rFonts w:ascii="Times New Roman" w:hAnsi="Times New Roman"/>
          <w:sz w:val="28"/>
        </w:rPr>
        <w:t>) независимой организацией, имеющей право осуществлять оценочную деятельность в соответствии с Федеральным законом от 29 июля 1998 г. № 135-ФЗ «Об оценочной деятельности в Российской Федерации».</w:t>
      </w:r>
    </w:p>
    <w:p w14:paraId="2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Документами необходимыми для включения в Реестр, которые находятся в распоряжении государственных органов и которые заявитель вправе представить по собственной инициативе, являются:</w:t>
      </w:r>
    </w:p>
    <w:p w14:paraId="25000000">
      <w:pPr>
        <w:widowControl w:val="1"/>
        <w:tabs>
          <w:tab w:leader="none" w:pos="113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выписка из Единого государственного реестра юридических лиц (выписка из Единого государственного реестра индивидуальных предпринимателей), полученная не ранее 30 календарных дней до даты подачи документов на включение в Реестр (за исключением физических лиц, применяющих специальный налоговый режим «Налог на профессиональный доход»);</w:t>
      </w:r>
    </w:p>
    <w:p w14:paraId="26000000">
      <w:pPr>
        <w:widowControl w:val="1"/>
        <w:tabs>
          <w:tab w:leader="none" w:pos="113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выписка(и) из Единого государственного реестра недвижимости об объекте недвижимости по форме, утвержденной приказом Федеральной службы государственной регистрации, кадастра и картографии от 4 сентября 2020 г. № П/0329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государственном реестре недвижимости», полученная(</w:t>
      </w:r>
      <w:r>
        <w:rPr>
          <w:rFonts w:ascii="Times New Roman" w:hAnsi="Times New Roman"/>
          <w:sz w:val="28"/>
        </w:rPr>
        <w:t>ые</w:t>
      </w:r>
      <w:r>
        <w:rPr>
          <w:rFonts w:ascii="Times New Roman" w:hAnsi="Times New Roman"/>
          <w:sz w:val="28"/>
        </w:rPr>
        <w:t>) не ранее 30 календарных дней до даты подачи документов на включение в Реестр, в случае если у субъектов предпринимательской деятельности отсутствует доступ к поврежденному имуществу, используемому для ведения предпринимательской деятельности.</w:t>
      </w:r>
    </w:p>
    <w:p w14:paraId="27000000">
      <w:pPr>
        <w:widowControl w:val="1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‒ обязательные требования): обязательные требования отсутствуют.</w:t>
      </w:r>
    </w:p>
    <w:p w14:paraId="28000000">
      <w:pPr>
        <w:widowControl w:val="1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Обоснование отнесения устанавливаемых новых или изменяемых требований к обязательным требованиям: нет.</w:t>
      </w:r>
    </w:p>
    <w:p w14:paraId="29000000">
      <w:pPr>
        <w:widowControl w:val="1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 обязательные требования в проекте отсутствуют.</w:t>
      </w:r>
    </w:p>
    <w:p w14:paraId="2A000000">
      <w:pPr>
        <w:widowControl w:val="1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соблюдении условий установления обязательных требований, установленных частями 2.1, 2.2, 2.3, 2.4, 2.5, 2.6 Порядка установления и оценки применения устанавливаемых муниципальными нормативными правовыми актами муниципального образования Ленинградский муниципальный округ Краснодарского края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утвержденного постановлением администрации муниципального образования Ленинградский район от 27 сентября 2021 г. № 979: обязательные требования в проекте отсутствуют.</w:t>
      </w:r>
    </w:p>
    <w:p w14:paraId="2B000000">
      <w:pPr>
        <w:widowControl w:val="1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Контактная информация исполнителя в регулирующем органе:</w:t>
      </w:r>
    </w:p>
    <w:p w14:paraId="2C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Ф.И.О. Серкова Ольга Николаевна</w:t>
      </w:r>
    </w:p>
    <w:p w14:paraId="2D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Должность: главный специалист сектора развития предпринимательства отдела экономики администрации Ленинградского муниципального округа. </w:t>
      </w:r>
    </w:p>
    <w:p w14:paraId="2E000000">
      <w:pPr>
        <w:pStyle w:val="Style_3"/>
        <w:widowControl w:val="1"/>
        <w:ind w:firstLine="567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Тел.: 8(86145) 7-23-76 (доб. 113), адрес электронной почты: </w:t>
      </w:r>
      <w:r>
        <w:rPr>
          <w:rFonts w:ascii="Times New Roman" w:hAnsi="Times New Roman"/>
          <w:sz w:val="28"/>
        </w:rPr>
        <w:t>ekonomlen@mail.ru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2F000000">
      <w:pPr>
        <w:pStyle w:val="Style_3"/>
        <w:widowControl w:val="1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Описание проблемы, на решение которой направлено предлагаемое правовое регулирование: </w:t>
      </w:r>
      <w:r>
        <w:rPr>
          <w:rFonts w:ascii="Times New Roman" w:hAnsi="Times New Roman"/>
          <w:sz w:val="28"/>
        </w:rPr>
        <w:t xml:space="preserve"> отсутствие механизма формирования, ведения и внесения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зарегистрированных на территории муниципального образования и осуществляющих деятельность на территории Краснодарского края. </w:t>
      </w:r>
      <w:r>
        <w:rPr>
          <w:rFonts w:ascii="Times New Roman" w:hAnsi="Times New Roman"/>
          <w:sz w:val="28"/>
        </w:rPr>
        <w:t xml:space="preserve"> </w:t>
      </w:r>
    </w:p>
    <w:p w14:paraId="30000000">
      <w:pPr>
        <w:pStyle w:val="Style_3"/>
        <w:widowControl w:val="1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Невозможность предоставления мер поддержки 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края.</w:t>
      </w:r>
      <w:r>
        <w:rPr>
          <w:rFonts w:ascii="Times New Roman" w:hAnsi="Times New Roman"/>
          <w:sz w:val="28"/>
        </w:rPr>
        <w:t xml:space="preserve"> </w:t>
      </w:r>
    </w:p>
    <w:p w14:paraId="31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2.1. Формулировка проблемы: </w:t>
      </w:r>
    </w:p>
    <w:p w14:paraId="32000000">
      <w:pPr>
        <w:pStyle w:val="Style_3"/>
        <w:widowControl w:val="1"/>
        <w:ind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механизма формирования, ведения и внесения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зарегистрированных на территории муниципального образования и осуществляющих деятельность на территории Краснодарского края. </w:t>
      </w:r>
      <w:r>
        <w:rPr>
          <w:rFonts w:ascii="Times New Roman" w:hAnsi="Times New Roman"/>
          <w:sz w:val="28"/>
        </w:rPr>
        <w:t xml:space="preserve"> </w:t>
      </w:r>
    </w:p>
    <w:p w14:paraId="33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Невозможность предоставления мер поддержки 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на территории муниципального образования Лен</w:t>
      </w:r>
      <w:r>
        <w:rPr>
          <w:rFonts w:ascii="Times New Roman" w:hAnsi="Times New Roman"/>
          <w:sz w:val="28"/>
        </w:rPr>
        <w:t>инградский муниципальный округ Краснодарского края.</w:t>
      </w:r>
    </w:p>
    <w:p w14:paraId="34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Информация о возникновении, выявлении проблемы и мерах, принятых ранее: </w:t>
      </w:r>
      <w:r>
        <w:rPr>
          <w:rFonts w:ascii="Times New Roman" w:hAnsi="Times New Roman"/>
          <w:sz w:val="28"/>
        </w:rPr>
        <w:t>Проект МНПА разработан в соответствии с пунктом 7 приказа департамента развития бизнеса и внешнеэкономической деятельности Краснодарского края от 23 октября 2023 № 33 «Об утверждении порядка формирования н ведении Сводного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в Краснодарском крае», предлагает создание Комиссии 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Ленинградский муниципальный округ Краснодарского края и утверждение:</w:t>
      </w:r>
    </w:p>
    <w:p w14:paraId="35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color w:val="FFFFFF"/>
          <w:sz w:val="28"/>
        </w:rPr>
        <w:t>i</w:t>
      </w:r>
      <w:r>
        <w:rPr>
          <w:rFonts w:ascii="Times New Roman" w:hAnsi="Times New Roman"/>
          <w:sz w:val="28"/>
        </w:rPr>
        <w:t>Порядка формирования и ведения реестра субъектов предпринимательской деятельности и физических лиц, пременяющих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округ;</w:t>
      </w:r>
    </w:p>
    <w:p w14:paraId="36000000">
      <w:pPr>
        <w:widowControl w:val="0"/>
        <w:tabs>
          <w:tab w:leader="none" w:pos="1096" w:val="left"/>
        </w:tabs>
        <w:spacing w:line="322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color w:val="FFFFFF"/>
          <w:sz w:val="28"/>
        </w:rPr>
        <w:t>i</w:t>
      </w:r>
      <w:r>
        <w:rPr>
          <w:rFonts w:ascii="Times New Roman" w:hAnsi="Times New Roman"/>
          <w:sz w:val="28"/>
        </w:rPr>
        <w:t>Положения о комиссии 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Ленинградский муниципальный округ Краснодарского края.</w:t>
      </w:r>
    </w:p>
    <w:p w14:paraId="3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2.3. </w:t>
      </w:r>
      <w:r>
        <w:rPr>
          <w:rFonts w:ascii="Times New Roman" w:hAnsi="Times New Roman"/>
          <w:sz w:val="28"/>
        </w:rPr>
        <w:t>Субъекты общественных отношений, заинтересованные в устранении проблемы, их количественная оценка: субъекты предпринимательской деятельности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 и осуществляющие свою деятельность на территории муниципального образования Ленинградский муниципальный округ,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доход», осуществляющие свою деятельность на территории муниципального образования Ленинградский муниципальный округ Краснодарского</w:t>
      </w:r>
      <w:r>
        <w:rPr>
          <w:rFonts w:ascii="Times New Roman" w:hAnsi="Times New Roman"/>
          <w:sz w:val="28"/>
        </w:rPr>
        <w:t xml:space="preserve"> края,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>регистрированные на территории муниципального образования и осуществляющих деятельность на территории Краснодарского края.</w:t>
      </w:r>
    </w:p>
    <w:p w14:paraId="38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(далее - субъекты предпринимательской деятельности), при этом имуществу субъектов предпринимательской деятельности, используемому в целях осуществления </w:t>
      </w:r>
      <w:r>
        <w:rPr>
          <w:rFonts w:ascii="Times New Roman" w:hAnsi="Times New Roman"/>
          <w:sz w:val="28"/>
        </w:rPr>
        <w:t>предпринимательской деятельности, был нанесен ущерб. Под ущербом понимается стоимостное выражение уничтоженных и поврежденных материальных ценностей в результате обстрелов со стороны вооруженных формирований Украины и террористических актов.</w:t>
      </w:r>
    </w:p>
    <w:p w14:paraId="39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14:paraId="3A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</w:t>
      </w:r>
      <w:r>
        <w:rPr>
          <w:rFonts w:ascii="Times New Roman" w:hAnsi="Times New Roman"/>
          <w:sz w:val="28"/>
        </w:rPr>
        <w:t xml:space="preserve">Характеристика негативных эффектов, возникающих в связи с наличием проблемы, их количественная оценка,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(ущерба): невозможность предоставления мер поддержки 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края, </w:t>
      </w:r>
      <w:r>
        <w:rPr>
          <w:rFonts w:ascii="Times New Roman" w:hAnsi="Times New Roman"/>
          <w:sz w:val="28"/>
        </w:rPr>
        <w:t xml:space="preserve">зарегистрированных на территории муниципального образования и осуществляющих деятельность на территории Краснодарского края. </w:t>
      </w:r>
      <w:r>
        <w:rPr>
          <w:rFonts w:ascii="Times New Roman" w:hAnsi="Times New Roman"/>
          <w:sz w:val="28"/>
        </w:rPr>
        <w:t xml:space="preserve"> </w:t>
      </w:r>
    </w:p>
    <w:p w14:paraId="3B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Причины возникновения проблемы и факторы, поддерживающие ее существование: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отсутствие механизма формирования, ведения и внесения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зарегистрированных на территории муниципального образования и осуществляющих деятельность на территории Краснодарского края.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3C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Невозможность предоставления мер поддержки 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края.</w:t>
      </w:r>
    </w:p>
    <w:p w14:paraId="3D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Ленинградский муниципальный округ Краснодарского края: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14:paraId="3E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Опыт решения аналогичных проблем в других субъектах Российской Федерации, муниципальных образованиях Краснодарского края иностранных государствах: в других муниципальных образованиях Краснодарского края данная проблема решается аналогичным образом.</w:t>
      </w:r>
    </w:p>
    <w:p w14:paraId="3F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2.8. Источники данных: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Информационно - правовая система «Консультант Плюс», сеть «Интернет».</w:t>
      </w:r>
    </w:p>
    <w:p w14:paraId="40000000">
      <w:pPr>
        <w:pStyle w:val="Style_2"/>
        <w:widowControl w:val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Иная информация о проблеме: данные отсутствуют.  </w:t>
      </w:r>
    </w:p>
    <w:p w14:paraId="41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Определение целей предлагаемого правового регулирования и индикаторов для оценки их достижения:</w:t>
      </w:r>
    </w:p>
    <w:tbl>
      <w:tblPr>
        <w:tblStyle w:val="Style_5"/>
        <w:tblW w:type="auto" w:w="0"/>
        <w:tblInd w:type="dxa" w:w="75"/>
        <w:tblLayout w:type="fixed"/>
        <w:tblCellMar>
          <w:left w:type="dxa" w:w="75"/>
          <w:right w:type="dxa" w:w="75"/>
        </w:tblCellMar>
      </w:tblPr>
      <w:tblGrid>
        <w:gridCol w:w="2967"/>
        <w:gridCol w:w="2837"/>
        <w:gridCol w:w="3826"/>
      </w:tblGrid>
      <w:t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00000">
            <w:pPr>
              <w:pStyle w:val="Style_2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 Цели предлагаемого правового регулирования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00000">
            <w:pPr>
              <w:pStyle w:val="Style_2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00000">
            <w:pPr>
              <w:pStyle w:val="Style_2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>
          <w:trHeight w:hRule="atLeast" w:val="4584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Определение целей, условий и процедуры </w:t>
            </w:r>
            <w:r>
              <w:rPr>
                <w:rFonts w:ascii="Times New Roman" w:hAnsi="Times New Roman"/>
                <w:sz w:val="28"/>
              </w:rPr>
              <w:t>формирования, ведения и внесения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края, зарегистрированных на территории муниципального образования и осуществляющих деятельность на территории Краснодарского края,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предоставление мер поддержки 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края, </w:t>
            </w:r>
            <w:r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>регистрированных на территории муниципального образования и осуществляющих деятельность на территории Краснодарского края.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 даты вступления в силу настоящего постановления</w:t>
            </w:r>
          </w:p>
          <w:p w14:paraId="47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48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49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4A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4B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4C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4D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4E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4F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50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Не нуждается в мониторинге достижения целей</w:t>
            </w:r>
          </w:p>
          <w:p w14:paraId="52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53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54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55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56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57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58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59000000">
      <w:pPr>
        <w:pStyle w:val="Style_3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14:paraId="5A000000">
      <w:pPr>
        <w:widowControl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1)Приказ департамента развития бизнеса и внешнеэкономической деятельности Краснодарского края от 23 октября 2023 г. № 33 «</w:t>
      </w:r>
      <w:r>
        <w:rPr>
          <w:rFonts w:ascii="Times New Roman" w:hAnsi="Times New Roman"/>
          <w:color w:val="000000"/>
          <w:sz w:val="28"/>
        </w:rPr>
        <w:t>Об утверждении порядк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формирования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ведени</w:t>
      </w:r>
      <w:r>
        <w:rPr>
          <w:rFonts w:ascii="Times New Roman" w:hAnsi="Times New Roman"/>
          <w:color w:val="000000"/>
          <w:sz w:val="28"/>
        </w:rPr>
        <w:t xml:space="preserve">я </w:t>
      </w:r>
      <w:r>
        <w:rPr>
          <w:rFonts w:ascii="Times New Roman" w:hAnsi="Times New Roman"/>
          <w:color w:val="000000"/>
          <w:sz w:val="28"/>
        </w:rPr>
        <w:t>Сводного реестра субъектов предпринимательской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 и физических лиц, применяющих специальный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налоговый режим «Налог на профессиональный доход»,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пострадавших в результате обстрелов со стороны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вооруженных формирований Украины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террористических актов, осуществляющих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деятельность в Краснодарском кра</w:t>
      </w:r>
      <w:r>
        <w:rPr>
          <w:rFonts w:ascii="Times New Roman" w:hAnsi="Times New Roman"/>
          <w:color w:val="000000"/>
          <w:sz w:val="28"/>
        </w:rPr>
        <w:t>е»</w:t>
      </w:r>
    </w:p>
    <w:p w14:paraId="5B000000">
      <w:pPr>
        <w:widowControl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2)Устав муниципального образования Ленинградский муниципальный округ Краснодарского края.</w:t>
      </w:r>
    </w:p>
    <w:tbl>
      <w:tblPr>
        <w:tblStyle w:val="Style_5"/>
        <w:tblW w:type="auto" w:w="0"/>
        <w:jc w:val="center"/>
        <w:tblLayout w:type="fixed"/>
      </w:tblPr>
      <w:tblGrid>
        <w:gridCol w:w="3192"/>
        <w:gridCol w:w="2535"/>
        <w:gridCol w:w="1914"/>
        <w:gridCol w:w="24"/>
        <w:gridCol w:w="1933"/>
      </w:tblGrid>
      <w:tr>
        <w:trPr>
          <w:trHeight w:hRule="atLeast" w:val="258"/>
        </w:trPr>
        <w:tc>
          <w:tcPr>
            <w:tcW w:type="dxa" w:w="3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pStyle w:val="Style_2"/>
              <w:widowControl w:val="0"/>
              <w:ind w:firstLine="15" w:right="-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3.5. Цели предлагаемого правового регулирования</w:t>
            </w:r>
          </w:p>
        </w:tc>
        <w:tc>
          <w:tcPr>
            <w:tcW w:type="dxa" w:w="2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2"/>
              <w:widowControl w:val="0"/>
              <w:ind w:firstLine="15" w:right="-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3.6. Индикаторы    достижения целей предлагаемого правового регулирования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pStyle w:val="Style_2"/>
              <w:widowControl w:val="0"/>
              <w:ind w:firstLine="15" w:right="-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3.7. Единица   измерения      индикаторов</w:t>
            </w:r>
          </w:p>
        </w:tc>
        <w:tc>
          <w:tcPr>
            <w:tcW w:type="dxa" w:w="19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2"/>
              <w:widowControl w:val="0"/>
              <w:ind w:firstLine="15" w:right="-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3.8. Целевые значения индикаторов по годам</w:t>
            </w:r>
          </w:p>
        </w:tc>
      </w:tr>
      <w:tr>
        <w:trPr>
          <w:trHeight w:hRule="atLeast" w:val="2231"/>
        </w:trPr>
        <w:tc>
          <w:tcPr>
            <w:tcW w:type="dxa" w:w="3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Определение целей, условий и процедуры </w:t>
            </w:r>
            <w:r>
              <w:rPr>
                <w:rFonts w:ascii="Times New Roman" w:hAnsi="Times New Roman"/>
                <w:sz w:val="28"/>
              </w:rPr>
              <w:t>формирования, ведения и внесения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края, зарегистрированных на территории муниципального образования и осуществляющих деятельность на территории Краснодарского края,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предоставление мер поддержки 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края, </w:t>
            </w:r>
            <w:r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>регистрированных на территории муниципального образования и осуществляющих деятельность на территории Краснодарского края</w:t>
            </w:r>
          </w:p>
        </w:tc>
        <w:tc>
          <w:tcPr>
            <w:tcW w:type="dxa" w:w="2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  <w:tc>
          <w:tcPr>
            <w:tcW w:type="dxa" w:w="19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 w14:paraId="64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 Методы расчета индикаторов достижения целей предлагаемого правового регулирования, источники информации для расчетов: отсутствуют</w:t>
      </w:r>
      <w:r>
        <w:rPr>
          <w:rFonts w:ascii="Times New Roman" w:hAnsi="Times New Roman"/>
          <w:sz w:val="28"/>
        </w:rPr>
        <w:t>.</w:t>
      </w:r>
    </w:p>
    <w:p w14:paraId="65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 Оценка затрат на проведение мониторинга достижения целей предлагаемого правового регулирования: дополнительные затраты не потребуются.</w:t>
      </w:r>
    </w:p>
    <w:p w14:paraId="66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Style w:val="Style_5"/>
        <w:tblW w:type="auto" w:w="0"/>
        <w:tblInd w:type="dxa" w:w="-73"/>
        <w:tblLayout w:type="fixed"/>
        <w:tblCellMar>
          <w:left w:type="dxa" w:w="75"/>
          <w:right w:type="dxa" w:w="75"/>
        </w:tblCellMar>
      </w:tblPr>
      <w:tblGrid>
        <w:gridCol w:w="4611"/>
        <w:gridCol w:w="2827"/>
        <w:gridCol w:w="2276"/>
      </w:tblGrid>
      <w:tr>
        <w:tc>
          <w:tcPr>
            <w:tcW w:type="dxa" w:w="4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00000">
            <w:pPr>
              <w:pStyle w:val="Style_2"/>
              <w:widowControl w:val="0"/>
              <w:ind w:right="-75"/>
              <w:jc w:val="center"/>
              <w:rPr>
                <w:rFonts w:ascii="Times New Roman" w:hAnsi="Times New Roman"/>
                <w:sz w:val="28"/>
              </w:rPr>
            </w:pPr>
            <w:bookmarkStart w:id="2" w:name="Par230"/>
            <w:bookmarkEnd w:id="2"/>
          </w:p>
          <w:p w14:paraId="68000000">
            <w:pPr>
              <w:pStyle w:val="Style_2"/>
              <w:widowControl w:val="0"/>
              <w:ind w:right="-7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 Группы потенциальных адресатов предлагаемого правового регулирования (краткое описание их качественных         характеристик)</w:t>
            </w: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00000">
            <w:pPr>
              <w:pStyle w:val="Style_2"/>
              <w:widowControl w:val="0"/>
              <w:ind w:right="-7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4.2. Количество</w:t>
            </w:r>
          </w:p>
          <w:p w14:paraId="6A000000">
            <w:pPr>
              <w:pStyle w:val="Style_2"/>
              <w:widowControl w:val="0"/>
              <w:ind w:right="-7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участников группы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00000">
            <w:pPr>
              <w:pStyle w:val="Style_2"/>
              <w:widowControl w:val="0"/>
              <w:ind w:right="-7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4.3. Источники</w:t>
            </w:r>
          </w:p>
          <w:p w14:paraId="6C000000">
            <w:pPr>
              <w:pStyle w:val="Style_2"/>
              <w:widowControl w:val="0"/>
              <w:ind w:right="-7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данных</w:t>
            </w:r>
          </w:p>
        </w:tc>
      </w:tr>
      <w:tr>
        <w:tc>
          <w:tcPr>
            <w:tcW w:type="dxa" w:w="4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D000000">
            <w:pPr>
              <w:widowControl w:val="0"/>
              <w:tabs>
                <w:tab w:leader="none" w:pos="993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Субъекты предпринимательской деятельности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 и осуществляющие свою деятельность на территории муниципального образования Ленинградский муниципальный округ Краснодарского края,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доход», осуществляющие свою деятельность на территории муниципального образования Ленинградский муниципальный округ </w:t>
            </w:r>
            <w:r>
              <w:rPr>
                <w:rFonts w:ascii="Times New Roman" w:hAnsi="Times New Roman"/>
                <w:sz w:val="28"/>
              </w:rPr>
              <w:t xml:space="preserve">Краснодарского края, </w:t>
            </w:r>
            <w:r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>регистрированные на территории муниципального образования и осуществляющих деятельность на территории Краснодарского края.</w:t>
            </w: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00000">
            <w:pPr>
              <w:pStyle w:val="Style_2"/>
              <w:widowControl w:val="0"/>
              <w:ind w:right="-7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ограничено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00000">
            <w:pPr>
              <w:pStyle w:val="Style_2"/>
              <w:widowControl w:val="0"/>
              <w:ind w:right="-7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</w:tbl>
    <w:p w14:paraId="70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Изменение функций (полномочий, обязанностей, прав) органов местного самоуправления муниципального образования Ленинградский муниципальный округ Краснодарского края, а также порядка их реализации в связи с введением предлагаемого правового регулирования: </w:t>
      </w:r>
    </w:p>
    <w:tbl>
      <w:tblPr>
        <w:tblStyle w:val="Style_5"/>
        <w:tblW w:type="auto" w:w="0"/>
        <w:tblInd w:type="dxa" w:w="-73"/>
        <w:tblLayout w:type="fixed"/>
        <w:tblCellMar>
          <w:left w:type="dxa" w:w="75"/>
          <w:right w:type="dxa" w:w="75"/>
        </w:tblCellMar>
      </w:tblPr>
      <w:tblGrid>
        <w:gridCol w:w="2484"/>
        <w:gridCol w:w="1492"/>
        <w:gridCol w:w="2268"/>
        <w:gridCol w:w="1931"/>
        <w:gridCol w:w="1680"/>
      </w:tblGrid>
      <w:tr>
        <w:tc>
          <w:tcPr>
            <w:tcW w:type="dxa" w:w="2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5.1.Наименование функции (полномочия, обязанности или права)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5.2. Характер функции (новая /    изменяемая / отменяемая)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5.4.Оценка изменения трудовых затрат (чел./час в год), изменения численности сотрудников (чел.)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5.5.Оценка     изменения      потребностей в других ресурсах</w:t>
            </w:r>
          </w:p>
        </w:tc>
      </w:tr>
      <w:tr>
        <w:tc>
          <w:tcPr>
            <w:tcW w:type="dxa" w:w="985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00000">
            <w:pPr>
              <w:pStyle w:val="Style_2"/>
              <w:widowControl w:val="0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органа местного самоуправления:</w:t>
            </w:r>
          </w:p>
          <w:p w14:paraId="77000000">
            <w:pPr>
              <w:pStyle w:val="Style_2"/>
              <w:widowControl w:val="0"/>
              <w:ind w:left="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экономики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2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Определение целей, условий и процедуры </w:t>
            </w:r>
            <w:r>
              <w:rPr>
                <w:rFonts w:ascii="Times New Roman" w:hAnsi="Times New Roman"/>
                <w:sz w:val="28"/>
              </w:rPr>
              <w:t>формирования, ведения и внесения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края, зарегистрированных на территории муниципального образования и осуществляющих деятельность на территории Краснодарского края,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предоставление мер поддержки 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края, </w:t>
            </w:r>
            <w:r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>регистрированных на территории муниципального образования и осуществляющих деятельность на территории Краснодарского края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Новая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widowControl w:val="1"/>
              <w:ind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Согласно утвержденному Порядку</w:t>
            </w:r>
          </w:p>
          <w:p w14:paraId="7B000000">
            <w:pPr>
              <w:widowControl w:val="1"/>
              <w:ind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формирования и ведения реестра субъектов предпринимательской деятельности и физических лиц, пременяющих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7_ch"/>
                <w:rFonts w:ascii="Times New Roman" w:hAnsi="Times New Roman"/>
                <w:sz w:val="28"/>
              </w:rPr>
              <w:t>В пределах</w:t>
            </w:r>
          </w:p>
          <w:p w14:paraId="7D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7_ch"/>
                <w:rFonts w:ascii="Times New Roman" w:hAnsi="Times New Roman"/>
                <w:sz w:val="28"/>
              </w:rPr>
              <w:t>штатной</w:t>
            </w:r>
          </w:p>
          <w:p w14:paraId="7E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7_ch"/>
                <w:rFonts w:ascii="Times New Roman" w:hAnsi="Times New Roman"/>
                <w:sz w:val="28"/>
              </w:rPr>
              <w:t>численности</w:t>
            </w:r>
          </w:p>
          <w:p w14:paraId="7F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7_ch"/>
                <w:rFonts w:ascii="Times New Roman" w:hAnsi="Times New Roman"/>
                <w:sz w:val="28"/>
              </w:rPr>
              <w:t>сотрудников</w:t>
            </w:r>
          </w:p>
          <w:p w14:paraId="80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7_ch"/>
                <w:rFonts w:ascii="Times New Roman" w:hAnsi="Times New Roman"/>
                <w:sz w:val="28"/>
              </w:rPr>
              <w:t xml:space="preserve">управления отдела экономики администрации муниципального образования Ленинградский </w:t>
            </w:r>
            <w:r>
              <w:rPr>
                <w:rFonts w:ascii="Times New Roman" w:hAnsi="Times New Roman"/>
                <w:sz w:val="28"/>
              </w:rPr>
              <w:t>муниципальный округ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Отсутствует</w:t>
            </w:r>
          </w:p>
        </w:tc>
      </w:tr>
    </w:tbl>
    <w:p w14:paraId="82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bookmarkStart w:id="3" w:name="Par248"/>
      <w:bookmarkEnd w:id="3"/>
      <w:r>
        <w:rPr>
          <w:rFonts w:ascii="Times New Roman" w:hAnsi="Times New Roman"/>
          <w:sz w:val="28"/>
        </w:rPr>
        <w:t xml:space="preserve">6. Оценка дополнительных расходов бюджета муниципального образования Ленинградский муниципальный округ Краснодарского края, связанных с введением предлагаемого правового регулирования: </w:t>
      </w:r>
    </w:p>
    <w:tbl>
      <w:tblPr>
        <w:tblStyle w:val="Style_5"/>
        <w:tblW w:type="auto" w:w="0"/>
        <w:tblInd w:type="dxa" w:w="-73"/>
        <w:tblLayout w:type="fixed"/>
        <w:tblCellMar>
          <w:left w:type="dxa" w:w="75"/>
          <w:right w:type="dxa" w:w="75"/>
        </w:tblCellMar>
      </w:tblPr>
      <w:tblGrid>
        <w:gridCol w:w="3875"/>
        <w:gridCol w:w="3553"/>
        <w:gridCol w:w="2400"/>
      </w:tblGrid>
      <w:tr>
        <w:trPr>
          <w:trHeight w:hRule="atLeast" w:val="1442"/>
        </w:trPr>
        <w:tc>
          <w:tcPr>
            <w:tcW w:type="dxa" w:w="3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 Наименование функции (полномочия, обязанности или права)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6.2.Виды расходов (возможных поступлений) местного бюджета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6.3. Количественная оценка расходов и возможных поступлений, тыс. рублей</w:t>
            </w:r>
          </w:p>
        </w:tc>
      </w:tr>
      <w:tr>
        <w:trPr>
          <w:trHeight w:hRule="atLeast" w:val="654"/>
        </w:trPr>
        <w:tc>
          <w:tcPr>
            <w:tcW w:type="dxa" w:w="982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00000">
            <w:pPr>
              <w:pStyle w:val="Style_2"/>
              <w:widowControl w:val="0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органа местного самоуправления:</w:t>
            </w:r>
          </w:p>
          <w:p w14:paraId="87000000">
            <w:pPr>
              <w:pStyle w:val="Style_2"/>
              <w:widowControl w:val="0"/>
              <w:ind w:left="3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отдела экономики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rPr>
          <w:trHeight w:hRule="atLeast" w:val="390"/>
        </w:trPr>
        <w:tc>
          <w:tcPr>
            <w:tcW w:type="dxa" w:w="3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комиссией обследования состояния используемых в предпринимательской деятельности объектов недвижимости (строений) и имущества, поврежденного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края, в отношении субъектов, зарегистрированных на территории муниципального образования и осуществляющих деятельность на территории Краснодарского края,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предоставление мер поддержки 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края.</w:t>
            </w:r>
          </w:p>
          <w:p w14:paraId="8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Формирование (актуализация и (или) дополнение) отделом экономики администрации Ленинградского муниципального округа реестра на основании заключения и акта обследования поврежденных объектов, сотавленного Комиссией 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B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C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D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E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F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1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2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3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4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5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</w:tbl>
    <w:p w14:paraId="96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 Другие сведения о дополнительных расходах бюджета муниципального образования Ленинградский муниципальный округ Краснодарского края, возникающих в связи с введением предлагаемого правового регулирования: отсутствуют. </w:t>
      </w:r>
    </w:p>
    <w:p w14:paraId="97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Источники данных: отсутствуют.</w:t>
      </w:r>
    </w:p>
    <w:p w14:paraId="98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Изменение обязанностей (ограничений) потенциальных адресатов предлагаемого правового регулирования и связанные с ними дополнительные </w:t>
      </w:r>
      <w:r>
        <w:rPr>
          <w:rFonts w:ascii="Times New Roman" w:hAnsi="Times New Roman"/>
          <w:color w:themeColor="text1" w:val="000000"/>
          <w:sz w:val="28"/>
        </w:rPr>
        <w:t>расходы (доходы):</w:t>
      </w:r>
    </w:p>
    <w:tbl>
      <w:tblPr>
        <w:tblStyle w:val="Style_5"/>
        <w:tblW w:type="auto" w:w="0"/>
        <w:tblInd w:type="dxa" w:w="-73"/>
        <w:tblLayout w:type="fixed"/>
        <w:tblCellMar>
          <w:left w:type="dxa" w:w="75"/>
          <w:right w:type="dxa" w:w="75"/>
        </w:tblCellMar>
      </w:tblPr>
      <w:tblGrid>
        <w:gridCol w:w="2983"/>
        <w:gridCol w:w="3498"/>
        <w:gridCol w:w="1935"/>
        <w:gridCol w:w="1513"/>
      </w:tblGrid>
      <w:tr>
        <w:tc>
          <w:tcPr>
            <w:tcW w:type="dxa" w:w="2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7.1.Группы потенциальных адресатов предлагаемого правового регулирования</w:t>
            </w:r>
          </w:p>
        </w:tc>
        <w:tc>
          <w:tcPr>
            <w:tcW w:type="dxa" w:w="3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75"/>
              <w:bottom w:type="dxa" w:w="55"/>
              <w:right w:type="dxa" w:w="75"/>
            </w:tcMar>
          </w:tcPr>
          <w:p w14:paraId="9A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7.4. Количественная оценка,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млн. рублей</w:t>
            </w:r>
          </w:p>
        </w:tc>
      </w:tr>
      <w:tr>
        <w:trPr>
          <w:trHeight w:hRule="atLeast" w:val="431"/>
        </w:trPr>
        <w:tc>
          <w:tcPr>
            <w:tcW w:type="dxa" w:w="2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widowControl w:val="0"/>
              <w:tabs>
                <w:tab w:leader="none" w:pos="993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Субъекты предпринимательской деятельности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 и осуществляющие свою деятельность на территории муниципального образования Ленинградский муниципальный округ Краснодарского края,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доход», осуществляющие свою деятельность на территории муниципального образования Ленинградский муниципальный округ </w:t>
            </w:r>
            <w:r>
              <w:rPr>
                <w:rFonts w:ascii="Times New Roman" w:hAnsi="Times New Roman"/>
                <w:sz w:val="28"/>
              </w:rPr>
              <w:t xml:space="preserve">Краснодарского края, </w:t>
            </w:r>
            <w:r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>регистрированные на территории муниципального образования и осуществляющих деятельность на территории Краснодарского края.</w:t>
            </w:r>
          </w:p>
          <w:p w14:paraId="9E000000">
            <w:pPr>
              <w:widowControl w:val="0"/>
              <w:tabs>
                <w:tab w:leader="none" w:pos="993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включения в Реестр субъекты предпринимательской деятельности представляют в </w:t>
            </w:r>
            <w:r>
              <w:rPr>
                <w:rFonts w:ascii="Times New Roman" w:hAnsi="Times New Roman"/>
                <w:sz w:val="28"/>
              </w:rPr>
              <w:t>администрацию муниципального образования Ленинградский муниципальный округ Краснодарского края заявление о включении в Реестр согласно приложению           № 2 к Порядку. Документы, прилагаемые к заявлению, установлены в пункте 2.2 раздела 2 Порядка.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1) предоставление пакета документов, с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тоимость требования: 1 352,99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руб. в расчете на 1 ед.;</w:t>
            </w:r>
          </w:p>
          <w:p w14:paraId="A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2) предоставление отчета об определении рыночной стоимости объекта оценки, </w:t>
            </w:r>
            <w:r>
              <w:rPr>
                <w:rFonts w:ascii="Times New Roman" w:hAnsi="Times New Roman"/>
                <w:sz w:val="28"/>
              </w:rPr>
              <w:t>максимальная стоимость оценки  составляет 15 000 руб. на одного заявителя.</w:t>
            </w:r>
          </w:p>
          <w:p w14:paraId="A2000000">
            <w:pPr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0,016352</w:t>
            </w:r>
          </w:p>
          <w:p w14:paraId="A4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type="dxa" w:w="2983"/>
            <w:tcMar>
              <w:left w:type="dxa" w:w="75"/>
              <w:right w:type="dxa" w:w="75"/>
            </w:tcMar>
          </w:tcPr>
          <w:p w14:paraId="A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98"/>
            <w:tcMar>
              <w:left w:type="dxa" w:w="75"/>
              <w:right w:type="dxa" w:w="75"/>
            </w:tcMar>
          </w:tcPr>
          <w:p w14:paraId="A6000000">
            <w:pPr>
              <w:widowControl w:val="1"/>
              <w:ind w:firstLine="5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35"/>
            <w:tcMar>
              <w:left w:type="dxa" w:w="75"/>
              <w:right w:type="dxa" w:w="75"/>
            </w:tcMar>
          </w:tcPr>
          <w:p w14:paraId="A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13"/>
            <w:tcMar>
              <w:left w:type="dxa" w:w="75"/>
              <w:right w:type="dxa" w:w="75"/>
            </w:tcMar>
          </w:tcPr>
          <w:p w14:paraId="A8000000">
            <w:pPr>
              <w:rPr>
                <w:rFonts w:ascii="Times New Roman" w:hAnsi="Times New Roman"/>
                <w:sz w:val="28"/>
              </w:rPr>
            </w:pPr>
          </w:p>
          <w:p w14:paraId="A9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AA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</w:p>
    <w:p w14:paraId="AB000000">
      <w:pPr>
        <w:widowControl w:val="1"/>
        <w:ind w:firstLine="567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Согласно </w:t>
      </w:r>
      <w:r>
        <w:rPr>
          <w:rFonts w:ascii="Times New Roman" w:hAnsi="Times New Roman"/>
          <w:color w:themeColor="text1" w:val="000000"/>
          <w:sz w:val="28"/>
        </w:rPr>
        <w:t>Методике оценки стандартных издержек субъектов</w:t>
      </w:r>
      <w:r>
        <w:rPr>
          <w:rFonts w:ascii="Times New Roman" w:hAnsi="Times New Roman"/>
          <w:color w:themeColor="text1" w:val="000000"/>
          <w:sz w:val="28"/>
        </w:rPr>
        <w:t xml:space="preserve">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14:paraId="AC000000">
      <w:pPr>
        <w:widowControl w:val="1"/>
        <w:ind w:firstLine="567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Расчет вышеуказанной суммы затрат произведен с использованием калькулятора </w:t>
      </w:r>
      <w:r>
        <w:rPr>
          <w:rFonts w:ascii="Times New Roman" w:hAnsi="Times New Roman"/>
          <w:color w:themeColor="text1" w:val="000000"/>
          <w:sz w:val="28"/>
        </w:rPr>
        <w:t>расчета</w:t>
      </w:r>
      <w:r>
        <w:rPr>
          <w:rFonts w:ascii="Times New Roman" w:hAnsi="Times New Roman"/>
          <w:color w:themeColor="text1" w:val="000000"/>
          <w:sz w:val="28"/>
        </w:rPr>
        <w:t xml:space="preserve"> стандартных издержек: </w:t>
      </w:r>
    </w:p>
    <w:p w14:paraId="AD000000">
      <w:pPr>
        <w:widowControl w:val="1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1) название требования: предоставление пакета документов;</w:t>
      </w:r>
    </w:p>
    <w:p w14:paraId="AE000000">
      <w:pPr>
        <w:widowControl w:val="1"/>
        <w:ind w:firstLine="567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тип требования: предоставление информации;</w:t>
      </w:r>
    </w:p>
    <w:p w14:paraId="AF000000">
      <w:pPr>
        <w:widowControl w:val="1"/>
        <w:ind w:firstLine="567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раздел требования: информационное;</w:t>
      </w:r>
    </w:p>
    <w:p w14:paraId="B0000000">
      <w:pPr>
        <w:widowControl w:val="1"/>
        <w:ind w:firstLine="567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информационный элемент: предоставление заявления, справок, подтверждающих документов, совершенных действий (произведенных расходов) и т.п.;</w:t>
      </w:r>
    </w:p>
    <w:p w14:paraId="B1000000">
      <w:pPr>
        <w:widowControl w:val="1"/>
        <w:ind w:firstLine="567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тип элемента: документы, составленные совместно с третьими лицами для хранения /передачи органам власти; или внутренние документы для хранения /передачи органам власти; или иное;</w:t>
      </w:r>
    </w:p>
    <w:p w14:paraId="B2000000">
      <w:pPr>
        <w:widowControl w:val="1"/>
        <w:ind w:firstLine="567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- масштаб: - </w:t>
      </w:r>
    </w:p>
    <w:p w14:paraId="B3000000">
      <w:pPr>
        <w:widowControl w:val="1"/>
        <w:ind w:firstLine="567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частота: 1 ед.</w:t>
      </w:r>
    </w:p>
    <w:p w14:paraId="B4000000">
      <w:pPr>
        <w:widowControl w:val="1"/>
        <w:ind w:firstLine="567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Действия:</w:t>
      </w:r>
    </w:p>
    <w:p w14:paraId="B5000000">
      <w:pPr>
        <w:widowControl w:val="1"/>
        <w:ind w:firstLine="567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написание любого документа низкого уровня сложности (менее 5 стр. печатного </w:t>
      </w:r>
      <w:r>
        <w:rPr>
          <w:rFonts w:ascii="Times New Roman" w:hAnsi="Times New Roman"/>
          <w:color w:themeColor="text1" w:val="000000"/>
          <w:sz w:val="28"/>
        </w:rPr>
        <w:t>текста</w:t>
      </w:r>
      <w:r>
        <w:rPr>
          <w:rFonts w:ascii="Times New Roman" w:hAnsi="Times New Roman"/>
          <w:color w:themeColor="text1" w:val="000000"/>
          <w:sz w:val="28"/>
        </w:rPr>
        <w:t>) – 1,00 чел./часов;</w:t>
      </w:r>
    </w:p>
    <w:p w14:paraId="B6000000">
      <w:pPr>
        <w:widowControl w:val="1"/>
        <w:ind w:firstLine="567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копирование документов – 1,00 чел./часов;</w:t>
      </w:r>
    </w:p>
    <w:p w14:paraId="B7000000">
      <w:pPr>
        <w:widowControl w:val="1"/>
        <w:ind w:firstLine="567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подача заявления – 1,00 чел./часов.</w:t>
      </w:r>
    </w:p>
    <w:p w14:paraId="B8000000">
      <w:pPr>
        <w:widowControl w:val="1"/>
        <w:ind w:firstLine="567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 чел.</w:t>
      </w:r>
      <w:r>
        <w:rPr>
          <w:rFonts w:ascii="Times New Roman" w:hAnsi="Times New Roman"/>
          <w:color w:themeColor="text1" w:val="000000"/>
          <w:sz w:val="28"/>
        </w:rPr>
        <w:t>/часов.</w:t>
      </w:r>
    </w:p>
    <w:p w14:paraId="B9000000">
      <w:pPr>
        <w:widowControl w:val="1"/>
        <w:ind w:firstLine="567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Затраты на расходные материалы и канцелярские товары – 100 руб.</w:t>
      </w:r>
    </w:p>
    <w:p w14:paraId="BA000000">
      <w:pPr>
        <w:widowControl w:val="1"/>
        <w:ind w:firstLine="567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Среднемесячная заработная плата по Ленинградскому округу на </w:t>
      </w:r>
      <w:r>
        <w:rPr>
          <w:rFonts w:ascii="Times New Roman" w:hAnsi="Times New Roman"/>
          <w:color w:themeColor="text1" w:val="000000"/>
          <w:sz w:val="28"/>
        </w:rPr>
        <w:t xml:space="preserve">1 июня </w:t>
      </w:r>
      <w:r>
        <w:rPr>
          <w:rFonts w:ascii="Times New Roman" w:hAnsi="Times New Roman"/>
          <w:color w:themeColor="text1" w:val="000000"/>
          <w:sz w:val="28"/>
        </w:rPr>
        <w:t>202</w:t>
      </w:r>
      <w:r>
        <w:rPr>
          <w:rFonts w:ascii="Times New Roman" w:hAnsi="Times New Roman"/>
          <w:color w:themeColor="text1" w:val="000000"/>
          <w:sz w:val="28"/>
        </w:rPr>
        <w:t>6</w:t>
      </w:r>
      <w:r>
        <w:rPr>
          <w:rFonts w:ascii="Times New Roman" w:hAnsi="Times New Roman"/>
          <w:color w:themeColor="text1" w:val="000000"/>
          <w:sz w:val="28"/>
        </w:rPr>
        <w:t xml:space="preserve"> г. </w:t>
      </w:r>
      <w:r>
        <w:rPr>
          <w:rFonts w:ascii="Times New Roman" w:hAnsi="Times New Roman"/>
          <w:color w:themeColor="text1" w:val="000000"/>
          <w:sz w:val="28"/>
        </w:rPr>
        <w:t>согласно данным органов</w:t>
      </w:r>
      <w:r>
        <w:rPr>
          <w:rFonts w:ascii="Times New Roman" w:hAnsi="Times New Roman"/>
          <w:color w:themeColor="text1" w:val="000000"/>
          <w:sz w:val="28"/>
        </w:rPr>
        <w:t xml:space="preserve"> статистики по крупным и средним предприятиям: 67 904</w:t>
      </w:r>
      <w:r>
        <w:rPr>
          <w:rFonts w:ascii="Times New Roman" w:hAnsi="Times New Roman"/>
          <w:color w:themeColor="text1" w:val="000000"/>
          <w:sz w:val="28"/>
        </w:rPr>
        <w:t xml:space="preserve"> руб.</w:t>
      </w:r>
      <w:r>
        <w:rPr>
          <w:rFonts w:ascii="Times New Roman" w:hAnsi="Times New Roman"/>
          <w:color w:themeColor="text1" w:val="000000"/>
          <w:sz w:val="28"/>
        </w:rPr>
        <w:t xml:space="preserve">  </w:t>
      </w:r>
    </w:p>
    <w:p w14:paraId="BB000000">
      <w:pPr>
        <w:widowControl w:val="1"/>
        <w:ind w:firstLine="567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Средняя стоимость часа работы: 404,19</w:t>
      </w:r>
      <w:r>
        <w:rPr>
          <w:rFonts w:ascii="Times New Roman" w:hAnsi="Times New Roman"/>
          <w:color w:themeColor="text1" w:val="000000"/>
          <w:sz w:val="28"/>
        </w:rPr>
        <w:t xml:space="preserve"> руб. </w:t>
      </w:r>
    </w:p>
    <w:p w14:paraId="BC000000">
      <w:pPr>
        <w:widowControl w:val="1"/>
        <w:ind w:firstLine="567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Стоимость требования: 1 352,99</w:t>
      </w:r>
      <w:r>
        <w:rPr>
          <w:rFonts w:ascii="Times New Roman" w:hAnsi="Times New Roman"/>
          <w:color w:themeColor="text1" w:val="000000"/>
          <w:sz w:val="28"/>
        </w:rPr>
        <w:t xml:space="preserve"> руб. в расчете на 1 ед. 404,19</w:t>
      </w:r>
      <w:r>
        <w:rPr>
          <w:rFonts w:ascii="Times New Roman" w:hAnsi="Times New Roman"/>
          <w:color w:themeColor="text1" w:val="000000"/>
          <w:sz w:val="28"/>
        </w:rPr>
        <w:t xml:space="preserve"> х </w:t>
      </w:r>
      <w:r>
        <w:rPr>
          <w:rFonts w:ascii="Times New Roman" w:hAnsi="Times New Roman"/>
          <w:color w:themeColor="text1" w:val="000000"/>
          <w:sz w:val="28"/>
        </w:rPr>
        <w:t>(1+1+1</w:t>
      </w:r>
      <w:r>
        <w:rPr>
          <w:rFonts w:ascii="Times New Roman" w:hAnsi="Times New Roman"/>
          <w:color w:themeColor="text1" w:val="000000"/>
          <w:sz w:val="28"/>
        </w:rPr>
        <w:t>+0,1</w:t>
      </w:r>
      <w:r>
        <w:rPr>
          <w:rFonts w:ascii="Times New Roman" w:hAnsi="Times New Roman"/>
          <w:color w:themeColor="text1" w:val="000000"/>
          <w:sz w:val="28"/>
        </w:rPr>
        <w:t>)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+ 100.</w:t>
      </w:r>
    </w:p>
    <w:p w14:paraId="BD000000">
      <w:pPr>
        <w:pStyle w:val="Style_8"/>
        <w:widowControl w:val="1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название требования: предоставление отчета об определении рыночной стоимости объекта оценки;</w:t>
      </w:r>
    </w:p>
    <w:p w14:paraId="BE000000">
      <w:pPr>
        <w:pStyle w:val="Style_8"/>
        <w:widowControl w:val="1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требования: информационное;</w:t>
      </w:r>
    </w:p>
    <w:p w14:paraId="BF000000">
      <w:pPr>
        <w:pStyle w:val="Style_8"/>
        <w:widowControl w:val="1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масштаб: 1 ед.  </w:t>
      </w:r>
    </w:p>
    <w:p w14:paraId="C0000000">
      <w:pPr>
        <w:pStyle w:val="Style_8"/>
        <w:widowControl w:val="1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частота представления: 1 ед.   </w:t>
      </w:r>
    </w:p>
    <w:p w14:paraId="C1000000">
      <w:pPr>
        <w:pStyle w:val="Style_8"/>
        <w:widowControl w:val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максимальная стоимость оценки  составляет 15 000 руб. на одного заявителя.</w:t>
      </w:r>
    </w:p>
    <w:p w14:paraId="C2000000">
      <w:pPr>
        <w:pStyle w:val="Style_8"/>
        <w:widowControl w:val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средней цены проведения оценки будет составлять приблизительно 15 000 руб. в расчете на 1 заявителя.</w:t>
      </w:r>
    </w:p>
    <w:p w14:paraId="C3000000">
      <w:pPr>
        <w:widowControl w:val="1"/>
        <w:ind w:firstLine="567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0"/>
          <w:color w:themeColor="text1" w:val="000000"/>
          <w:sz w:val="28"/>
        </w:rPr>
        <w:t>Общая стоимость требования в расчете на 1 заявителя составляет: 16 352,99</w:t>
      </w:r>
      <w:r>
        <w:rPr>
          <w:rFonts w:ascii="Times New Roman" w:hAnsi="Times New Roman"/>
          <w:b w:val="0"/>
          <w:sz w:val="28"/>
        </w:rPr>
        <w:t xml:space="preserve"> руб. </w:t>
      </w:r>
    </w:p>
    <w:p w14:paraId="C4000000">
      <w:pPr>
        <w:widowControl w:val="1"/>
        <w:ind w:firstLine="567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C5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7.5. Издержки и выгоды адресатов предлагаемого правового регулирования, не поддающиеся количественной оценке: отсутствуют.</w:t>
      </w:r>
    </w:p>
    <w:p w14:paraId="C6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 Источники данных: отсутствуют.</w:t>
      </w:r>
    </w:p>
    <w:p w14:paraId="C7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color w:val="FF3838"/>
          <w:sz w:val="28"/>
        </w:rPr>
        <w:t xml:space="preserve"> </w:t>
      </w:r>
      <w:r>
        <w:rPr>
          <w:rFonts w:ascii="Times New Roman" w:hAnsi="Times New Roman"/>
          <w:sz w:val="28"/>
        </w:rPr>
        <w:t>Оценка рисков неблагоприятных последствий применения предлагаемого правового регулирования:</w:t>
      </w:r>
    </w:p>
    <w:tbl>
      <w:tblPr>
        <w:tblStyle w:val="Style_5"/>
        <w:tblW w:type="auto" w:w="0"/>
        <w:tblInd w:type="dxa" w:w="-73"/>
        <w:tblLayout w:type="fixed"/>
        <w:tblCellMar>
          <w:left w:type="dxa" w:w="75"/>
          <w:right w:type="dxa" w:w="75"/>
        </w:tblCellMar>
      </w:tblPr>
      <w:tblGrid>
        <w:gridCol w:w="1918"/>
        <w:gridCol w:w="2410"/>
        <w:gridCol w:w="2410"/>
        <w:gridCol w:w="2976"/>
      </w:tblGrid>
      <w:tr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8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8.1. Виды рисков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9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A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8.3. Методы контроля рисков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B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8.4. Степень контроля  рисков (полный /           частичный / отсутствует)</w:t>
            </w:r>
          </w:p>
        </w:tc>
      </w:tr>
      <w:tr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</w:tbl>
    <w:p w14:paraId="D0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8.5. Источники данных: отсутствуют.</w:t>
      </w:r>
    </w:p>
    <w:p w14:paraId="D1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Сравнение возможных вариантов решения проблемы:</w:t>
      </w:r>
    </w:p>
    <w:tbl>
      <w:tblPr>
        <w:tblStyle w:val="Style_5"/>
        <w:tblW w:type="auto" w:w="0"/>
        <w:tblInd w:type="dxa" w:w="-73"/>
        <w:tblLayout w:type="fixed"/>
        <w:tblCellMar>
          <w:left w:type="dxa" w:w="75"/>
          <w:right w:type="dxa" w:w="75"/>
        </w:tblCellMar>
      </w:tblPr>
      <w:tblGrid>
        <w:gridCol w:w="3194"/>
        <w:gridCol w:w="3544"/>
        <w:gridCol w:w="3046"/>
      </w:tblGrid>
      <w:tr>
        <w:trPr>
          <w:trHeight w:hRule="atLeast" w:val="326"/>
        </w:trPr>
        <w:tc>
          <w:tcPr>
            <w:tcW w:type="dxa" w:w="3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2000000">
            <w:pPr>
              <w:pStyle w:val="Style_2"/>
              <w:widowControl w:val="0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  <w:p w14:paraId="D3000000">
            <w:pPr>
              <w:pStyle w:val="Style_2"/>
              <w:widowControl w:val="0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4000000">
            <w:pPr>
              <w:pStyle w:val="Style_2"/>
              <w:widowControl w:val="0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Вариант 1</w:t>
            </w:r>
          </w:p>
        </w:tc>
        <w:tc>
          <w:tcPr>
            <w:tcW w:type="dxa" w:w="3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00000">
            <w:pPr>
              <w:pStyle w:val="Style_2"/>
              <w:widowControl w:val="0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Вариант 2</w:t>
            </w:r>
          </w:p>
        </w:tc>
      </w:tr>
      <w:tr>
        <w:trPr>
          <w:trHeight w:hRule="atLeast" w:val="326"/>
        </w:trPr>
        <w:tc>
          <w:tcPr>
            <w:tcW w:type="dxa" w:w="3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9.1. Содержание варианта решения проблемы:</w:t>
            </w:r>
          </w:p>
          <w:p w14:paraId="D7000000">
            <w:pPr>
              <w:widowControl w:val="1"/>
              <w:ind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Принятие постановления администрации муниципального образования Ленинградский муниципальный округ </w:t>
            </w:r>
            <w:r>
              <w:rPr>
                <w:rFonts w:ascii="Times New Roman" w:hAnsi="Times New Roman"/>
                <w:sz w:val="28"/>
              </w:rPr>
              <w:t>Краснодарского края «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Об утверждении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Ленинградский муниципальный округ Краснодарского края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Принятие муниципального  правового акта</w:t>
            </w:r>
          </w:p>
        </w:tc>
        <w:tc>
          <w:tcPr>
            <w:tcW w:type="dxa" w:w="3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Непринятие муниципального  правового акта</w:t>
            </w:r>
          </w:p>
        </w:tc>
      </w:tr>
      <w:tr>
        <w:trPr>
          <w:trHeight w:hRule="atLeast" w:val="326"/>
        </w:trPr>
        <w:tc>
          <w:tcPr>
            <w:tcW w:type="dxa" w:w="3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00000">
            <w:pPr>
              <w:widowControl w:val="0"/>
              <w:ind w:firstLine="8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Субъекты предпринимательской деятельности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 и осуществляющие свою деятельность на территории муниципального образования Ленинградский муниципальный округ Краснодарского края,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доход», осуществляющие свою деятельность на территории муниципального образования Ленинградский муниципальный округ Краснодарского края.</w:t>
            </w:r>
          </w:p>
          <w:p w14:paraId="DC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Отсутствует</w:t>
            </w:r>
          </w:p>
          <w:p w14:paraId="DE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26"/>
        </w:trPr>
        <w:tc>
          <w:tcPr>
            <w:tcW w:type="dxa" w:w="3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Расходы, связанные с введением предлагаемого правового регулирования, отсутствуют на 1 заявителя предполагаются в размере </w:t>
            </w:r>
            <w:r>
              <w:rPr>
                <w:rFonts w:ascii="Times New Roman" w:hAnsi="Times New Roman"/>
                <w:b w:val="0"/>
                <w:color w:themeColor="text1" w:val="000000"/>
                <w:sz w:val="28"/>
              </w:rPr>
              <w:t>16 352,99 руб.</w:t>
            </w:r>
          </w:p>
          <w:p w14:paraId="E1000000">
            <w:pPr>
              <w:pStyle w:val="Style_9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тсутствуют</w:t>
            </w:r>
          </w:p>
          <w:p w14:paraId="E3000000">
            <w:pPr>
              <w:pStyle w:val="Style_9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26"/>
        </w:trPr>
        <w:tc>
          <w:tcPr>
            <w:tcW w:type="dxa" w:w="3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9.4. Оценка расходов (доходов) окружного бюджета (бюджета муниципального образования </w:t>
            </w:r>
            <w:r>
              <w:rPr>
                <w:rFonts w:ascii="Times New Roman" w:hAnsi="Times New Roman"/>
                <w:sz w:val="28"/>
              </w:rPr>
              <w:t>Ленинградский муниципальный округ), связанных с введением предлагаемого правового регулирования</w:t>
            </w:r>
          </w:p>
          <w:p w14:paraId="E5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00000">
            <w:pPr>
              <w:pStyle w:val="Style_10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7000000">
            <w:pPr>
              <w:pStyle w:val="Style_10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8000000">
            <w:pPr>
              <w:pStyle w:val="Style_10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  <w:tc>
          <w:tcPr>
            <w:tcW w:type="dxa" w:w="3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00000">
            <w:pPr>
              <w:pStyle w:val="Style_10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A000000">
            <w:pPr>
              <w:pStyle w:val="Style_10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B000000">
            <w:pPr>
              <w:pStyle w:val="Style_10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>
        <w:trPr>
          <w:trHeight w:hRule="atLeast" w:val="326"/>
        </w:trPr>
        <w:tc>
          <w:tcPr>
            <w:tcW w:type="dxa" w:w="3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  <w:p w14:paraId="ED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Предполагаемая цель будет достигнута</w:t>
            </w:r>
          </w:p>
          <w:p w14:paraId="EF000000">
            <w:pPr>
              <w:pStyle w:val="Style_9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Предполагаемая цель </w:t>
            </w:r>
            <w:r>
              <w:rPr>
                <w:rFonts w:ascii="Times New Roman" w:hAnsi="Times New Roman"/>
                <w:sz w:val="28"/>
              </w:rPr>
              <w:t xml:space="preserve">не </w:t>
            </w:r>
            <w:r>
              <w:rPr>
                <w:rFonts w:ascii="Times New Roman" w:hAnsi="Times New Roman"/>
                <w:sz w:val="28"/>
              </w:rPr>
              <w:t>будет достигнута</w:t>
            </w:r>
          </w:p>
        </w:tc>
      </w:tr>
      <w:tr>
        <w:trPr>
          <w:trHeight w:hRule="atLeast" w:val="326"/>
        </w:trPr>
        <w:tc>
          <w:tcPr>
            <w:tcW w:type="dxa" w:w="3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9.6. Оценка рисков неблагоприятных последствий</w:t>
            </w:r>
          </w:p>
          <w:p w14:paraId="F2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3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00000">
            <w:pPr>
              <w:pStyle w:val="Style_9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Отсутствует</w:t>
            </w:r>
          </w:p>
        </w:tc>
        <w:tc>
          <w:tcPr>
            <w:tcW w:type="dxa" w:w="3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Риск недостижения целей правового регулирования</w:t>
            </w:r>
          </w:p>
        </w:tc>
      </w:tr>
    </w:tbl>
    <w:p w14:paraId="F6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9.7. </w:t>
      </w:r>
      <w:r>
        <w:rPr>
          <w:rFonts w:ascii="Times New Roman" w:hAnsi="Times New Roman"/>
          <w:sz w:val="28"/>
        </w:rPr>
        <w:t>Обоснование  выбора</w:t>
      </w:r>
      <w:r>
        <w:rPr>
          <w:rFonts w:ascii="Times New Roman" w:hAnsi="Times New Roman"/>
          <w:sz w:val="28"/>
        </w:rPr>
        <w:t xml:space="preserve">  предпочтительного  варианта  решения выявленной проблемы: наряду с предложенным вариантом правового регулирования рассмотрен вариант невмешательства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. Выбор варианта правового регулирования обусловлен необходимостью утверждения </w:t>
      </w:r>
      <w:r>
        <w:rPr>
          <w:rFonts w:ascii="Times New Roman" w:hAnsi="Times New Roman"/>
          <w:color w:themeColor="text1" w:val="000000"/>
          <w:sz w:val="28"/>
        </w:rPr>
        <w:t xml:space="preserve">Порядка </w:t>
      </w:r>
      <w:r>
        <w:rPr>
          <w:rFonts w:ascii="Times New Roman" w:hAnsi="Times New Roman"/>
          <w:color w:themeColor="text1" w:val="000000"/>
          <w:sz w:val="28"/>
        </w:rPr>
        <w:t>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Ленинградский муниципальный округ Краснодарского края</w:t>
      </w:r>
    </w:p>
    <w:p w14:paraId="F7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C1C1C"/>
          <w:sz w:val="28"/>
        </w:rPr>
        <w:t xml:space="preserve">9.8. Детальное описание предлагаемого варианта решения проблемы: </w:t>
      </w:r>
      <w:r>
        <w:rPr>
          <w:rFonts w:ascii="Times New Roman" w:hAnsi="Times New Roman"/>
          <w:sz w:val="28"/>
        </w:rPr>
        <w:t xml:space="preserve">Утверждение постановления администрации муниципального образования Ленинградский муниципальный округ Краснодарского края «Об утверждении Порядка </w:t>
      </w:r>
      <w:r>
        <w:rPr>
          <w:rFonts w:ascii="Times New Roman" w:hAnsi="Times New Roman"/>
          <w:color w:themeColor="text1" w:val="000000"/>
          <w:sz w:val="28"/>
        </w:rPr>
        <w:t>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F8000000">
      <w:pPr>
        <w:pStyle w:val="Style_2"/>
        <w:widowControl w:val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color w:val="FF3838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14:paraId="F9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10.1. Предполагаемая дата вступления в силу муниципального нормативного правового акта: август 2026 года, со дня официального опубликования.                                         </w:t>
      </w:r>
    </w:p>
    <w:p w14:paraId="FA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14:paraId="FB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10.2.1. Срок переходного периода: нет дней с даты принятия проекта муниципального нормативного правового акта.</w:t>
      </w:r>
    </w:p>
    <w:p w14:paraId="FC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10.2.2. Отсрочка введения предлагаемого правового регулирования: нет дней с даты принятия проекта муниципального нормативного правового акта.</w:t>
      </w:r>
    </w:p>
    <w:p w14:paraId="FD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10.2.3. Срок действия правового регулирования: не ограничен лет с даты вступления в силу муниципального нормативного правового акта.</w:t>
      </w:r>
    </w:p>
    <w:p w14:paraId="FE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 w14:paraId="FF00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10.3.1. Период распространения на ранее возникшие отношения: нет дней с даты принятия проекта муниципального нормативного правового акта.</w:t>
      </w:r>
    </w:p>
    <w:p w14:paraId="0001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отсутствует.  </w:t>
      </w:r>
    </w:p>
    <w:p w14:paraId="0101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</w:p>
    <w:p w14:paraId="02010000">
      <w:pPr>
        <w:pStyle w:val="Style_2"/>
        <w:widowControl w:val="0"/>
        <w:ind w:firstLine="709"/>
        <w:jc w:val="both"/>
        <w:rPr>
          <w:rFonts w:ascii="Times New Roman" w:hAnsi="Times New Roman"/>
          <w:sz w:val="28"/>
        </w:rPr>
      </w:pPr>
    </w:p>
    <w:p w14:paraId="03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04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начальника отдела </w:t>
      </w:r>
    </w:p>
    <w:p w14:paraId="05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экономики администрации</w:t>
      </w:r>
    </w:p>
    <w:p w14:paraId="06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муниципального округа                                              О.Н. Серкова </w:t>
      </w:r>
    </w:p>
    <w:p w14:paraId="07010000">
      <w:pPr>
        <w:pStyle w:val="Style_2"/>
        <w:widowControl w:val="0"/>
        <w:ind/>
        <w:jc w:val="both"/>
        <w:rPr>
          <w:rFonts w:ascii="Times New Roman" w:hAnsi="Times New Roman"/>
          <w:sz w:val="28"/>
        </w:rPr>
      </w:pPr>
    </w:p>
    <w:sectPr>
      <w:headerReference r:id="rId2" w:type="default"/>
      <w:headerReference r:id="rId1" w:type="first"/>
      <w:headerReference r:id="rId3" w:type="even"/>
      <w:pgSz w:h="16838" w:orient="portrait" w:w="11906"/>
      <w:pgMar w:bottom="1134" w:footer="0" w:gutter="0" w:header="1134" w:left="1701" w:right="567" w:top="119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4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1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3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0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7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rFonts w:ascii="Times New Roman" w:hAnsi="Times New Roman"/>
      <w:sz w:val="28"/>
    </w:rPr>
  </w:style>
  <w:style w:default="1" w:styleId="Style_8_ch" w:type="character">
    <w:name w:val="Normal"/>
    <w:link w:val="Style_8"/>
    <w:rPr>
      <w:rFonts w:ascii="Times New Roman" w:hAnsi="Times New Roman"/>
      <w:sz w:val="28"/>
    </w:rPr>
  </w:style>
  <w:style w:styleId="Style_11" w:type="paragraph">
    <w:name w:val="Caption Char"/>
    <w:link w:val="Style_11_ch"/>
  </w:style>
  <w:style w:styleId="Style_11_ch" w:type="character">
    <w:name w:val="Caption Char"/>
    <w:link w:val="Style_11"/>
  </w:style>
  <w:style w:styleId="Style_12" w:type="paragraph">
    <w:name w:val="toc 2"/>
    <w:basedOn w:val="Style_8"/>
    <w:next w:val="Style_8"/>
    <w:link w:val="Style_12_ch"/>
    <w:uiPriority w:val="39"/>
    <w:pPr>
      <w:widowControl w:val="1"/>
      <w:spacing w:after="57"/>
      <w:ind w:left="283"/>
    </w:pPr>
  </w:style>
  <w:style w:styleId="Style_12_ch" w:type="character">
    <w:name w:val="toc 2"/>
    <w:basedOn w:val="Style_8_ch"/>
    <w:link w:val="Style_12"/>
  </w:style>
  <w:style w:styleId="Style_13" w:type="paragraph">
    <w:name w:val="Заголовок 91"/>
    <w:basedOn w:val="Style_8"/>
    <w:next w:val="Style_8"/>
    <w:link w:val="Style_13_ch"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3_ch" w:type="character">
    <w:name w:val="Заголовок 91"/>
    <w:basedOn w:val="Style_8_ch"/>
    <w:link w:val="Style_13"/>
    <w:rPr>
      <w:rFonts w:ascii="Arial" w:hAnsi="Arial"/>
      <w:i w:val="1"/>
      <w:sz w:val="21"/>
    </w:rPr>
  </w:style>
  <w:style w:styleId="Style_14" w:type="paragraph">
    <w:name w:val="toc 4"/>
    <w:basedOn w:val="Style_8"/>
    <w:next w:val="Style_8"/>
    <w:link w:val="Style_14_ch"/>
    <w:uiPriority w:val="39"/>
    <w:pPr>
      <w:widowControl w:val="1"/>
      <w:spacing w:after="57"/>
      <w:ind w:left="850"/>
    </w:pPr>
  </w:style>
  <w:style w:styleId="Style_14_ch" w:type="character">
    <w:name w:val="toc 4"/>
    <w:basedOn w:val="Style_8_ch"/>
    <w:link w:val="Style_14"/>
  </w:style>
  <w:style w:styleId="Style_15" w:type="paragraph">
    <w:name w:val="Header Char"/>
    <w:basedOn w:val="Style_16"/>
    <w:link w:val="Style_15_ch"/>
  </w:style>
  <w:style w:styleId="Style_15_ch" w:type="character">
    <w:name w:val="Header Char"/>
    <w:basedOn w:val="Style_16_ch"/>
    <w:link w:val="Style_15"/>
  </w:style>
  <w:style w:styleId="Style_17" w:type="paragraph">
    <w:name w:val="toc 6"/>
    <w:basedOn w:val="Style_8"/>
    <w:next w:val="Style_8"/>
    <w:link w:val="Style_17_ch"/>
    <w:uiPriority w:val="39"/>
    <w:pPr>
      <w:widowControl w:val="1"/>
      <w:spacing w:after="57"/>
      <w:ind w:left="1417"/>
    </w:pPr>
  </w:style>
  <w:style w:styleId="Style_17_ch" w:type="character">
    <w:name w:val="toc 6"/>
    <w:basedOn w:val="Style_8_ch"/>
    <w:link w:val="Style_17"/>
  </w:style>
  <w:style w:styleId="Style_18" w:type="paragraph">
    <w:name w:val="toc 7"/>
    <w:basedOn w:val="Style_8"/>
    <w:next w:val="Style_8"/>
    <w:link w:val="Style_18_ch"/>
    <w:uiPriority w:val="39"/>
    <w:pPr>
      <w:widowControl w:val="1"/>
      <w:spacing w:after="57"/>
      <w:ind w:left="1701"/>
    </w:pPr>
  </w:style>
  <w:style w:styleId="Style_18_ch" w:type="character">
    <w:name w:val="toc 7"/>
    <w:basedOn w:val="Style_8_ch"/>
    <w:link w:val="Style_18"/>
  </w:style>
  <w:style w:styleId="Style_19" w:type="paragraph">
    <w:name w:val="dropdown-user-name"/>
    <w:basedOn w:val="Style_16"/>
    <w:link w:val="Style_19_ch"/>
  </w:style>
  <w:style w:styleId="Style_19_ch" w:type="character">
    <w:name w:val="dropdown-user-name"/>
    <w:basedOn w:val="Style_16_ch"/>
    <w:link w:val="Style_19"/>
  </w:style>
  <w:style w:styleId="Style_20" w:type="paragraph">
    <w:name w:val="Прижатый влево"/>
    <w:link w:val="Style_20_ch"/>
    <w:pPr>
      <w:widowControl w:val="0"/>
      <w:ind/>
    </w:pPr>
    <w:rPr>
      <w:rFonts w:ascii="Arial" w:hAnsi="Arial"/>
      <w:sz w:val="24"/>
    </w:rPr>
  </w:style>
  <w:style w:styleId="Style_20_ch" w:type="character">
    <w:name w:val="Прижатый влево"/>
    <w:link w:val="Style_20"/>
    <w:rPr>
      <w:rFonts w:ascii="Arial" w:hAnsi="Arial"/>
      <w:sz w:val="24"/>
    </w:rPr>
  </w:style>
  <w:style w:styleId="Style_21" w:type="paragraph">
    <w:name w:val="List"/>
    <w:basedOn w:val="Style_22"/>
    <w:link w:val="Style_21_ch"/>
  </w:style>
  <w:style w:styleId="Style_21_ch" w:type="character">
    <w:name w:val="List"/>
    <w:basedOn w:val="Style_22_ch"/>
    <w:link w:val="Style_21"/>
  </w:style>
  <w:style w:styleId="Style_23" w:type="paragraph">
    <w:name w:val="Endnote"/>
    <w:basedOn w:val="Style_8"/>
    <w:link w:val="Style_23_ch"/>
    <w:rPr>
      <w:sz w:val="20"/>
    </w:rPr>
  </w:style>
  <w:style w:styleId="Style_23_ch" w:type="character">
    <w:name w:val="Endnote"/>
    <w:basedOn w:val="Style_8_ch"/>
    <w:link w:val="Style_23"/>
    <w:rPr>
      <w:sz w:val="20"/>
    </w:rPr>
  </w:style>
  <w:style w:styleId="Style_24" w:type="paragraph">
    <w:name w:val="heading 3"/>
    <w:next w:val="Style_8"/>
    <w:link w:val="Style_2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4_ch" w:type="character">
    <w:name w:val="heading 3"/>
    <w:link w:val="Style_24"/>
    <w:rPr>
      <w:rFonts w:ascii="XO Thames" w:hAnsi="XO Thames"/>
      <w:b w:val="1"/>
      <w:sz w:val="26"/>
    </w:rPr>
  </w:style>
  <w:style w:styleId="Style_25" w:type="paragraph">
    <w:name w:val="Верхний колонтитул Знак"/>
    <w:basedOn w:val="Style_16"/>
    <w:link w:val="Style_25_ch"/>
  </w:style>
  <w:style w:styleId="Style_25_ch" w:type="character">
    <w:name w:val="Верхний колонтитул Знак"/>
    <w:basedOn w:val="Style_16_ch"/>
    <w:link w:val="Style_25"/>
  </w:style>
  <w:style w:styleId="Style_26" w:type="paragraph">
    <w:name w:val="Footer Char"/>
    <w:basedOn w:val="Style_16"/>
    <w:link w:val="Style_26_ch"/>
  </w:style>
  <w:style w:styleId="Style_26_ch" w:type="character">
    <w:name w:val="Footer Char"/>
    <w:basedOn w:val="Style_16_ch"/>
    <w:link w:val="Style_26"/>
  </w:style>
  <w:style w:styleId="Style_27" w:type="paragraph">
    <w:name w:val="Обычный1"/>
    <w:link w:val="Style_27_ch"/>
    <w:rPr>
      <w:rFonts w:ascii="Times New Roman" w:hAnsi="Times New Roman"/>
      <w:sz w:val="28"/>
    </w:rPr>
  </w:style>
  <w:style w:styleId="Style_27_ch" w:type="character">
    <w:name w:val="Обычный1"/>
    <w:link w:val="Style_27"/>
    <w:rPr>
      <w:rFonts w:ascii="Times New Roman" w:hAnsi="Times New Roman"/>
      <w:sz w:val="28"/>
    </w:rPr>
  </w:style>
  <w:style w:styleId="Style_28" w:type="paragraph">
    <w:name w:val="index heading"/>
    <w:basedOn w:val="Style_29"/>
    <w:link w:val="Style_28_ch"/>
  </w:style>
  <w:style w:styleId="Style_28_ch" w:type="character">
    <w:name w:val="index heading"/>
    <w:basedOn w:val="Style_29_ch"/>
    <w:link w:val="Style_28"/>
  </w:style>
  <w:style w:styleId="Style_30" w:type="paragraph">
    <w:name w:val="Символ концевой сноски"/>
    <w:link w:val="Style_30_ch"/>
    <w:rPr>
      <w:vertAlign w:val="superscript"/>
    </w:rPr>
  </w:style>
  <w:style w:styleId="Style_30_ch" w:type="character">
    <w:name w:val="Символ концевой сноски"/>
    <w:link w:val="Style_30"/>
    <w:rPr>
      <w:vertAlign w:val="superscript"/>
    </w:rPr>
  </w:style>
  <w:style w:styleId="Style_31" w:type="paragraph">
    <w:name w:val="Заголовок 81"/>
    <w:basedOn w:val="Style_8"/>
    <w:next w:val="Style_8"/>
    <w:link w:val="Style_31_ch"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1_ch" w:type="character">
    <w:name w:val="Заголовок 81"/>
    <w:basedOn w:val="Style_8_ch"/>
    <w:link w:val="Style_31"/>
    <w:rPr>
      <w:rFonts w:ascii="Arial" w:hAnsi="Arial"/>
      <w:i w:val="1"/>
      <w:sz w:val="22"/>
    </w:rPr>
  </w:style>
  <w:style w:styleId="Style_32" w:type="paragraph">
    <w:name w:val="Колонтитул"/>
    <w:basedOn w:val="Style_8"/>
    <w:link w:val="Style_32_ch"/>
  </w:style>
  <w:style w:styleId="Style_32_ch" w:type="character">
    <w:name w:val="Колонтитул"/>
    <w:basedOn w:val="Style_8_ch"/>
    <w:link w:val="Style_32"/>
  </w:style>
  <w:style w:styleId="Style_33" w:type="paragraph">
    <w:name w:val="Заголовок 61"/>
    <w:basedOn w:val="Style_8"/>
    <w:next w:val="Style_8"/>
    <w:link w:val="Style_33_ch"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33_ch" w:type="character">
    <w:name w:val="Заголовок 61"/>
    <w:basedOn w:val="Style_8_ch"/>
    <w:link w:val="Style_33"/>
    <w:rPr>
      <w:rFonts w:ascii="Arial" w:hAnsi="Arial"/>
      <w:b w:val="1"/>
      <w:sz w:val="22"/>
    </w:rPr>
  </w:style>
  <w:style w:styleId="Style_34" w:type="paragraph">
    <w:name w:val="Основной текст1"/>
    <w:basedOn w:val="Style_8"/>
    <w:link w:val="Style_34_ch"/>
    <w:pPr>
      <w:widowControl w:val="1"/>
      <w:spacing w:after="540" w:before="240" w:line="0" w:lineRule="atLeast"/>
      <w:ind/>
    </w:pPr>
    <w:rPr>
      <w:sz w:val="23"/>
    </w:rPr>
  </w:style>
  <w:style w:styleId="Style_34_ch" w:type="character">
    <w:name w:val="Основной текст1"/>
    <w:basedOn w:val="Style_8_ch"/>
    <w:link w:val="Style_34"/>
    <w:rPr>
      <w:sz w:val="23"/>
    </w:rPr>
  </w:style>
  <w:style w:styleId="Style_22" w:type="paragraph">
    <w:name w:val="Body Text"/>
    <w:basedOn w:val="Style_8"/>
    <w:link w:val="Style_22_ch"/>
    <w:pPr>
      <w:widowControl w:val="1"/>
      <w:spacing w:after="120"/>
      <w:ind/>
    </w:pPr>
  </w:style>
  <w:style w:styleId="Style_22_ch" w:type="character">
    <w:name w:val="Body Text"/>
    <w:basedOn w:val="Style_8_ch"/>
    <w:link w:val="Style_22"/>
  </w:style>
  <w:style w:styleId="Style_35" w:type="paragraph">
    <w:name w:val="footer"/>
    <w:basedOn w:val="Style_8"/>
    <w:link w:val="Style_35_ch"/>
    <w:pPr>
      <w:widowControl w:val="1"/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8_ch"/>
    <w:link w:val="Style_35"/>
  </w:style>
  <w:style w:styleId="Style_36" w:type="paragraph">
    <w:name w:val="Intense Quote"/>
    <w:basedOn w:val="Style_8"/>
    <w:next w:val="Style_8"/>
    <w:link w:val="Style_36_ch"/>
    <w:pPr>
      <w:widowControl w:val="1"/>
      <w:ind w:left="720" w:right="720"/>
    </w:pPr>
    <w:rPr>
      <w:i w:val="1"/>
    </w:rPr>
  </w:style>
  <w:style w:styleId="Style_36_ch" w:type="character">
    <w:name w:val="Intense Quote"/>
    <w:basedOn w:val="Style_8_ch"/>
    <w:link w:val="Style_36"/>
    <w:rPr>
      <w:i w:val="1"/>
    </w:rPr>
  </w:style>
  <w:style w:styleId="Style_37" w:type="paragraph">
    <w:name w:val="toc 3"/>
    <w:basedOn w:val="Style_8"/>
    <w:next w:val="Style_8"/>
    <w:link w:val="Style_37_ch"/>
    <w:uiPriority w:val="39"/>
    <w:pPr>
      <w:widowControl w:val="1"/>
      <w:spacing w:after="57"/>
      <w:ind w:left="567"/>
    </w:pPr>
  </w:style>
  <w:style w:styleId="Style_37_ch" w:type="character">
    <w:name w:val="toc 3"/>
    <w:basedOn w:val="Style_8_ch"/>
    <w:link w:val="Style_37"/>
  </w:style>
  <w:style w:styleId="Style_38" w:type="paragraph">
    <w:name w:val="Символ сноски"/>
    <w:link w:val="Style_38_ch"/>
    <w:rPr>
      <w:vertAlign w:val="superscript"/>
    </w:rPr>
  </w:style>
  <w:style w:styleId="Style_38_ch" w:type="character">
    <w:name w:val="Символ сноски"/>
    <w:link w:val="Style_38"/>
    <w:rPr>
      <w:vertAlign w:val="superscript"/>
    </w:rPr>
  </w:style>
  <w:style w:styleId="Style_39" w:type="paragraph">
    <w:name w:val="Основной текст + Franklin Gothic Medium;9;5 pt"/>
    <w:basedOn w:val="Style_34"/>
    <w:link w:val="Style_39_ch"/>
    <w:rPr>
      <w:rFonts w:ascii="Franklin Gothic Medium" w:hAnsi="Franklin Gothic Medium"/>
      <w:sz w:val="19"/>
      <w:highlight w:val="white"/>
    </w:rPr>
  </w:style>
  <w:style w:styleId="Style_39_ch" w:type="character">
    <w:name w:val="Основной текст + Franklin Gothic Medium;9;5 pt"/>
    <w:basedOn w:val="Style_34_ch"/>
    <w:link w:val="Style_39"/>
    <w:rPr>
      <w:rFonts w:ascii="Franklin Gothic Medium" w:hAnsi="Franklin Gothic Medium"/>
      <w:sz w:val="19"/>
      <w:highlight w:val="white"/>
    </w:rPr>
  </w:style>
  <w:style w:styleId="Style_40" w:type="paragraph">
    <w:name w:val="List Paragraph"/>
    <w:basedOn w:val="Style_8"/>
    <w:link w:val="Style_40_ch"/>
    <w:pPr>
      <w:widowControl w:val="1"/>
      <w:ind w:left="720"/>
      <w:contextualSpacing w:val="1"/>
    </w:pPr>
  </w:style>
  <w:style w:styleId="Style_40_ch" w:type="character">
    <w:name w:val="List Paragraph"/>
    <w:basedOn w:val="Style_8_ch"/>
    <w:link w:val="Style_40"/>
  </w:style>
  <w:style w:styleId="Style_41" w:type="paragraph">
    <w:name w:val="table of figures"/>
    <w:basedOn w:val="Style_8"/>
    <w:next w:val="Style_8"/>
    <w:link w:val="Style_41_ch"/>
  </w:style>
  <w:style w:styleId="Style_41_ch" w:type="character">
    <w:name w:val="table of figures"/>
    <w:basedOn w:val="Style_8_ch"/>
    <w:link w:val="Style_41"/>
  </w:style>
  <w:style w:styleId="Style_42" w:type="paragraph">
    <w:name w:val="Quote"/>
    <w:basedOn w:val="Style_8"/>
    <w:next w:val="Style_8"/>
    <w:link w:val="Style_42_ch"/>
    <w:pPr>
      <w:widowControl w:val="1"/>
      <w:ind w:left="720" w:right="720"/>
    </w:pPr>
    <w:rPr>
      <w:i w:val="1"/>
    </w:rPr>
  </w:style>
  <w:style w:styleId="Style_42_ch" w:type="character">
    <w:name w:val="Quote"/>
    <w:basedOn w:val="Style_8_ch"/>
    <w:link w:val="Style_42"/>
    <w:rPr>
      <w:i w:val="1"/>
    </w:rPr>
  </w:style>
  <w:style w:styleId="Style_43" w:type="paragraph">
    <w:name w:val="Строгий1"/>
    <w:basedOn w:val="Style_16"/>
    <w:link w:val="Style_43_ch"/>
    <w:rPr>
      <w:b w:val="1"/>
    </w:rPr>
  </w:style>
  <w:style w:styleId="Style_43_ch" w:type="character">
    <w:name w:val="Строгий1"/>
    <w:basedOn w:val="Style_16_ch"/>
    <w:link w:val="Style_43"/>
    <w:rPr>
      <w:b w:val="1"/>
    </w:rPr>
  </w:style>
  <w:style w:styleId="Style_44" w:type="paragraph">
    <w:name w:val="Subtitle Char"/>
    <w:basedOn w:val="Style_16"/>
    <w:link w:val="Style_44_ch"/>
    <w:rPr>
      <w:sz w:val="24"/>
    </w:rPr>
  </w:style>
  <w:style w:styleId="Style_44_ch" w:type="character">
    <w:name w:val="Subtitle Char"/>
    <w:basedOn w:val="Style_16_ch"/>
    <w:link w:val="Style_44"/>
    <w:rPr>
      <w:sz w:val="24"/>
    </w:rPr>
  </w:style>
  <w:style w:styleId="Style_45" w:type="paragraph">
    <w:name w:val="Знак концевой сноски1"/>
    <w:link w:val="Style_45_ch"/>
    <w:rPr>
      <w:vertAlign w:val="superscript"/>
    </w:rPr>
  </w:style>
  <w:style w:styleId="Style_45_ch" w:type="character">
    <w:name w:val="Знак концевой сноски1"/>
    <w:link w:val="Style_45"/>
    <w:rPr>
      <w:vertAlign w:val="superscript"/>
    </w:rPr>
  </w:style>
  <w:style w:styleId="Style_46" w:type="paragraph">
    <w:name w:val="heading 5"/>
    <w:next w:val="Style_8"/>
    <w:link w:val="Style_4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6_ch" w:type="character">
    <w:name w:val="heading 5"/>
    <w:link w:val="Style_46"/>
    <w:rPr>
      <w:rFonts w:ascii="XO Thames" w:hAnsi="XO Thames"/>
      <w:b w:val="1"/>
      <w:sz w:val="22"/>
    </w:rPr>
  </w:style>
  <w:style w:styleId="Style_47" w:type="paragraph">
    <w:name w:val="Название объекта1"/>
    <w:basedOn w:val="Style_8"/>
    <w:next w:val="Style_8"/>
    <w:link w:val="Style_4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7_ch" w:type="character">
    <w:name w:val="Название объекта1"/>
    <w:basedOn w:val="Style_8_ch"/>
    <w:link w:val="Style_47"/>
    <w:rPr>
      <w:b w:val="1"/>
      <w:color w:themeColor="accent1" w:val="4F81BD"/>
      <w:sz w:val="18"/>
    </w:rPr>
  </w:style>
  <w:style w:styleId="Style_48" w:type="paragraph">
    <w:name w:val="heading 1"/>
    <w:next w:val="Style_8"/>
    <w:link w:val="Style_4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8_ch" w:type="character">
    <w:name w:val="heading 1"/>
    <w:link w:val="Style_48"/>
    <w:rPr>
      <w:rFonts w:ascii="XO Thames" w:hAnsi="XO Thames"/>
      <w:b w:val="1"/>
      <w:sz w:val="32"/>
    </w:rPr>
  </w:style>
  <w:style w:styleId="Style_6" w:type="paragraph">
    <w:name w:val="Нормальный (таблица)"/>
    <w:link w:val="Style_6_ch"/>
    <w:pPr>
      <w:widowControl w:val="0"/>
      <w:ind/>
      <w:jc w:val="both"/>
    </w:pPr>
    <w:rPr>
      <w:rFonts w:ascii="Arial" w:hAnsi="Arial"/>
      <w:sz w:val="24"/>
    </w:rPr>
  </w:style>
  <w:style w:styleId="Style_6_ch" w:type="character">
    <w:name w:val="Нормальный (таблица)"/>
    <w:link w:val="Style_6"/>
    <w:rPr>
      <w:rFonts w:ascii="Arial" w:hAnsi="Arial"/>
      <w:sz w:val="24"/>
    </w:rPr>
  </w:style>
  <w:style w:styleId="Style_49" w:type="paragraph">
    <w:name w:val="Hyperlink"/>
    <w:link w:val="Style_49_ch"/>
    <w:rPr>
      <w:color w:val="0000FF"/>
      <w:u w:val="single"/>
    </w:rPr>
  </w:style>
  <w:style w:styleId="Style_49_ch" w:type="character">
    <w:name w:val="Hyperlink"/>
    <w:link w:val="Style_49"/>
    <w:rPr>
      <w:color w:val="0000FF"/>
      <w:u w:val="single"/>
    </w:rPr>
  </w:style>
  <w:style w:styleId="Style_50" w:type="paragraph">
    <w:name w:val="Footnote"/>
    <w:basedOn w:val="Style_8"/>
    <w:link w:val="Style_50_ch"/>
    <w:pPr>
      <w:widowControl w:val="1"/>
      <w:spacing w:after="40"/>
      <w:ind/>
    </w:pPr>
    <w:rPr>
      <w:sz w:val="18"/>
    </w:rPr>
  </w:style>
  <w:style w:styleId="Style_50_ch" w:type="character">
    <w:name w:val="Footnote"/>
    <w:basedOn w:val="Style_8_ch"/>
    <w:link w:val="Style_50"/>
    <w:rPr>
      <w:sz w:val="18"/>
    </w:rPr>
  </w:style>
  <w:style w:styleId="Style_51" w:type="paragraph">
    <w:name w:val="Default Paragraph Font"/>
    <w:link w:val="Style_51_ch"/>
  </w:style>
  <w:style w:styleId="Style_51_ch" w:type="character">
    <w:name w:val="Default Paragraph Font"/>
    <w:link w:val="Style_51"/>
  </w:style>
  <w:style w:styleId="Style_52" w:type="paragraph">
    <w:name w:val="toc 1"/>
    <w:basedOn w:val="Style_8"/>
    <w:next w:val="Style_8"/>
    <w:link w:val="Style_52_ch"/>
    <w:uiPriority w:val="39"/>
    <w:pPr>
      <w:widowControl w:val="1"/>
      <w:spacing w:after="57"/>
      <w:ind/>
    </w:pPr>
  </w:style>
  <w:style w:styleId="Style_52_ch" w:type="character">
    <w:name w:val="toc 1"/>
    <w:basedOn w:val="Style_8_ch"/>
    <w:link w:val="Style_52"/>
  </w:style>
  <w:style w:styleId="Style_53" w:type="paragraph">
    <w:name w:val="TOC Heading"/>
    <w:link w:val="Style_53_ch"/>
  </w:style>
  <w:style w:styleId="Style_53_ch" w:type="character">
    <w:name w:val="TOC Heading"/>
    <w:link w:val="Style_53"/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54" w:type="paragraph">
    <w:name w:val="Header and Footer"/>
    <w:link w:val="Style_54_ch"/>
    <w:pPr>
      <w:widowControl w:val="1"/>
      <w:ind/>
      <w:jc w:val="both"/>
    </w:pPr>
    <w:rPr>
      <w:rFonts w:ascii="XO Thames" w:hAnsi="XO Thames"/>
      <w:sz w:val="28"/>
    </w:rPr>
  </w:style>
  <w:style w:styleId="Style_54_ch" w:type="character">
    <w:name w:val="Header and Footer"/>
    <w:link w:val="Style_54"/>
    <w:rPr>
      <w:rFonts w:ascii="XO Thames" w:hAnsi="XO Thames"/>
      <w:sz w:val="28"/>
    </w:rPr>
  </w:style>
  <w:style w:styleId="Style_55" w:type="paragraph">
    <w:name w:val="Heading 2 Char"/>
    <w:basedOn w:val="Style_16"/>
    <w:link w:val="Style_55_ch"/>
    <w:rPr>
      <w:rFonts w:ascii="Arial" w:hAnsi="Arial"/>
      <w:sz w:val="34"/>
    </w:rPr>
  </w:style>
  <w:style w:styleId="Style_55_ch" w:type="character">
    <w:name w:val="Heading 2 Char"/>
    <w:basedOn w:val="Style_16_ch"/>
    <w:link w:val="Style_55"/>
    <w:rPr>
      <w:rFonts w:ascii="Arial" w:hAnsi="Arial"/>
      <w:sz w:val="34"/>
    </w:rPr>
  </w:style>
  <w:style w:styleId="Style_56" w:type="paragraph">
    <w:name w:val="dropdown-user-name__first-letter"/>
    <w:basedOn w:val="Style_16"/>
    <w:link w:val="Style_56_ch"/>
  </w:style>
  <w:style w:styleId="Style_56_ch" w:type="character">
    <w:name w:val="dropdown-user-name__first-letter"/>
    <w:basedOn w:val="Style_16_ch"/>
    <w:link w:val="Style_56"/>
  </w:style>
  <w:style w:styleId="Style_57" w:type="paragraph">
    <w:name w:val="Balloon Text"/>
    <w:basedOn w:val="Style_8"/>
    <w:link w:val="Style_57_ch"/>
    <w:rPr>
      <w:rFonts w:ascii="Tahoma" w:hAnsi="Tahoma"/>
      <w:sz w:val="16"/>
    </w:rPr>
  </w:style>
  <w:style w:styleId="Style_57_ch" w:type="character">
    <w:name w:val="Balloon Text"/>
    <w:basedOn w:val="Style_8_ch"/>
    <w:link w:val="Style_57"/>
    <w:rPr>
      <w:rFonts w:ascii="Tahoma" w:hAnsi="Tahoma"/>
      <w:sz w:val="16"/>
    </w:rPr>
  </w:style>
  <w:style w:styleId="Style_58" w:type="paragraph">
    <w:name w:val="toc 9"/>
    <w:basedOn w:val="Style_8"/>
    <w:next w:val="Style_8"/>
    <w:link w:val="Style_58_ch"/>
    <w:uiPriority w:val="39"/>
    <w:pPr>
      <w:widowControl w:val="1"/>
      <w:spacing w:after="57"/>
      <w:ind w:left="2268"/>
    </w:pPr>
  </w:style>
  <w:style w:styleId="Style_58_ch" w:type="character">
    <w:name w:val="toc 9"/>
    <w:basedOn w:val="Style_8_ch"/>
    <w:link w:val="Style_58"/>
  </w:style>
  <w:style w:styleId="Style_59" w:type="paragraph">
    <w:name w:val="Знак сноски1"/>
    <w:link w:val="Style_59_ch"/>
    <w:rPr>
      <w:vertAlign w:val="superscript"/>
    </w:rPr>
  </w:style>
  <w:style w:styleId="Style_59_ch" w:type="character">
    <w:name w:val="Знак сноски1"/>
    <w:link w:val="Style_59"/>
    <w:rPr>
      <w:vertAlign w:val="superscript"/>
    </w:rPr>
  </w:style>
  <w:style w:styleId="Style_60" w:type="paragraph">
    <w:name w:val="Font Style36"/>
    <w:link w:val="Style_60_ch"/>
    <w:rPr>
      <w:rFonts w:ascii="Times New Roman" w:hAnsi="Times New Roman"/>
      <w:b w:val="1"/>
    </w:rPr>
  </w:style>
  <w:style w:styleId="Style_60_ch" w:type="character">
    <w:name w:val="Font Style36"/>
    <w:link w:val="Style_60"/>
    <w:rPr>
      <w:rFonts w:ascii="Times New Roman" w:hAnsi="Times New Roman"/>
      <w:b w:val="1"/>
    </w:rPr>
  </w:style>
  <w:style w:styleId="Style_1" w:type="paragraph">
    <w:name w:val="header"/>
    <w:basedOn w:val="Style_8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61" w:type="paragraph">
    <w:name w:val="toc 8"/>
    <w:basedOn w:val="Style_8"/>
    <w:next w:val="Style_8"/>
    <w:link w:val="Style_61_ch"/>
    <w:uiPriority w:val="39"/>
    <w:pPr>
      <w:widowControl w:val="1"/>
      <w:spacing w:after="57"/>
      <w:ind w:left="1984"/>
    </w:pPr>
  </w:style>
  <w:style w:styleId="Style_61_ch" w:type="character">
    <w:name w:val="toc 8"/>
    <w:basedOn w:val="Style_8_ch"/>
    <w:link w:val="Style_61"/>
  </w:style>
  <w:style w:styleId="Style_10" w:type="paragraph">
    <w:name w:val="Без интервала1"/>
    <w:link w:val="Style_10_ch"/>
    <w:rPr>
      <w:sz w:val="22"/>
    </w:rPr>
  </w:style>
  <w:style w:styleId="Style_10_ch" w:type="character">
    <w:name w:val="Без интервала1"/>
    <w:link w:val="Style_10"/>
    <w:rPr>
      <w:sz w:val="22"/>
    </w:rPr>
  </w:style>
  <w:style w:styleId="Style_9" w:type="paragraph">
    <w:name w:val="ConsPlusNormal"/>
    <w:link w:val="Style_9_ch"/>
    <w:pPr>
      <w:widowControl w:val="0"/>
      <w:ind/>
    </w:pPr>
    <w:rPr>
      <w:sz w:val="22"/>
    </w:rPr>
  </w:style>
  <w:style w:styleId="Style_9_ch" w:type="character">
    <w:name w:val="ConsPlusNormal"/>
    <w:link w:val="Style_9"/>
    <w:rPr>
      <w:sz w:val="22"/>
    </w:rPr>
  </w:style>
  <w:style w:styleId="Style_2" w:type="paragraph">
    <w:name w:val="No Spacing"/>
    <w:link w:val="Style_2_ch"/>
    <w:rPr>
      <w:sz w:val="22"/>
    </w:rPr>
  </w:style>
  <w:style w:styleId="Style_2_ch" w:type="character">
    <w:name w:val="No Spacing"/>
    <w:link w:val="Style_2"/>
    <w:rPr>
      <w:sz w:val="22"/>
    </w:rPr>
  </w:style>
  <w:style w:styleId="Style_62" w:type="paragraph">
    <w:name w:val="Заголовок 41"/>
    <w:basedOn w:val="Style_8"/>
    <w:next w:val="Style_8"/>
    <w:link w:val="Style_62_ch"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2_ch" w:type="character">
    <w:name w:val="Заголовок 41"/>
    <w:basedOn w:val="Style_8_ch"/>
    <w:link w:val="Style_62"/>
    <w:rPr>
      <w:rFonts w:ascii="Arial" w:hAnsi="Arial"/>
      <w:b w:val="1"/>
      <w:sz w:val="26"/>
    </w:rPr>
  </w:style>
  <w:style w:styleId="Style_63" w:type="paragraph">
    <w:name w:val="toc 5"/>
    <w:basedOn w:val="Style_8"/>
    <w:next w:val="Style_8"/>
    <w:link w:val="Style_63_ch"/>
    <w:uiPriority w:val="39"/>
    <w:pPr>
      <w:widowControl w:val="1"/>
      <w:spacing w:after="57"/>
      <w:ind w:left="1134"/>
    </w:pPr>
  </w:style>
  <w:style w:styleId="Style_63_ch" w:type="character">
    <w:name w:val="toc 5"/>
    <w:basedOn w:val="Style_8_ch"/>
    <w:link w:val="Style_63"/>
  </w:style>
  <w:style w:styleId="Style_64" w:type="paragraph">
    <w:name w:val="WW-Absatz-Standardschriftart11"/>
    <w:link w:val="Style_64_ch"/>
  </w:style>
  <w:style w:styleId="Style_64_ch" w:type="character">
    <w:name w:val="WW-Absatz-Standardschriftart11"/>
    <w:link w:val="Style_64"/>
  </w:style>
  <w:style w:styleId="Style_65" w:type="paragraph">
    <w:name w:val="Заголовок 31"/>
    <w:basedOn w:val="Style_8"/>
    <w:next w:val="Style_8"/>
    <w:link w:val="Style_65_ch"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65_ch" w:type="character">
    <w:name w:val="Заголовок 31"/>
    <w:basedOn w:val="Style_8_ch"/>
    <w:link w:val="Style_65"/>
    <w:rPr>
      <w:rFonts w:ascii="Arial" w:hAnsi="Arial"/>
      <w:sz w:val="30"/>
    </w:rPr>
  </w:style>
  <w:style w:styleId="Style_66" w:type="paragraph">
    <w:name w:val="Заголовок 51"/>
    <w:basedOn w:val="Style_8"/>
    <w:next w:val="Style_8"/>
    <w:link w:val="Style_66_ch"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66_ch" w:type="character">
    <w:name w:val="Заголовок 51"/>
    <w:basedOn w:val="Style_8_ch"/>
    <w:link w:val="Style_66"/>
    <w:rPr>
      <w:rFonts w:ascii="Arial" w:hAnsi="Arial"/>
      <w:b w:val="1"/>
      <w:sz w:val="24"/>
    </w:rPr>
  </w:style>
  <w:style w:styleId="Style_67" w:type="paragraph">
    <w:name w:val="Заголовок 11"/>
    <w:basedOn w:val="Style_8"/>
    <w:next w:val="Style_8"/>
    <w:link w:val="Style_67_ch"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67_ch" w:type="character">
    <w:name w:val="Заголовок 11"/>
    <w:basedOn w:val="Style_8_ch"/>
    <w:link w:val="Style_67"/>
    <w:rPr>
      <w:rFonts w:ascii="Arial" w:hAnsi="Arial"/>
      <w:sz w:val="40"/>
    </w:rPr>
  </w:style>
  <w:style w:styleId="Style_68" w:type="paragraph">
    <w:name w:val="Subtitle"/>
    <w:basedOn w:val="Style_8"/>
    <w:next w:val="Style_8"/>
    <w:link w:val="Style_68_ch"/>
    <w:uiPriority w:val="11"/>
    <w:qFormat/>
    <w:rPr>
      <w:rFonts w:ascii="Cambria" w:hAnsi="Cambria"/>
      <w:i w:val="1"/>
      <w:color w:themeColor="accent1" w:val="4F81BD"/>
      <w:spacing w:val="15"/>
      <w:sz w:val="24"/>
    </w:rPr>
  </w:style>
  <w:style w:styleId="Style_68_ch" w:type="character">
    <w:name w:val="Subtitle"/>
    <w:basedOn w:val="Style_8_ch"/>
    <w:link w:val="Style_68"/>
    <w:rPr>
      <w:rFonts w:ascii="Cambria" w:hAnsi="Cambria"/>
      <w:i w:val="1"/>
      <w:color w:themeColor="accent1" w:val="4F81BD"/>
      <w:spacing w:val="15"/>
      <w:sz w:val="24"/>
    </w:rPr>
  </w:style>
  <w:style w:styleId="Style_69" w:type="paragraph">
    <w:name w:val="Гиперссылка1"/>
    <w:link w:val="Style_69_ch"/>
    <w:rPr>
      <w:color w:val="0000FF"/>
      <w:u w:val="single"/>
    </w:rPr>
  </w:style>
  <w:style w:styleId="Style_69_ch" w:type="character">
    <w:name w:val="Гиперссылка1"/>
    <w:link w:val="Style_69"/>
    <w:rPr>
      <w:color w:val="0000FF"/>
      <w:u w:val="single"/>
    </w:rPr>
  </w:style>
  <w:style w:styleId="Style_29" w:type="paragraph">
    <w:name w:val="Title"/>
    <w:basedOn w:val="Style_8"/>
    <w:next w:val="Style_22"/>
    <w:link w:val="Style_2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29_ch" w:type="character">
    <w:name w:val="Title"/>
    <w:basedOn w:val="Style_8_ch"/>
    <w:link w:val="Style_29"/>
    <w:rPr>
      <w:sz w:val="48"/>
    </w:rPr>
  </w:style>
  <w:style w:styleId="Style_70" w:type="paragraph">
    <w:name w:val="heading 4"/>
    <w:next w:val="Style_8"/>
    <w:link w:val="Style_7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0_ch" w:type="character">
    <w:name w:val="heading 4"/>
    <w:link w:val="Style_70"/>
    <w:rPr>
      <w:rFonts w:ascii="XO Thames" w:hAnsi="XO Thames"/>
      <w:b w:val="1"/>
      <w:sz w:val="24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7" w:type="paragraph">
    <w:name w:val="Основной текст + 10;5 pt"/>
    <w:link w:val="Style_7_ch"/>
    <w:rPr>
      <w:rFonts w:ascii="Times New Roman" w:hAnsi="Times New Roman"/>
      <w:sz w:val="21"/>
      <w:highlight w:val="white"/>
    </w:rPr>
  </w:style>
  <w:style w:styleId="Style_7_ch" w:type="character">
    <w:name w:val="Основной текст + 10;5 pt"/>
    <w:link w:val="Style_7"/>
    <w:rPr>
      <w:rFonts w:ascii="Times New Roman" w:hAnsi="Times New Roman"/>
      <w:sz w:val="21"/>
      <w:highlight w:val="white"/>
    </w:rPr>
  </w:style>
  <w:style w:styleId="Style_71" w:type="paragraph">
    <w:name w:val="heading 2"/>
    <w:next w:val="Style_8"/>
    <w:link w:val="Style_7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1_ch" w:type="character">
    <w:name w:val="heading 2"/>
    <w:link w:val="Style_71"/>
    <w:rPr>
      <w:rFonts w:ascii="XO Thames" w:hAnsi="XO Thames"/>
      <w:b w:val="1"/>
      <w:sz w:val="28"/>
    </w:rPr>
  </w:style>
  <w:style w:styleId="Style_4" w:type="paragraph">
    <w:name w:val="Заголовок 21"/>
    <w:basedOn w:val="Style_8"/>
    <w:next w:val="Style_8"/>
    <w:link w:val="Style_4_ch"/>
    <w:pPr>
      <w:keepNext w:val="1"/>
      <w:widowControl w:val="1"/>
      <w:ind/>
      <w:jc w:val="center"/>
      <w:outlineLvl w:val="1"/>
    </w:pPr>
  </w:style>
  <w:style w:styleId="Style_4_ch" w:type="character">
    <w:name w:val="Заголовок 21"/>
    <w:basedOn w:val="Style_8_ch"/>
    <w:link w:val="Style_4"/>
  </w:style>
  <w:style w:styleId="Style_72" w:type="paragraph">
    <w:name w:val="Body Text Indent"/>
    <w:basedOn w:val="Style_8"/>
    <w:link w:val="Style_72_ch"/>
    <w:pPr>
      <w:widowControl w:val="1"/>
      <w:ind w:firstLine="708"/>
      <w:jc w:val="both"/>
    </w:pPr>
    <w:rPr>
      <w:sz w:val="24"/>
    </w:rPr>
  </w:style>
  <w:style w:styleId="Style_72_ch" w:type="character">
    <w:name w:val="Body Text Indent"/>
    <w:basedOn w:val="Style_8_ch"/>
    <w:link w:val="Style_72"/>
    <w:rPr>
      <w:sz w:val="24"/>
    </w:rPr>
  </w:style>
  <w:style w:styleId="Style_73" w:type="paragraph">
    <w:name w:val="Заголовок 71"/>
    <w:basedOn w:val="Style_8"/>
    <w:next w:val="Style_8"/>
    <w:link w:val="Style_73_ch"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3_ch" w:type="character">
    <w:name w:val="Заголовок 71"/>
    <w:basedOn w:val="Style_8_ch"/>
    <w:link w:val="Style_73"/>
    <w:rPr>
      <w:rFonts w:ascii="Arial" w:hAnsi="Arial"/>
      <w:b w:val="1"/>
      <w:i w:val="1"/>
      <w:sz w:val="22"/>
    </w:rPr>
  </w:style>
  <w:style w:styleId="Style_74" w:type="table">
    <w:name w:val="Таблица-сетка 6 цветная1"/>
    <w:basedOn w:val="Style_5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5" w:type="table">
    <w:name w:val="List Table 2 - Accent 6"/>
    <w:basedOn w:val="Style_5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6" w:type="table">
    <w:name w:val="Grid Table 4 - Accent 6"/>
    <w:basedOn w:val="Style_5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7" w:type="table">
    <w:name w:val="Grid Table 7 Colorful - Accent 3"/>
    <w:basedOn w:val="Style_5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8" w:type="table">
    <w:name w:val="Grid Table 6 Colorful - Accent 6"/>
    <w:basedOn w:val="Style_5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9" w:type="table">
    <w:name w:val="Grid Table 4 - Accent 1"/>
    <w:basedOn w:val="Style_5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0" w:type="table">
    <w:name w:val="Grid Table 5 Dark - Accent 3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1" w:type="table">
    <w:name w:val="Grid Table 5 Dark- Accent 4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Bordered &amp; Lined - Accent 1"/>
    <w:basedOn w:val="Style_5"/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83" w:type="table">
    <w:name w:val="List Table 1 Light - Accent 3"/>
    <w:basedOn w:val="Style_5"/>
  </w:style>
  <w:style w:styleId="Style_84" w:type="table">
    <w:name w:val="Bordered &amp; Lined - Accent 5"/>
    <w:basedOn w:val="Style_5"/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5" w:type="table">
    <w:name w:val="List Table 1 Light - Accent 2"/>
    <w:basedOn w:val="Style_5"/>
  </w:style>
  <w:style w:styleId="Style_86" w:type="table">
    <w:name w:val="List Table 5 Dark - Accent 4"/>
    <w:basedOn w:val="Style_5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7" w:type="table">
    <w:name w:val="Bordered &amp; Lined - Accent 6"/>
    <w:basedOn w:val="Style_5"/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8" w:type="table">
    <w:name w:val="Grid Table 2 - Accent 3"/>
    <w:basedOn w:val="Style_5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9" w:type="table">
    <w:name w:val="Grid Table 7 Colorful - Accent 1"/>
    <w:basedOn w:val="Style_5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0" w:type="table">
    <w:name w:val="Таблица-сетка 31"/>
    <w:basedOn w:val="Style_5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1" w:type="table">
    <w:name w:val="List Table 3 - Accent 2"/>
    <w:basedOn w:val="Style_5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2" w:type="table">
    <w:name w:val="Lined - Accent 1"/>
    <w:basedOn w:val="Style_5"/>
    <w:rPr>
      <w:color w:val="404040"/>
    </w:rPr>
  </w:style>
  <w:style w:styleId="Style_93" w:type="table">
    <w:name w:val="List Table 2 - Accent 4"/>
    <w:basedOn w:val="Style_5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4" w:type="table">
    <w:name w:val="List Table 3 - Accent 3"/>
    <w:basedOn w:val="Style_5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5" w:type="table">
    <w:name w:val="Bordered"/>
    <w:basedOn w:val="Style_5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6" w:type="table">
    <w:name w:val="List Table 2 - Accent 1"/>
    <w:basedOn w:val="Style_5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7" w:type="table">
    <w:name w:val="Bordered &amp; Lined - Accent 4"/>
    <w:basedOn w:val="Style_5"/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98" w:type="table">
    <w:name w:val="List Table 2 - Accent 3"/>
    <w:basedOn w:val="Style_5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9" w:type="table">
    <w:name w:val="Grid Table 6 Colorful - Accent 3"/>
    <w:basedOn w:val="Style_5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0" w:type="table">
    <w:name w:val="List Table 4 - Accent 2"/>
    <w:basedOn w:val="Style_5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1" w:type="table">
    <w:name w:val="Grid Table 5 Dark - Accent 2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List Table 2 - Accent 2"/>
    <w:basedOn w:val="Style_5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3" w:type="table">
    <w:name w:val="Grid Table 5 Dark- Accent 1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List Table 7 Colorful - Accent 6"/>
    <w:basedOn w:val="Style_5"/>
    <w:tblPr>
      <w:tblBorders>
        <w:right w:sz="4" w:themeColor="accent6" w:themeTint="98" w:val="single"/>
      </w:tblBorders>
    </w:tblPr>
  </w:style>
  <w:style w:styleId="Style_105" w:type="table">
    <w:name w:val="Grid Table 3 - Accent 3"/>
    <w:basedOn w:val="Style_5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6" w:type="table">
    <w:name w:val="List Table 6 Colorful - Accent 1"/>
    <w:basedOn w:val="Style_5"/>
    <w:tblPr>
      <w:tblBorders>
        <w:top w:sz="4" w:themeColor="accent1" w:val="single"/>
        <w:bottom w:sz="4" w:themeColor="accent1" w:val="single"/>
      </w:tblBorders>
    </w:tblPr>
  </w:style>
  <w:style w:styleId="Style_107" w:type="table">
    <w:name w:val="Таблица-сетка 21"/>
    <w:basedOn w:val="Style_5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8" w:type="table">
    <w:name w:val="Список-таблица 7 цветная1"/>
    <w:basedOn w:val="Style_5"/>
    <w:tblPr>
      <w:tblBorders>
        <w:right w:sz="4" w:themeColor="text1" w:themeTint="80" w:val="single"/>
      </w:tblBorders>
    </w:tblPr>
  </w:style>
  <w:style w:styleId="Style_109" w:type="table">
    <w:name w:val="Grid Table 6 Colorful - Accent 2"/>
    <w:basedOn w:val="Style_5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0" w:type="table">
    <w:name w:val="Таблица-сетка 1 светлая1"/>
    <w:basedOn w:val="Style_5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1" w:type="table">
    <w:name w:val="Таблица-сетка 5 темная1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Grid Table 6 Colorful - Accent 5"/>
    <w:basedOn w:val="Style_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3" w:type="table">
    <w:name w:val="Bordered &amp; Lined - Accent 3"/>
    <w:basedOn w:val="Style_5"/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14" w:type="table">
    <w:name w:val="List Table 1 Light - Accent 6"/>
    <w:basedOn w:val="Style_5"/>
  </w:style>
  <w:style w:styleId="Style_115" w:type="table">
    <w:name w:val="List Table 3 - Accent 6"/>
    <w:basedOn w:val="Style_5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6" w:type="table">
    <w:name w:val="Table Grid Light"/>
    <w:basedOn w:val="Style_5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7" w:type="table">
    <w:name w:val="List Table 4 - Accent 3"/>
    <w:basedOn w:val="Style_5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8" w:type="table">
    <w:name w:val="List Table 4 - Accent 4"/>
    <w:basedOn w:val="Style_5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9" w:type="table">
    <w:name w:val="Grid Table 1 Light - Accent 4"/>
    <w:basedOn w:val="Style_5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0" w:type="table">
    <w:name w:val="Bordered - Accent 4"/>
    <w:basedOn w:val="Style_5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1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2" w:type="table">
    <w:name w:val="Grid Table 2 - Accent 1"/>
    <w:basedOn w:val="Style_5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3" w:type="table">
    <w:name w:val="Bordered - Accent 1"/>
    <w:basedOn w:val="Style_5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4" w:type="table">
    <w:name w:val="Lined - Accent 5"/>
    <w:basedOn w:val="Style_5"/>
    <w:rPr>
      <w:color w:val="404040"/>
    </w:rPr>
  </w:style>
  <w:style w:styleId="Style_125" w:type="table">
    <w:name w:val="Список-таблица 5 темная1"/>
    <w:basedOn w:val="Style_5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6" w:type="table">
    <w:name w:val="Grid Table 3 - Accent 2"/>
    <w:basedOn w:val="Style_5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7" w:type="table">
    <w:name w:val="Таблица простая 21"/>
    <w:basedOn w:val="Style_5"/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28" w:type="table">
    <w:name w:val="Grid Table 7 Colorful - Accent 6"/>
    <w:basedOn w:val="Style_5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9" w:type="table">
    <w:name w:val="Grid Table 1 Light - Accent 5"/>
    <w:basedOn w:val="Style_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0" w:type="table">
    <w:name w:val="List Table 6 Colorful - Accent 4"/>
    <w:basedOn w:val="Style_5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31" w:type="table">
    <w:name w:val="List Table 7 Colorful - Accent 2"/>
    <w:basedOn w:val="Style_5"/>
    <w:tblPr>
      <w:tblBorders>
        <w:right w:sz="4" w:themeColor="accent2" w:themeTint="97" w:val="single"/>
      </w:tblBorders>
    </w:tblPr>
  </w:style>
  <w:style w:styleId="Style_132" w:type="table">
    <w:name w:val="List Table 5 Dark - Accent 3"/>
    <w:basedOn w:val="Style_5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3" w:type="table">
    <w:name w:val="Таблица простая 41"/>
    <w:basedOn w:val="Style_5"/>
  </w:style>
  <w:style w:styleId="Style_134" w:type="table">
    <w:name w:val="List Table 5 Dark - Accent 6"/>
    <w:basedOn w:val="Style_5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5" w:type="table">
    <w:name w:val="Grid Table 7 Colorful - Accent 2"/>
    <w:basedOn w:val="Style_5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6" w:type="table">
    <w:name w:val="Список-таблица 41"/>
    <w:basedOn w:val="Style_5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7" w:type="table">
    <w:name w:val="Таблица простая 11"/>
    <w:basedOn w:val="Style_5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8" w:type="table">
    <w:name w:val="Grid Table 1 Light - Accent 6"/>
    <w:basedOn w:val="Style_5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9" w:type="table">
    <w:name w:val="Grid Table 4 - Accent 5"/>
    <w:basedOn w:val="Style_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0" w:type="table">
    <w:name w:val="Grid Table 5 Dark - Accent 5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1" w:type="table">
    <w:name w:val="Bordered &amp; Lined - Accent 2"/>
    <w:basedOn w:val="Style_5"/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42" w:type="table">
    <w:name w:val="List Table 4 - Accent 5"/>
    <w:basedOn w:val="Style_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3" w:type="table">
    <w:name w:val="List Table 4 - Accent 6"/>
    <w:basedOn w:val="Style_5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4" w:type="table">
    <w:name w:val="Grid Table 3 - Accent 5"/>
    <w:basedOn w:val="Style_5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5" w:type="table">
    <w:name w:val="List Table 1 Light - Accent 1"/>
    <w:basedOn w:val="Style_5"/>
  </w:style>
  <w:style w:styleId="Style_146" w:type="table">
    <w:name w:val="Grid Table 4 - Accent 4"/>
    <w:basedOn w:val="Style_5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7" w:type="table">
    <w:name w:val="Grid Table 2 - Accent 6"/>
    <w:basedOn w:val="Style_5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Таблица простая 51"/>
    <w:basedOn w:val="Style_5"/>
  </w:style>
  <w:style w:styleId="Style_149" w:type="table">
    <w:name w:val="List Table 1 Light - Accent 5"/>
    <w:basedOn w:val="Style_5"/>
  </w:style>
  <w:style w:styleId="Style_150" w:type="table">
    <w:name w:val="List Table 6 Colorful - Accent 3"/>
    <w:basedOn w:val="Style_5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51" w:type="table">
    <w:name w:val="Bordered - Accent 6"/>
    <w:basedOn w:val="Style_5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2" w:type="table">
    <w:name w:val="List Table 1 Light - Accent 4"/>
    <w:basedOn w:val="Style_5"/>
  </w:style>
  <w:style w:styleId="Style_153" w:type="table">
    <w:name w:val="Lined - Accent 2"/>
    <w:basedOn w:val="Style_5"/>
    <w:rPr>
      <w:color w:val="404040"/>
    </w:rPr>
  </w:style>
  <w:style w:styleId="Style_154" w:type="table">
    <w:name w:val="Список-таблица 6 цветная1"/>
    <w:basedOn w:val="Style_5"/>
    <w:tblPr>
      <w:tblBorders>
        <w:top w:sz="4" w:themeColor="text1" w:themeTint="80" w:val="single"/>
        <w:bottom w:sz="4" w:themeColor="text1" w:themeTint="80" w:val="single"/>
      </w:tblBorders>
    </w:tblPr>
  </w:style>
  <w:style w:styleId="Style_155" w:type="table">
    <w:name w:val="Список-таблица 21"/>
    <w:basedOn w:val="Style_5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6" w:type="table">
    <w:name w:val="Список-таблица 31"/>
    <w:basedOn w:val="Style_5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7" w:type="table">
    <w:name w:val="Lined - Accent 6"/>
    <w:basedOn w:val="Style_5"/>
    <w:rPr>
      <w:color w:val="404040"/>
    </w:rPr>
  </w:style>
  <w:style w:styleId="Style_158" w:type="table">
    <w:name w:val="Grid Table 1 Light - Accent 2"/>
    <w:basedOn w:val="Style_5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9" w:type="table">
    <w:name w:val="List Table 6 Colorful - Accent 5"/>
    <w:basedOn w:val="Style_5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0" w:type="table">
    <w:name w:val="Bordered - Accent 2"/>
    <w:basedOn w:val="Style_5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1" w:type="table">
    <w:name w:val="Grid Table 6 Colorful - Accent 1"/>
    <w:basedOn w:val="Style_5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2" w:type="table">
    <w:name w:val="Bordered - Accent 5"/>
    <w:basedOn w:val="Style_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3" w:type="table">
    <w:name w:val="List Table 4 - Accent 1"/>
    <w:basedOn w:val="Style_5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4" w:type="table">
    <w:name w:val="List Table 3 - Accent 5"/>
    <w:basedOn w:val="Style_5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5" w:type="table">
    <w:name w:val="Таблица-сетка 7 цветная1"/>
    <w:basedOn w:val="Style_5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6" w:type="table">
    <w:name w:val="Lined - Accent 3"/>
    <w:basedOn w:val="Style_5"/>
    <w:rPr>
      <w:color w:val="404040"/>
    </w:rPr>
  </w:style>
  <w:style w:styleId="Style_167" w:type="table">
    <w:name w:val="Grid Table 3 - Accent 1"/>
    <w:basedOn w:val="Style_5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8" w:type="table">
    <w:name w:val="List Table 7 Colorful - Accent 4"/>
    <w:basedOn w:val="Style_5"/>
    <w:tblPr>
      <w:tblBorders>
        <w:right w:sz="4" w:themeColor="accent4" w:themeTint="9A" w:val="single"/>
      </w:tblBorders>
    </w:tblPr>
  </w:style>
  <w:style w:styleId="Style_169" w:type="table">
    <w:name w:val="List Table 5 Dark - Accent 2"/>
    <w:basedOn w:val="Style_5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0" w:type="table">
    <w:name w:val="List Table 7 Colorful - Accent 3"/>
    <w:basedOn w:val="Style_5"/>
    <w:tblPr>
      <w:tblBorders>
        <w:right w:sz="4" w:themeColor="accent3" w:themeTint="98" w:val="single"/>
      </w:tblBorders>
    </w:tblPr>
  </w:style>
  <w:style w:styleId="Style_171" w:type="table">
    <w:name w:val="Grid Table 5 Dark - Accent 6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2" w:type="table">
    <w:name w:val="List Table 7 Colorful - Accent 5"/>
    <w:basedOn w:val="Style_5"/>
    <w:tblPr>
      <w:tblBorders>
        <w:right w:sz="4" w:themeColor="accent5" w:themeTint="9A" w:val="single"/>
      </w:tblBorders>
    </w:tblPr>
  </w:style>
  <w:style w:styleId="Style_173" w:type="table">
    <w:name w:val="Grid Table 4 - Accent 3"/>
    <w:basedOn w:val="Style_5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4" w:type="table">
    <w:name w:val="List Table 6 Colorful - Accent 6"/>
    <w:basedOn w:val="Style_5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75" w:type="table">
    <w:name w:val="List Table 3 - Accent 4"/>
    <w:basedOn w:val="Style_5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6" w:type="table">
    <w:name w:val="Grid Table 6 Colorful - Accent 4"/>
    <w:basedOn w:val="Style_5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7" w:type="table">
    <w:name w:val="List Table 5 Dark - Accent 5"/>
    <w:basedOn w:val="Style_5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8" w:type="table">
    <w:name w:val="List Table 2 - Accent 5"/>
    <w:basedOn w:val="Style_5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9" w:type="table">
    <w:name w:val="Grid Table 2 - Accent 5"/>
    <w:basedOn w:val="Style_5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0" w:type="table">
    <w:name w:val="Bordered &amp; Lined - Accent"/>
    <w:basedOn w:val="Style_5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1" w:type="table">
    <w:name w:val="Таблица простая 31"/>
    <w:basedOn w:val="Style_5"/>
  </w:style>
  <w:style w:styleId="Style_182" w:type="table">
    <w:name w:val="Lined - Accent"/>
    <w:basedOn w:val="Style_5"/>
    <w:rPr>
      <w:color w:val="404040"/>
    </w:rPr>
  </w:style>
  <w:style w:styleId="Style_183" w:type="table">
    <w:name w:val="List Table 3 - Accent 1"/>
    <w:basedOn w:val="Style_5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4" w:type="table">
    <w:name w:val="List Table 5 Dark - Accent 1"/>
    <w:basedOn w:val="Style_5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5" w:type="table">
    <w:name w:val="Grid Table 3 - Accent 6"/>
    <w:basedOn w:val="Style_5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6" w:type="table">
    <w:name w:val="Grid Table 3 - Accent 4"/>
    <w:basedOn w:val="Style_5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7" w:type="table">
    <w:name w:val="Grid Table 7 Colorful - Accent 4"/>
    <w:basedOn w:val="Style_5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8" w:type="table">
    <w:name w:val="List Table 6 Colorful - Accent 2"/>
    <w:basedOn w:val="Style_5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89" w:type="table">
    <w:name w:val="Grid Table 7 Colorful - Accent 5"/>
    <w:basedOn w:val="Style_5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0" w:type="table">
    <w:name w:val="Lined - Accent 4"/>
    <w:basedOn w:val="Style_5"/>
    <w:rPr>
      <w:color w:val="404040"/>
    </w:rPr>
  </w:style>
  <w:style w:styleId="Style_191" w:type="table">
    <w:name w:val="Grid Table 4 - Accent 2"/>
    <w:basedOn w:val="Style_5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92" w:type="table">
    <w:name w:val="Grid Table 2 - Accent 4"/>
    <w:basedOn w:val="Style_5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3" w:type="table">
    <w:name w:val="Список-таблица 1 светлая1"/>
    <w:basedOn w:val="Style_5"/>
  </w:style>
  <w:style w:styleId="Style_194" w:type="table">
    <w:name w:val="Grid Table 1 Light - Accent 1"/>
    <w:basedOn w:val="Style_5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5" w:type="table">
    <w:name w:val="Таблица-сетка 41"/>
    <w:basedOn w:val="Style_5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96" w:type="table">
    <w:name w:val="List Table 7 Colorful - Accent 1"/>
    <w:basedOn w:val="Style_5"/>
    <w:tblPr>
      <w:tblBorders>
        <w:right w:sz="4" w:themeColor="accent1" w:val="single"/>
      </w:tblBorders>
    </w:tblPr>
  </w:style>
  <w:style w:styleId="Style_197" w:type="table">
    <w:name w:val="Bordered - Accent 3"/>
    <w:basedOn w:val="Style_5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8" w:type="table">
    <w:name w:val="Grid Table 2 - Accent 2"/>
    <w:basedOn w:val="Style_5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9" w:type="table">
    <w:name w:val="Grid Table 1 Light - Accent 3"/>
    <w:basedOn w:val="Style_5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header1.xml" Type="http://schemas.openxmlformats.org/officeDocument/2006/relationships/header"/>
  <Relationship Id="rId8" Target="webSettings.xml" Type="http://schemas.openxmlformats.org/officeDocument/2006/relationships/webSettings"/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2026-07-13T12:31:07Z</dcterms:created>
  <dcterms:modified xsi:type="dcterms:W3CDTF">2026-07-13T13:29:03Z</dcterms:modified>
</cp:coreProperties>
</file>