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1C8C" w14:textId="77777777" w:rsidR="008476A0" w:rsidRDefault="0000000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СОВЕТ МУНИЦИПАЛЬНОГО ОБРАЗОВАНИЯ </w:t>
      </w:r>
    </w:p>
    <w:p w14:paraId="6BF6CDD2" w14:textId="77777777" w:rsidR="008476A0" w:rsidRDefault="00000000">
      <w:pPr>
        <w:pStyle w:val="a5"/>
        <w:rPr>
          <w:sz w:val="28"/>
          <w:szCs w:val="28"/>
        </w:rPr>
      </w:pPr>
      <w:r>
        <w:rPr>
          <w:sz w:val="28"/>
          <w:szCs w:val="28"/>
        </w:rPr>
        <w:t>ЛЕНИНГРАДСКИЙ МУНИЦИПАЛЬНЫЙ ОКРУГ</w:t>
      </w:r>
    </w:p>
    <w:p w14:paraId="7642DC82" w14:textId="77777777" w:rsidR="008476A0" w:rsidRDefault="00000000">
      <w:pPr>
        <w:pStyle w:val="a5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14:paraId="7E1264BA" w14:textId="77777777" w:rsidR="008476A0" w:rsidRDefault="00000000">
      <w:pPr>
        <w:pStyle w:val="a5"/>
        <w:rPr>
          <w:sz w:val="24"/>
          <w:szCs w:val="24"/>
        </w:rPr>
      </w:pPr>
      <w:r>
        <w:rPr>
          <w:sz w:val="24"/>
          <w:szCs w:val="24"/>
        </w:rPr>
        <w:t>ПЕРВОГО СОЗЫВА</w:t>
      </w:r>
    </w:p>
    <w:p w14:paraId="22AF3D5E" w14:textId="77777777" w:rsidR="008476A0" w:rsidRDefault="008476A0">
      <w:pPr>
        <w:pStyle w:val="a5"/>
        <w:rPr>
          <w:sz w:val="28"/>
        </w:rPr>
      </w:pPr>
    </w:p>
    <w:p w14:paraId="37D1F420" w14:textId="77777777" w:rsidR="008476A0" w:rsidRDefault="00000000">
      <w:pPr>
        <w:pStyle w:val="a5"/>
        <w:rPr>
          <w:sz w:val="28"/>
        </w:rPr>
      </w:pPr>
      <w:r>
        <w:rPr>
          <w:sz w:val="28"/>
        </w:rPr>
        <w:t>РЕШЕНИЕ</w:t>
      </w:r>
    </w:p>
    <w:p w14:paraId="0C8F3337" w14:textId="77777777" w:rsidR="008476A0" w:rsidRDefault="008476A0">
      <w:pPr>
        <w:pStyle w:val="a5"/>
        <w:rPr>
          <w:sz w:val="28"/>
          <w:szCs w:val="28"/>
        </w:rPr>
      </w:pPr>
    </w:p>
    <w:p w14:paraId="6CAC724F" w14:textId="77777777" w:rsidR="008476A0" w:rsidRDefault="0000000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AA3CC8" w14:textId="77777777" w:rsidR="008476A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24.10.2024 г.                                                                                               № 35</w:t>
      </w:r>
    </w:p>
    <w:p w14:paraId="53EA96B4" w14:textId="77777777" w:rsidR="008476A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69A44D42" w14:textId="77777777" w:rsidR="008476A0" w:rsidRDefault="008476A0">
      <w:pPr>
        <w:jc w:val="center"/>
        <w:rPr>
          <w:sz w:val="28"/>
          <w:szCs w:val="28"/>
        </w:rPr>
      </w:pPr>
    </w:p>
    <w:p w14:paraId="5F34BCF5" w14:textId="77777777" w:rsidR="008476A0" w:rsidRDefault="008476A0">
      <w:pPr>
        <w:jc w:val="center"/>
        <w:rPr>
          <w:sz w:val="28"/>
          <w:szCs w:val="28"/>
        </w:rPr>
      </w:pPr>
    </w:p>
    <w:p w14:paraId="0541F6FF" w14:textId="77777777" w:rsidR="008476A0" w:rsidRDefault="00000000">
      <w:pPr>
        <w:tabs>
          <w:tab w:val="left" w:pos="8789"/>
        </w:tabs>
        <w:ind w:left="709" w:right="6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земельного налога на территории  муниципального образования Ленинградский муниципальный округ Краснодарского края</w:t>
      </w:r>
    </w:p>
    <w:p w14:paraId="4EAD4F01" w14:textId="77777777" w:rsidR="008476A0" w:rsidRDefault="008476A0">
      <w:pPr>
        <w:pStyle w:val="aff1"/>
        <w:widowControl w:val="0"/>
        <w:jc w:val="both"/>
        <w:rPr>
          <w:b/>
          <w:bCs/>
          <w:sz w:val="28"/>
          <w:szCs w:val="28"/>
        </w:rPr>
      </w:pPr>
    </w:p>
    <w:p w14:paraId="69BCC64F" w14:textId="77777777" w:rsidR="008476A0" w:rsidRDefault="008476A0">
      <w:pPr>
        <w:pStyle w:val="aff1"/>
        <w:widowControl w:val="0"/>
        <w:jc w:val="both"/>
        <w:rPr>
          <w:b/>
          <w:bCs/>
          <w:sz w:val="28"/>
          <w:szCs w:val="28"/>
        </w:rPr>
      </w:pPr>
    </w:p>
    <w:p w14:paraId="0A10A297" w14:textId="77777777" w:rsidR="008476A0" w:rsidRDefault="00000000">
      <w:pPr>
        <w:pStyle w:val="aff1"/>
        <w:widowControl w:val="0"/>
        <w:suppressLineNumbers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главой 31 Налогового кодекса Российской Федерации,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 » Совет </w:t>
      </w:r>
      <w:bookmarkStart w:id="0" w:name="_Hlk177653374"/>
      <w:bookmarkStart w:id="1" w:name="_Hlk177657277"/>
      <w:r>
        <w:rPr>
          <w:rFonts w:ascii="Times New Roman" w:hAnsi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р е ш и л:</w:t>
      </w:r>
    </w:p>
    <w:p w14:paraId="3B3A1ED2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и ввести на территории муниципального образования Ленинградский муниципальный округ Краснодарского края земельный налог на земельные участки, находящиеся в пределах границ муниципального образования Ленинградский муниципальный округ Краснодарского края.</w:t>
      </w:r>
    </w:p>
    <w:p w14:paraId="3FBD3F52" w14:textId="77777777" w:rsidR="008476A0" w:rsidRDefault="00000000">
      <w:pPr>
        <w:ind w:firstLine="851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2. Определить налоговые ставки в процентном отношении к кадастровой стоимости земельных участков на территории муниципального образования Ленинградский муниципальный округ Краснодарского края в следующих размерах:</w:t>
      </w:r>
    </w:p>
    <w:p w14:paraId="5A330F3E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0,1 процента в отношении земельных участков:</w:t>
      </w:r>
    </w:p>
    <w:p w14:paraId="73DCB149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используемых в предпринимательской деятельности, приобретенных (предоставленных) для ведения личного подсобного хозяйства, индивидуального жилищного строительства, садоводства, огородничества или животноводства, а также земельных участков общего назначения, предусмотренных             Федеральным законом от 29 июля 2017г. № 217-ФЗ «О ведении гражданами        садоводства и огородничества для собственных нужд и о внесении изменений в отдельные законодательные акты Российской Федерации», за исключением    указанных в настоящем абзаце земельных </w:t>
      </w:r>
      <w:r>
        <w:rPr>
          <w:sz w:val="28"/>
          <w:szCs w:val="28"/>
        </w:rPr>
        <w:lastRenderedPageBreak/>
        <w:t>участков, кадастровая стоимость каждого из которых превышает 300 миллионов рублей;</w:t>
      </w:r>
    </w:p>
    <w:p w14:paraId="748A2FB5" w14:textId="77777777" w:rsidR="008476A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0,3 процента в отношении земельных участков:</w:t>
      </w:r>
    </w:p>
    <w:p w14:paraId="74552C0F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2883EA7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данном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рублей);</w:t>
      </w:r>
    </w:p>
    <w:p w14:paraId="3FD8423E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672197E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0,8 процента в отношении земельных участков:</w:t>
      </w:r>
    </w:p>
    <w:p w14:paraId="4248E6DE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</w:t>
      </w:r>
    </w:p>
    <w:p w14:paraId="01CDA24D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1,5 процента в отношении прочих земельных участков.</w:t>
      </w:r>
      <w:bookmarkStart w:id="2" w:name="_Hlk179446059"/>
      <w:bookmarkEnd w:id="2"/>
    </w:p>
    <w:p w14:paraId="48D81AAC" w14:textId="77777777" w:rsidR="008476A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Налогоплательщики – физические лица уплачивают налог в порядке и в сроки, установленные статьей 397 Налогового кодекса Российской Федерации.</w:t>
      </w:r>
    </w:p>
    <w:p w14:paraId="258402E4" w14:textId="77777777" w:rsidR="008476A0" w:rsidRDefault="0000000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Освободить от налогообложения: </w:t>
      </w:r>
    </w:p>
    <w:p w14:paraId="546FBD78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органы местного самоуправления муниципального образования Ленинградский муниципальный округ Краснодарского края, а также находящиеся в их ведении учреждения, в отношении земельных участков, используемых для непосредственного выполнения возложенных на них функций;</w:t>
      </w:r>
    </w:p>
    <w:p w14:paraId="5DC479DC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Героев Советского Союза, Героев Российской Федерации, полных кавалеров ордена Славы;</w:t>
      </w:r>
    </w:p>
    <w:p w14:paraId="5583E1E2" w14:textId="77777777" w:rsidR="008476A0" w:rsidRDefault="00000000">
      <w:pPr>
        <w:ind w:firstLine="851"/>
        <w:jc w:val="both"/>
        <w:rPr>
          <w:sz w:val="28"/>
          <w:szCs w:val="28"/>
        </w:rPr>
      </w:pPr>
      <w:bookmarkStart w:id="3" w:name="sub_391051"/>
      <w:bookmarkEnd w:id="3"/>
      <w:r>
        <w:rPr>
          <w:sz w:val="28"/>
          <w:szCs w:val="28"/>
        </w:rPr>
        <w:t>3) инвалидов, имеющих первую и вторую группу инвалидности;</w:t>
      </w:r>
    </w:p>
    <w:p w14:paraId="3F7D89B2" w14:textId="77777777" w:rsidR="008476A0" w:rsidRDefault="00000000">
      <w:pPr>
        <w:ind w:firstLine="851"/>
        <w:jc w:val="both"/>
        <w:rPr>
          <w:sz w:val="28"/>
          <w:szCs w:val="28"/>
        </w:rPr>
      </w:pPr>
      <w:bookmarkStart w:id="4" w:name="sub_391052"/>
      <w:bookmarkEnd w:id="4"/>
      <w:r>
        <w:rPr>
          <w:sz w:val="28"/>
          <w:szCs w:val="28"/>
        </w:rPr>
        <w:t>4) инвалидов с детства, детей-инвалидов;</w:t>
      </w:r>
    </w:p>
    <w:p w14:paraId="4E184F66" w14:textId="77777777" w:rsidR="008476A0" w:rsidRDefault="00000000">
      <w:pPr>
        <w:ind w:firstLine="851"/>
        <w:jc w:val="both"/>
        <w:rPr>
          <w:sz w:val="28"/>
          <w:szCs w:val="28"/>
          <w:highlight w:val="white"/>
        </w:rPr>
      </w:pPr>
      <w:bookmarkStart w:id="5" w:name="sub_391053"/>
      <w:bookmarkEnd w:id="5"/>
      <w:r>
        <w:rPr>
          <w:sz w:val="28"/>
          <w:szCs w:val="28"/>
          <w:highlight w:val="white"/>
        </w:rPr>
        <w:t>5) ветеранов и инвалидов Великой Отечественной войны, а также ветеранов и инвалидов боевых действий;</w:t>
      </w:r>
    </w:p>
    <w:p w14:paraId="15AADED0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тружеников тыла в период Великой Отечественной войны;</w:t>
      </w:r>
    </w:p>
    <w:p w14:paraId="57329479" w14:textId="77777777" w:rsidR="008476A0" w:rsidRDefault="00000000">
      <w:pPr>
        <w:ind w:firstLine="851"/>
        <w:jc w:val="both"/>
        <w:rPr>
          <w:sz w:val="28"/>
          <w:szCs w:val="28"/>
        </w:rPr>
      </w:pPr>
      <w:bookmarkStart w:id="6" w:name="sub_391054"/>
      <w:bookmarkEnd w:id="6"/>
      <w:r>
        <w:rPr>
          <w:sz w:val="28"/>
          <w:szCs w:val="28"/>
        </w:rPr>
        <w:t xml:space="preserve">7)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г. № 3061-I), в соответствии с Федеральным законом от 26 ноября 1998 г. № 175-ФЗ «О социальной защите граждан Российской Федерации, </w:t>
      </w:r>
      <w:r>
        <w:rPr>
          <w:sz w:val="28"/>
          <w:szCs w:val="28"/>
        </w:rPr>
        <w:lastRenderedPageBreak/>
        <w:t>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г. № 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4A76C7AA" w14:textId="77777777" w:rsidR="008476A0" w:rsidRDefault="00000000">
      <w:pPr>
        <w:ind w:firstLine="851"/>
        <w:jc w:val="both"/>
        <w:rPr>
          <w:sz w:val="28"/>
          <w:szCs w:val="28"/>
        </w:rPr>
      </w:pPr>
      <w:bookmarkStart w:id="7" w:name="sub_391055"/>
      <w:bookmarkEnd w:id="7"/>
      <w:r>
        <w:rPr>
          <w:sz w:val="28"/>
          <w:szCs w:val="28"/>
        </w:rPr>
        <w:t>8)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49D69934" w14:textId="77777777" w:rsidR="008476A0" w:rsidRDefault="00000000">
      <w:pPr>
        <w:ind w:firstLine="851"/>
        <w:jc w:val="both"/>
        <w:rPr>
          <w:sz w:val="28"/>
          <w:szCs w:val="28"/>
        </w:rPr>
      </w:pPr>
      <w:bookmarkStart w:id="8" w:name="sub_391056"/>
      <w:bookmarkEnd w:id="8"/>
      <w:r>
        <w:rPr>
          <w:sz w:val="28"/>
          <w:szCs w:val="28"/>
        </w:rPr>
        <w:t>9)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48C02E91" w14:textId="77777777" w:rsidR="008476A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10) членов</w:t>
      </w:r>
      <w:r>
        <w:rPr>
          <w:rFonts w:eastAsia="Calibri"/>
          <w:sz w:val="28"/>
          <w:szCs w:val="28"/>
        </w:rPr>
        <w:t xml:space="preserve"> многодетных семей, отнесенных к данной категории в соответствии с Законом Краснодарского края от 22 февраля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2005 г. № 836</w:t>
      </w: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>КЗ «О социальной поддержке многодетных семей в Краснодарском крае»;</w:t>
      </w:r>
    </w:p>
    <w:p w14:paraId="0FC73FE1" w14:textId="77777777" w:rsidR="008476A0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11) </w:t>
      </w:r>
      <w:r>
        <w:rPr>
          <w:color w:val="000000" w:themeColor="text1"/>
          <w:sz w:val="28"/>
          <w:szCs w:val="28"/>
        </w:rPr>
        <w:t xml:space="preserve">граждан Российской Федерации - призванных в соответствии с Указом </w:t>
      </w:r>
      <w:r>
        <w:rPr>
          <w:sz w:val="28"/>
          <w:szCs w:val="28"/>
        </w:rPr>
        <w:t>Президента Российской Федерации от 21 сентября 2022 г. № 647 «Об объявлении частичной мобилизации в Российской Федерации» (далее-Указ Президента РФ) на военную службу по мобилизации в Вооруженные Силы Российской Федерации (далее-мобилизованные лица);</w:t>
      </w:r>
    </w:p>
    <w:p w14:paraId="69EA4DFD" w14:textId="77777777" w:rsidR="008476A0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12) граждан Российской Федерации, поступивших в добровольческие формирования, содействующих выполнению задач, возложенных на Вооруженные Силы Российской Федерации (далее-лица, являющиеся участниками добровольческих формирований);</w:t>
      </w:r>
    </w:p>
    <w:p w14:paraId="5CBEC60A" w14:textId="77777777" w:rsidR="008476A0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13) членов семей погибших (умерших) граждан Российской Федерации при выполнении задач, возложенных на Вооруженные Силы Российской Федерации, мобилизованных лиц, лиц, являвшихся участниками добровольческих формирований в отношении земельных участков для ведения личного подсобного хозяйства, индивидуального жилищного строительства, садоводства, огородничества или животноводства.</w:t>
      </w:r>
    </w:p>
    <w:p w14:paraId="1DC05363" w14:textId="77777777" w:rsidR="008476A0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решения к членам семей мобилизованных лиц и лиц, являвшихся участниками добровольческих формированиях, относятся:</w:t>
      </w:r>
    </w:p>
    <w:p w14:paraId="764BCA10" w14:textId="77777777" w:rsidR="008476A0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родители, проживавшие совместно с ними;</w:t>
      </w:r>
    </w:p>
    <w:p w14:paraId="5493C47E" w14:textId="77777777" w:rsidR="008476A0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супруга (супруг);</w:t>
      </w:r>
    </w:p>
    <w:p w14:paraId="43E5F934" w14:textId="77777777" w:rsidR="008476A0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несовершеннолетние дети;</w:t>
      </w:r>
    </w:p>
    <w:p w14:paraId="68961B27" w14:textId="77777777" w:rsidR="008476A0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старше 18 лет, ставшие инвалидами до достижения ими возраста    18 лет;</w:t>
      </w:r>
    </w:p>
    <w:p w14:paraId="619C8A26" w14:textId="77777777" w:rsidR="008476A0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14:paraId="4D6CAB9F" w14:textId="77777777" w:rsidR="008476A0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находившиеся на иждивении мобилизованных лиц и лиц, являвшихся участниками добровольческих формирований.</w:t>
      </w:r>
      <w:bookmarkStart w:id="9" w:name="_Hlk179449009"/>
      <w:bookmarkEnd w:id="9"/>
    </w:p>
    <w:p w14:paraId="5D00C81B" w14:textId="77777777" w:rsidR="008476A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 Льготы, предусмотренные для категорий налогоплательщиков</w:t>
      </w:r>
      <w:r>
        <w:rPr>
          <w:color w:val="000000" w:themeColor="text1"/>
          <w:sz w:val="28"/>
          <w:szCs w:val="28"/>
        </w:rPr>
        <w:t xml:space="preserve">, указанных в подпунктах 1-9 пункта 4 </w:t>
      </w:r>
      <w:r>
        <w:rPr>
          <w:sz w:val="28"/>
          <w:szCs w:val="28"/>
        </w:rPr>
        <w:t>решения</w:t>
      </w:r>
      <w:r>
        <w:rPr>
          <w:color w:val="000000" w:themeColor="text1"/>
          <w:sz w:val="28"/>
          <w:szCs w:val="28"/>
        </w:rPr>
        <w:t>, применяются</w:t>
      </w:r>
      <w:r>
        <w:rPr>
          <w:bCs/>
          <w:color w:val="000000"/>
          <w:sz w:val="28"/>
          <w:szCs w:val="28"/>
        </w:rPr>
        <w:t xml:space="preserve"> в отношении земельных участков, приобретенных (предоставленных) </w:t>
      </w:r>
      <w:r>
        <w:rPr>
          <w:sz w:val="28"/>
          <w:szCs w:val="28"/>
        </w:rPr>
        <w:t xml:space="preserve">для ведения личного </w:t>
      </w:r>
      <w:r>
        <w:rPr>
          <w:sz w:val="28"/>
          <w:szCs w:val="28"/>
        </w:rPr>
        <w:lastRenderedPageBreak/>
        <w:t>подсобного хозяйства, индивидуального жилищного строительства, садоводства, огородничества или животноводства, находящихся в собственности, постоянном (бессрочном) пользовании или пожизненном наследуемом владении, по выбору налогоплательщика.</w:t>
      </w:r>
      <w:bookmarkStart w:id="10" w:name="_Hlk179449079"/>
      <w:bookmarkEnd w:id="10"/>
    </w:p>
    <w:p w14:paraId="02098961" w14:textId="77777777" w:rsidR="008476A0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4.2 Льготы предусмотренные для категорий граждан</w:t>
      </w:r>
      <w:r>
        <w:rPr>
          <w:color w:val="000000" w:themeColor="text1"/>
          <w:sz w:val="28"/>
          <w:szCs w:val="28"/>
        </w:rPr>
        <w:t>, указанных в подпунктах 10-11 пункта 4 настоящего решения, применяются на период прохождения мобилизованным лицом военной службы по мобилизации в Вооруженных Силах Российской Федерации, участия лица, являющегося участником добровольческих формирований, в выполнении задач, возложенных на Вооруженные Силы Российской Федерации, в период мобилизации и до последнего числа 3-го месяца, следующего за месяцем окончания периода частичной мобилизации, объявленной в соответствии с Указом Президента РФ, или увольнения мобилизованного лица с военной службы по основаниям, установленным Указом Президента РФ, прекращения участия в добровольческом формировании.</w:t>
      </w:r>
      <w:bookmarkStart w:id="11" w:name="sub_39106"/>
      <w:bookmarkStart w:id="12" w:name="sub_391057"/>
      <w:bookmarkEnd w:id="11"/>
      <w:bookmarkEnd w:id="12"/>
    </w:p>
    <w:p w14:paraId="42E81259" w14:textId="77777777" w:rsidR="008476A0" w:rsidRDefault="00000000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eastAsia="ar-SA"/>
        </w:rPr>
        <w:t>Налогоплательщики – физические лица</w:t>
      </w:r>
      <w:r>
        <w:rPr>
          <w:bCs/>
          <w:color w:val="000000"/>
          <w:sz w:val="28"/>
          <w:szCs w:val="28"/>
        </w:rPr>
        <w:t>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>
        <w:rPr>
          <w:sz w:val="28"/>
          <w:szCs w:val="28"/>
          <w:highlight w:val="yellow"/>
        </w:rPr>
        <w:t xml:space="preserve"> </w:t>
      </w:r>
    </w:p>
    <w:p w14:paraId="5C14BE71" w14:textId="77777777" w:rsidR="008476A0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утратившими силу:</w:t>
      </w:r>
    </w:p>
    <w:p w14:paraId="22DAEB4A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1)решение Совета Белохуторского сельского поселения Ленинградского района от 14 ноября 2019 г. №30 «О земельном налоге Белохуторского сельского поселения Ленинградского района»;</w:t>
      </w:r>
    </w:p>
    <w:p w14:paraId="4381417C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 xml:space="preserve"> решение Совета Белохуторского сельского поселения Ленинградского района от 27 января 2022 г. №2 «О внесении изменений в решение Совета Белохуторского сельского поселения Ленинградского района от 14 ноября 2019 г. №30 «О земельном налоге Белохуторского сельского поселения Ленинградского района»;</w:t>
      </w:r>
    </w:p>
    <w:p w14:paraId="50BA1673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Белохуторского сельского поселения Ленинградского района от 19 октября 2021 г. №29 «О внесении изменений в решение Совета Белохуторского сельского поселения Ленинградского района от 14 ноября 2019 г. №30 «О земельном налоге Белохуторского сельского поселения Ленинградского района»;</w:t>
      </w:r>
    </w:p>
    <w:p w14:paraId="0DFC22E8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Белохуторского сельского поселения Ленинградского района от 25 сентября 2023 г. №22 «О внесении изменений в решение Совета Белохуторского сельского поселения Ленинградского района от 14 ноября 2019 г. №30 «О земельном налоге Белохуторского сельского поселения Ленинградского района»;</w:t>
      </w:r>
    </w:p>
    <w:p w14:paraId="1CD3CBB1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2)решение Совета Восточного сельского поселения Ленинградского района от 15 ноября 2019 г. №28 «О земельном налоге Восточного сельского поселения Ленинградского района»;</w:t>
      </w:r>
    </w:p>
    <w:p w14:paraId="0439FBA1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 xml:space="preserve">решение Совета Восточного сельского поселения Ленинградского района от 8 ноября 2021 г. №32 «О внесении изменений в решение Совета Восточного </w:t>
      </w:r>
      <w:r>
        <w:rPr>
          <w:rFonts w:eastAsia="Tinos"/>
          <w:sz w:val="28"/>
          <w:szCs w:val="28"/>
          <w:lang w:eastAsia="en-US"/>
        </w:rPr>
        <w:lastRenderedPageBreak/>
        <w:t>сельского поселения Ленинградского района от 15 ноября 2019 г. №28 «О земельном налоге Восточного сельского поселения Ленинградского района»;</w:t>
      </w:r>
    </w:p>
    <w:p w14:paraId="3F76F70D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Восточного сельского поселения Ленинградского района от 24 февраля 2022 г. №5 «О внесении изменений в решение Совета Восточного сельского поселения Ленинградского района от 15 ноября 2019 г. №28 «О земельном налоге Восточного сельского поселения Ленинградского района»;</w:t>
      </w:r>
    </w:p>
    <w:p w14:paraId="51F083F7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Восточного сельского поселения Ленинградского района от 3 ноября 2023 г. 21 «О внесении изменений в решение Совета Восточного сельского поселения Ленинградского района от 15 ноября 2019 г. №28 «О земельном налоге Восточного сельского поселения Ленинградского района»;</w:t>
      </w:r>
    </w:p>
    <w:p w14:paraId="13037732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3) решение Совета Западного сельского поселения Ленинградского района от 6 ноября 2019 г. №28 «О земельном налоге Западного сельского поселения Ленинградского района»;</w:t>
      </w:r>
    </w:p>
    <w:p w14:paraId="07007230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Западного сельского поселения Ленинградского района от 24 ноября 2017 г. №44 «О внесении изменений в решение Совета Западного сельского поселения Ленинградского района от 6 ноября 2019 г. №28 «О земельном налоге Западного сельского поселения Ленинградского района»;</w:t>
      </w:r>
    </w:p>
    <w:p w14:paraId="372957AE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Западного сельского поселения Ленинградского района от 23 июля 2018 г. №16 «О внесении изменений в решение Совета Западного сельского поселения Ленинградского района от 6 ноября 2019 г. №28  «О земельном налоге Западного сельского поселения Ленинградского района»;</w:t>
      </w:r>
    </w:p>
    <w:p w14:paraId="4815898C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Западного сельского поселения Ленинградского района от 10 ноября 2021 г. №23 «О внесении изменений в решение Совета Западного сельского поселения Ленинградского района от 6 ноября 2019 г. №28  «О земельном налоге Западного сельского поселения Ленинградского района»;</w:t>
      </w:r>
    </w:p>
    <w:p w14:paraId="7D4AA9CE" w14:textId="77777777" w:rsidR="008476A0" w:rsidRDefault="00000000">
      <w:pPr>
        <w:ind w:firstLine="708"/>
        <w:jc w:val="both"/>
        <w:rPr>
          <w:rFonts w:eastAsia="Tinos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Западного сельского поселения Ленинградского района от 24 февраля 2022 г. №5 «О внесении изменений в решение Совета Западного сельского поселения Ленинградского района от 6 ноября 2019 г. №28  «О земельном налоге Западного сельского поселения Ленинградского района»;</w:t>
      </w:r>
    </w:p>
    <w:p w14:paraId="34613DE5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Западного сельского поселения Ленинградского района от 25 ноября 2023 г. №18 «О внесении изменений в решение Совета Западного сельского поселения Ленинградского района от 6 ноября 2019 г. №28 «О земельном налоге Западного сельского поселения Ленинградского района»;</w:t>
      </w:r>
    </w:p>
    <w:p w14:paraId="11904FFD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4) решение Совета Коржовского сельского поселения Ленинградского района от 11 ноября 2019 г. №34 «О земельном налоге Коржовского  сельского поселения Ленинградского района»;</w:t>
      </w:r>
    </w:p>
    <w:p w14:paraId="68594F8F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Коржовского  сельского поселения Ленинградского района от 27 октября 2021 г. №26 «О внесении изменений в решение Совета Коржовского сельского поселения Ленинградского района от 11 ноября 2019 г. №34 «О земельном налоге Коржовского  сельского поселения Ленинградского района»;</w:t>
      </w:r>
    </w:p>
    <w:p w14:paraId="454E190F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 xml:space="preserve">решение Совета Коржовского  сельского поселения Ленинградского района от 24 февраля 2022 г. №5 «О внесении изменений в решение Совета Коржовского сельского поселения Ленинградского района от 11 ноября 2019 г. </w:t>
      </w:r>
      <w:r>
        <w:rPr>
          <w:rFonts w:eastAsia="Tinos"/>
          <w:sz w:val="28"/>
          <w:szCs w:val="28"/>
          <w:lang w:eastAsia="en-US"/>
        </w:rPr>
        <w:lastRenderedPageBreak/>
        <w:t>№34 «О земельном налоге Коржовского  сельского поселения Ленинградского района»;</w:t>
      </w:r>
    </w:p>
    <w:p w14:paraId="602434CE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Коржовского  сельского поселения Ленинградского района от 26 июля 2023 г. №20 «О внесении изменений в решение Совета Коржовского сельского поселения Ленинградского района от 11 ноября 2019 г. №34 «О земельном налоге Коржовского  сельского поселения Ленинградского района»;</w:t>
      </w:r>
    </w:p>
    <w:p w14:paraId="680AB34D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5) решение Совета Крыловского сельского поселения Ленинградского района от 9 ноября 2018 г. №38 «О земельном налоге Крыловского сельского поселения Ленинградского района»;</w:t>
      </w:r>
    </w:p>
    <w:p w14:paraId="7D8D8376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Крыловского сельского поселения Ленинградского района от 5 июля 2019 г. №22 «О внесении изменений в решение Совета Крыловского сельского поселения Ленинградского района от 9 ноября 2018 г. №38 «О земельном налоге Крыловского  сельского поселения Ленинградского района»;</w:t>
      </w:r>
    </w:p>
    <w:p w14:paraId="38F934B0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Крыловского сельского поселения Ленинградского района от 30 октября 2019 г. №46 «О внесении изменений в решение Совета Крыловского сельского поселения Ленинградского района от 9 ноября 2018 г. №38 «О земельном налоге Крыловского  сельского поселения Ленинградского района»;</w:t>
      </w:r>
    </w:p>
    <w:p w14:paraId="4B67104A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Крыловского сельского поселения Ленинградского района от 20 ноября 2020 г. №37 «О внесении изменений в решение Совета Крыловского сельского поселения Ленинградского района от 9 ноября 2018 г. №38 «О земельном налоге Крыловского  сельского поселения Ленинградского района»;</w:t>
      </w:r>
    </w:p>
    <w:p w14:paraId="4BE8C43E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Крыловского сельского поселения Ленинградского района от 27 января 2022 г. №1 «О внесении изменений в решение Совета Крыловского сельского поселения Ленинградского района от 9 ноября 2018 г. №38 «О земельном налоге Крыловского  сельского поселения Ленинградского района»;</w:t>
      </w:r>
    </w:p>
    <w:p w14:paraId="3BBD64CD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Крыловского сельского поселения Ленинградского района от 14 июля 2023 г. №24 «О внесении изменений в решение Совета Крыловского сельского поселения Ленинградского района от 9 ноября 2018 г. №38 «О земельном налоге Крыловского  сельского поселения Ленинградского района»;</w:t>
      </w:r>
    </w:p>
    <w:p w14:paraId="6BD0E3FD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6) решение Совета Куликовского сельского поселения Ленинградского района от 22 ноября 2019 г. №26 «О земельном налоге Куликовского сельского поселения Ленинградского района»;</w:t>
      </w:r>
    </w:p>
    <w:p w14:paraId="47C740BE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Куликовского сельского поселения Ленинградского района от 30 июня 2022 г. №19 «О внесении изменений в решение Совета Куликовского сельского поселения Ленинградского района от 9 ноября 2019 г. №38 «О земельном налоге Куликовского  сельского поселения Ленинградского района»;</w:t>
      </w:r>
    </w:p>
    <w:p w14:paraId="420B9F27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7) решение Совета Ленинградского  сельского поселения Ленинградского района от 27 ноября 2019 г. №76 «О земельном налоге Ленинградского сельского поселения Ленинградского района»;</w:t>
      </w:r>
    </w:p>
    <w:p w14:paraId="52E564BF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 xml:space="preserve">решение Совета Ленинградского   сельского поселения Ленинградского района от 27 октября 2021 г. №58 «О внесении изменений в решение Совета Ленинградского   сельского поселения Ленинградского района от 27 ноября 2019 </w:t>
      </w:r>
      <w:r>
        <w:rPr>
          <w:rFonts w:eastAsia="Tinos"/>
          <w:sz w:val="28"/>
          <w:szCs w:val="28"/>
          <w:lang w:eastAsia="en-US"/>
        </w:rPr>
        <w:lastRenderedPageBreak/>
        <w:t>г. №76 «О земельном налоге Ленинградского  сельского поселения Ленинградского района»;</w:t>
      </w:r>
    </w:p>
    <w:p w14:paraId="4556DB76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Ленинградского   сельского поселения Ленинградского района от 27 января 2022 г. №4 «О внесении изменений в решение Совета Ленинградского   сельского поселения Ленинградского района от 27 ноября 2019 г. №76 «О земельном налоге Ленинградского сельского поселения Ленинградского района»;</w:t>
      </w:r>
    </w:p>
    <w:p w14:paraId="302E232C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Ленинградского сельского поселения Ленинградского района от 2 марта 2023 г. №8 «О внесении изменений в решение Совета Ленинградского   сельского поселения Ленинградского района от 27 ноября 2019 г. №76 «О земельном налоге Ленинградского сельского поселения Ленинградского района»;</w:t>
      </w:r>
    </w:p>
    <w:p w14:paraId="750818A3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Ленинградского сельского поселения Ленинградского района от 27 июля 2023 г. №40 «О внесении изменений в решение Совета Ленинградского   сельского поселения Ленинградского района от 27 ноября 2019 г. №76 «О земельном налоге Ленинградского сельского поселения Ленинградского района»;</w:t>
      </w:r>
    </w:p>
    <w:p w14:paraId="52A61442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Ленинградского сельского поселения Ленинградского района от 28 февраля 2024 г. №12 «О внесении изменений в решение Совета Ленинградского   сельского поселения Ленинградского района от 27 ноября 2019 г. №76 «О земельном налоге Ленинградского  сельского поселения Ленинградского района»;</w:t>
      </w:r>
    </w:p>
    <w:p w14:paraId="4864094F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8) решение Совета Новоплатнировского  сельского поселения Ленинградского района от 19 ноября 2018 г. №26 «О земельном налоге Новоплатнировского  сельского поселения Ленинградского района»;</w:t>
      </w:r>
    </w:p>
    <w:p w14:paraId="40C5F3AA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Новоплатнировского сельского поселения Ленинградского района от 12 июля 2019 г. №18 «О внесении изменений в решение Совета Новоплатнировского   сельского поселения Ленинградского района от 19 ноября 2018 г. №26 «О земельном налоге Новоплатнировского   сельского поселения Ленинградского района»;</w:t>
      </w:r>
    </w:p>
    <w:p w14:paraId="0521A40B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Новоплатнировского сельского поселения Ленинградского района от 25 ноября 2019 г. №34 «О внесении изменений в решение Совета Новоплатнировского   сельского поселения Ленинградского района от 19 ноября 2018 г. №26 «О земельном налоге Новоплатнировского   сельского поселения Ленинградского района»;</w:t>
      </w:r>
    </w:p>
    <w:p w14:paraId="769EE0F5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Новоплатнировского сельского поселения Ленинградского района от 29 ноября 2019 г. №37 «О внесении изменений в решение Совета Новоплатнировского   сельского поселения Ленинградского района от 19 ноября 2018 г. №26 «О земельном налоге Новоплатнировского   сельского поселения Ленинградского района»;</w:t>
      </w:r>
    </w:p>
    <w:p w14:paraId="4829023A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Новоплатнировского сельского поселения Ленинградского района от 30 марта 2022 г. №7 «О внесении изменений в решение Совета Новоплатнировского   сельского поселения Ленинградского района от 19 ноября 2018 г. №26 «О земельном налоге Новоплатнировского   сельского поселения Ленинградского района»;</w:t>
      </w:r>
    </w:p>
    <w:p w14:paraId="68474236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lastRenderedPageBreak/>
        <w:t>решение Совета Новоплатнировского сельского поселения Ленинградского района от 28 сентября 2023 г. №19 «О внесении изменений в решение Совета Новоплатнировского   сельского поселения Ленинградского района от 19 ноября 2018 г. №26 «О земельном налоге Новоплатнировского   сельского поселения Ленинградского района»;</w:t>
      </w:r>
    </w:p>
    <w:p w14:paraId="10C3F4FA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9) решение Совета Новоуманского  сельского поселения Ленинградского района от 15 ноября 2019 г. №20 «О земельном налоге Новоуманского  сельского поселения Ленинградского района»;</w:t>
      </w:r>
    </w:p>
    <w:p w14:paraId="4899C8C0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Новоуманского сельского поселения Ленинградского района от 2 сентября 2021 г. №27 «О внесении изменений в решение Совета Новоуманского  сельского поселения Ленинградского района от 15 ноября 2019 г. №20«О земельном налоге Новоуманского  сельского поселения Ленинградского района»;</w:t>
      </w:r>
    </w:p>
    <w:p w14:paraId="4EB754DA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Новоуманского сельского поселения Ленинградского района от 24 февраля 2022 г. №6 «О внесении изменений в решение Совета Новоуманского  сельского поселения Ленинградского района от 15 ноября 2019 г. №20 «О земельном налоге Новоуманского  сельского поселения Ленинградского района»;</w:t>
      </w:r>
    </w:p>
    <w:p w14:paraId="6A3F06A2" w14:textId="77777777" w:rsidR="008476A0" w:rsidRDefault="00000000">
      <w:pPr>
        <w:ind w:firstLine="708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Новоуманского сельского поселения Ленинградского района от 3 сентября 2024 г. №15 «О внесении изменений в решение Совета Новоуманского  сельского поселения Ленинградского района от 15 ноября 2019 г. №20 «О земельном налоге Новоуманского  сельского поселения Ленинградского района»;</w:t>
      </w:r>
    </w:p>
    <w:p w14:paraId="0EEE7415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10) решение Совета Образцового сельского поселения Ленинградского района от 11 ноября 2019 г. №39 «О земельном налоге Образцового  сельского поселения Ленинградского района»;</w:t>
      </w:r>
    </w:p>
    <w:p w14:paraId="6CE80D70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Образцового сельского поселения Ленинградского района от 29 июля 2021 г. №17 «О внесении изменений в решение Совета Образцового  сельского поселения Ленинградского района от 11 ноября 2019 г. №39 «О земельном налоге Образцового  сельского поселения Ленинградского района»;</w:t>
      </w:r>
    </w:p>
    <w:p w14:paraId="1D586A4A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Образцового сельского поселения Ленинградского района от 14 февраля 2022 г. №3 «О внесении изменений в решение Совета Образцового  сельского поселения Ленинградского района от 11 ноября 2019 г. №39 «О земельном налоге Образцового  сельского поселения Ленинградского района»;</w:t>
      </w:r>
    </w:p>
    <w:p w14:paraId="63F2623C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Образцового сельского поселения Ленинградского района от 27 мая 2024 г. №11 «О внесении изменений в решение Совета Образцового  сельского поселения Ленинградского района от 11 ноября 2019 г. №39 «О земельном налоге Образцового  сельского поселения Ленинградского района»;</w:t>
      </w:r>
    </w:p>
    <w:p w14:paraId="64AF9154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11)решение Совета Первомайского сельского поселения Ленинградского района от 20 ноября 2019 г. №39 «О земельном налоге Первомайского  сельского поселения Ленинградского района»;</w:t>
      </w:r>
    </w:p>
    <w:p w14:paraId="3E67352F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 xml:space="preserve">решение Совета Первомайского сельского поселения Ленинградского района от 27 октября 2021 г. №40 «О внесении изменений в решение Совета Первомайского сельского поселения Ленинградского района от 20 ноября 2019 </w:t>
      </w:r>
      <w:r>
        <w:rPr>
          <w:rFonts w:eastAsia="Tinos"/>
          <w:sz w:val="28"/>
          <w:szCs w:val="28"/>
          <w:lang w:eastAsia="en-US"/>
        </w:rPr>
        <w:lastRenderedPageBreak/>
        <w:t>г. №39 «О земельном налоге Первомайского  сельского поселения Ленинградского района»;</w:t>
      </w:r>
    </w:p>
    <w:p w14:paraId="1870149C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Первомайского сельского поселения Ленинградского района от 24 февраля 2022 г. №10 «О внесении изменений в решение Совета Первомайского  сельского поселения Ленинградского района от 20 ноября 2019 г. №39 «О земельном налоге Первомайского  сельского поселения Ленинградского района»;</w:t>
      </w:r>
    </w:p>
    <w:p w14:paraId="1ED3518E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Первомайского сельского поселения Ленинградского района от 14 августа 2024 г. №21 «О внесении изменений в решение Совета Первомайского  сельского поселения Ленинградского района от 20 ноября 2019 г. №39 «О земельном налоге Первомайского сельского поселения Ленинградского района»;</w:t>
      </w:r>
    </w:p>
    <w:p w14:paraId="2BEC86DC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12) решение Совета Уманского сельского поселения Ленинградского района от 7 ноября 2019 г. №8 «О земельном налоге  Уманского   сельского поселения Ленинградского района»;</w:t>
      </w:r>
    </w:p>
    <w:p w14:paraId="2BFE6A55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 Уманского  сельского поселения Ленинградского района от 20 октября 2021 г. №28 «О внесении изменений в решение Совета  Уманского   сельского поселения Ленинградского района от 7 ноября 2019 г. №8 «О земельном налоге  Уманского   сельского поселения Ленинградского района»;</w:t>
      </w:r>
    </w:p>
    <w:p w14:paraId="5A42127F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 Уманского  сельского поселения Ленинградского района от 24 февраля 2022 г. №6 «О внесении изменений в решение Совета  Уманского   сельского поселения Ленинградского района от 7 ноября 2019 г. №8 «О земельном налоге  Уманского   сельского поселения Ленинградского района»;</w:t>
      </w:r>
    </w:p>
    <w:p w14:paraId="33CC8740" w14:textId="77777777" w:rsidR="008476A0" w:rsidRDefault="00000000">
      <w:pPr>
        <w:ind w:firstLine="708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Tinos"/>
          <w:sz w:val="28"/>
          <w:szCs w:val="28"/>
          <w:lang w:eastAsia="en-US"/>
        </w:rPr>
        <w:t>решение Совета  Уманского  сельского поселения Ленинградского района от 22 апреля 2024 г. №7 «О внесении изменений в решение Совета  Уманского   сельского поселения Ленинградского района от 7 ноября 2019 г. №8 «О земельном налоге  Уманского   сельского поселения Ленинградского района».</w:t>
      </w:r>
    </w:p>
    <w:p w14:paraId="486D786B" w14:textId="77777777" w:rsidR="008476A0" w:rsidRDefault="0000000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налогам и имущественных отношений (Бауэр Г.В.)</w:t>
      </w:r>
    </w:p>
    <w:p w14:paraId="2AB1765E" w14:textId="77777777" w:rsidR="008476A0" w:rsidRDefault="00000000">
      <w:pPr>
        <w:tabs>
          <w:tab w:val="left" w:pos="60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t xml:space="preserve"> </w:t>
      </w:r>
      <w:r>
        <w:rPr>
          <w:sz w:val="28"/>
          <w:szCs w:val="28"/>
        </w:rPr>
        <w:t>Настоящее решение вступает в силу по истечении одного месяца со дня его официального опубликования в газете «Степные зори», но не ранее 1 января 2025 года.</w:t>
      </w:r>
    </w:p>
    <w:p w14:paraId="7516B149" w14:textId="77777777" w:rsidR="008476A0" w:rsidRDefault="008476A0">
      <w:pPr>
        <w:pStyle w:val="aff1"/>
        <w:widowControl w:val="0"/>
        <w:suppressLineNumbers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29C461E" w14:textId="77777777" w:rsidR="008476A0" w:rsidRDefault="008476A0">
      <w:pPr>
        <w:pStyle w:val="aff1"/>
        <w:widowControl w:val="0"/>
        <w:suppressLineNumbers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03AA578" w14:textId="77777777" w:rsidR="008476A0" w:rsidRDefault="00000000">
      <w:pPr>
        <w:pStyle w:val="aff1"/>
        <w:widowControl w:val="0"/>
        <w:suppressLineNumber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24EACBC2" w14:textId="77777777" w:rsidR="008476A0" w:rsidRDefault="00000000">
      <w:pPr>
        <w:pStyle w:val="aff1"/>
        <w:widowControl w:val="0"/>
        <w:suppressLineNumber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район                                                                           Ю.Ю. Шулико</w:t>
      </w:r>
    </w:p>
    <w:p w14:paraId="5E978FD1" w14:textId="77777777" w:rsidR="008476A0" w:rsidRDefault="008476A0">
      <w:pPr>
        <w:pStyle w:val="aff1"/>
        <w:widowControl w:val="0"/>
        <w:suppressLineNumbers/>
        <w:jc w:val="both"/>
        <w:rPr>
          <w:rFonts w:ascii="Times New Roman" w:hAnsi="Times New Roman"/>
          <w:sz w:val="28"/>
          <w:szCs w:val="28"/>
        </w:rPr>
      </w:pPr>
    </w:p>
    <w:p w14:paraId="7775238F" w14:textId="77777777" w:rsidR="008476A0" w:rsidRDefault="008476A0">
      <w:pPr>
        <w:pStyle w:val="aff1"/>
        <w:widowControl w:val="0"/>
        <w:suppressLineNumbers/>
        <w:jc w:val="both"/>
        <w:rPr>
          <w:rFonts w:ascii="Times New Roman" w:hAnsi="Times New Roman"/>
          <w:sz w:val="28"/>
          <w:szCs w:val="28"/>
        </w:rPr>
      </w:pPr>
    </w:p>
    <w:p w14:paraId="63E20E99" w14:textId="77777777" w:rsidR="008476A0" w:rsidRDefault="00000000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Совета </w:t>
      </w:r>
    </w:p>
    <w:p w14:paraId="7256E1EA" w14:textId="77777777" w:rsidR="008476A0" w:rsidRDefault="00000000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0A25C226" w14:textId="77777777" w:rsidR="008476A0" w:rsidRDefault="0000000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Ленинградский муниципальный</w:t>
      </w:r>
    </w:p>
    <w:p w14:paraId="6595F442" w14:textId="77777777" w:rsidR="008476A0" w:rsidRDefault="00000000">
      <w:r>
        <w:rPr>
          <w:sz w:val="28"/>
          <w:szCs w:val="28"/>
          <w:lang w:eastAsia="en-US"/>
        </w:rPr>
        <w:t>округ Краснодарского края                                                                   И.А. Горелко</w:t>
      </w:r>
    </w:p>
    <w:sectPr w:rsidR="008476A0">
      <w:headerReference w:type="default" r:id="rId7"/>
      <w:headerReference w:type="first" r:id="rId8"/>
      <w:pgSz w:w="11906" w:h="16838"/>
      <w:pgMar w:top="1134" w:right="567" w:bottom="964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4F72E" w14:textId="77777777" w:rsidR="00F067AD" w:rsidRDefault="00F067AD">
      <w:r>
        <w:separator/>
      </w:r>
    </w:p>
  </w:endnote>
  <w:endnote w:type="continuationSeparator" w:id="0">
    <w:p w14:paraId="19592A2B" w14:textId="77777777" w:rsidR="00F067AD" w:rsidRDefault="00F0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no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7A5DC" w14:textId="77777777" w:rsidR="00F067AD" w:rsidRDefault="00F067AD">
      <w:r>
        <w:separator/>
      </w:r>
    </w:p>
  </w:footnote>
  <w:footnote w:type="continuationSeparator" w:id="0">
    <w:p w14:paraId="66975E0F" w14:textId="77777777" w:rsidR="00F067AD" w:rsidRDefault="00F0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CD3FE" w14:textId="77777777" w:rsidR="008476A0" w:rsidRDefault="00000000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6D3DA1BE" w14:textId="77777777" w:rsidR="008476A0" w:rsidRDefault="008476A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9952" w14:textId="77777777" w:rsidR="008476A0" w:rsidRDefault="00000000">
    <w:pPr>
      <w:pStyle w:val="aa"/>
      <w:tabs>
        <w:tab w:val="center" w:pos="4849"/>
        <w:tab w:val="right" w:pos="9699"/>
      </w:tabs>
    </w:pPr>
    <w:r>
      <w:tab/>
      <w:t xml:space="preserve">      </w:t>
    </w:r>
    <w:r>
      <w:pict w14:anchorId="6B20D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0pt;height:50pt;z-index:251657728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>
      <w:object w:dxaOrig="735" w:dyaOrig="900" w14:anchorId="64F8D74B">
        <v:shape id="_x0000_i0" o:spid="_x0000_i1025" type="#_x0000_t75" style="width:36.75pt;height:45pt;mso-wrap-distance-left:0;mso-wrap-distance-top:0;mso-wrap-distance-right:0;mso-wrap-distance-bottom:0">
          <v:imagedata r:id="rId1" o:title=""/>
          <v:path textboxrect="0,0,0,0"/>
        </v:shape>
        <o:OLEObject Type="Embed" ProgID="CorelDRAW.Graphic.11" ShapeID="_x0000_i0" DrawAspect="Content" ObjectID="_1791983710" r:id="rId2"/>
      </w:object>
    </w:r>
  </w:p>
  <w:p w14:paraId="531D9004" w14:textId="77777777" w:rsidR="008476A0" w:rsidRDefault="00000000">
    <w:pPr>
      <w:pStyle w:val="aa"/>
      <w:tabs>
        <w:tab w:val="center" w:pos="4849"/>
        <w:tab w:val="right" w:pos="9638"/>
      </w:tabs>
    </w:pPr>
    <w:r>
      <w:t xml:space="preserve">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A0"/>
    <w:rsid w:val="00224C9D"/>
    <w:rsid w:val="00576988"/>
    <w:rsid w:val="008476A0"/>
    <w:rsid w:val="00F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FE7"/>
  <w15:docId w15:val="{F04D2B15-9593-4CFA-A26A-7B066C50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1"/>
    <w:uiPriority w:val="9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pPr>
      <w:keepNext/>
      <w:keepLines/>
      <w:ind w:firstLine="839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page number"/>
    <w:basedOn w:val="a0"/>
    <w:qFormat/>
  </w:style>
  <w:style w:type="character" w:customStyle="1" w:styleId="af7">
    <w:name w:val="Текст Знак"/>
    <w:basedOn w:val="a0"/>
    <w:qFormat/>
    <w:rPr>
      <w:rFonts w:ascii="Courier New" w:hAnsi="Courier New" w:cs="Courier New"/>
      <w:lang w:val="ru-RU" w:eastAsia="ru-RU" w:bidi="ar-SA"/>
    </w:rPr>
  </w:style>
  <w:style w:type="character" w:customStyle="1" w:styleId="af8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f9">
    <w:name w:val="Гипертекстовая ссылка"/>
    <w:basedOn w:val="af8"/>
    <w:qFormat/>
    <w:rPr>
      <w:b/>
      <w:bCs/>
      <w:color w:val="106BBE"/>
      <w:sz w:val="26"/>
      <w:szCs w:val="26"/>
    </w:rPr>
  </w:style>
  <w:style w:type="character" w:customStyle="1" w:styleId="afa">
    <w:name w:val="Основной текст с отступом Знак"/>
    <w:basedOn w:val="a0"/>
    <w:qFormat/>
    <w:rPr>
      <w:sz w:val="28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b">
    <w:name w:val="Верхний колонтитул Знак"/>
    <w:basedOn w:val="a0"/>
    <w:uiPriority w:val="99"/>
    <w:qFormat/>
    <w:rPr>
      <w:sz w:val="24"/>
      <w:szCs w:val="24"/>
    </w:rPr>
  </w:style>
  <w:style w:type="character" w:customStyle="1" w:styleId="14">
    <w:name w:val="Заголовок 1 Знак"/>
    <w:basedOn w:val="a0"/>
    <w:qFormat/>
    <w:rPr>
      <w:b/>
      <w:bCs/>
      <w:sz w:val="28"/>
      <w:szCs w:val="24"/>
    </w:rPr>
  </w:style>
  <w:style w:type="character" w:customStyle="1" w:styleId="33">
    <w:name w:val="Заголовок 3 Знак"/>
    <w:basedOn w:val="a0"/>
    <w:uiPriority w:val="99"/>
    <w:qFormat/>
    <w:rPr>
      <w:sz w:val="28"/>
      <w:szCs w:val="24"/>
    </w:rPr>
  </w:style>
  <w:style w:type="character" w:customStyle="1" w:styleId="afc">
    <w:name w:val="Основной текст Знак"/>
    <w:basedOn w:val="a0"/>
    <w:qFormat/>
    <w:rPr>
      <w:sz w:val="28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d">
    <w:name w:val="Body Text"/>
    <w:basedOn w:val="a"/>
    <w:pPr>
      <w:tabs>
        <w:tab w:val="left" w:pos="798"/>
      </w:tabs>
      <w:jc w:val="both"/>
    </w:pPr>
    <w:rPr>
      <w:sz w:val="28"/>
    </w:rPr>
  </w:style>
  <w:style w:type="paragraph" w:styleId="afe">
    <w:name w:val="List"/>
    <w:basedOn w:val="a"/>
    <w:pPr>
      <w:ind w:left="283" w:hanging="283"/>
    </w:pPr>
  </w:style>
  <w:style w:type="paragraph" w:styleId="af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ff0">
    <w:name w:val="Body Text Indent"/>
    <w:basedOn w:val="a"/>
    <w:pPr>
      <w:ind w:left="57" w:firstLine="648"/>
      <w:jc w:val="both"/>
    </w:pPr>
    <w:rPr>
      <w:sz w:val="28"/>
    </w:r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аголовок 1 Знак1"/>
    <w:basedOn w:val="afe"/>
    <w:link w:val="1"/>
    <w:qFormat/>
    <w:pPr>
      <w:tabs>
        <w:tab w:val="left" w:pos="1620"/>
      </w:tabs>
      <w:spacing w:before="40" w:after="40"/>
      <w:ind w:left="1620" w:firstLine="0"/>
      <w:jc w:val="both"/>
    </w:pPr>
    <w:rPr>
      <w:sz w:val="22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24"/>
      <w:lang w:eastAsia="en-US"/>
    </w:rPr>
  </w:style>
  <w:style w:type="paragraph" w:styleId="aff1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25">
    <w:name w:val="Body Text Indent 2"/>
    <w:basedOn w:val="a"/>
    <w:qFormat/>
    <w:pPr>
      <w:widowControl w:val="0"/>
      <w:ind w:left="-57" w:firstLine="912"/>
      <w:jc w:val="both"/>
    </w:pPr>
    <w:rPr>
      <w:sz w:val="28"/>
      <w:szCs w:val="28"/>
    </w:rPr>
  </w:style>
  <w:style w:type="paragraph" w:styleId="aff2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4">
    <w:name w:val="List Bullet 3"/>
    <w:basedOn w:val="a"/>
    <w:pPr>
      <w:ind w:left="566" w:hanging="283"/>
    </w:pPr>
  </w:style>
  <w:style w:type="paragraph" w:customStyle="1" w:styleId="aff3">
    <w:name w:val="обычный_"/>
    <w:basedOn w:val="a"/>
    <w:qFormat/>
    <w:pPr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aff4">
    <w:name w:val="Комментарий"/>
    <w:basedOn w:val="a"/>
    <w:next w:val="a"/>
    <w:qFormat/>
    <w:pPr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qFormat/>
    <w:pPr>
      <w:spacing w:before="0"/>
    </w:pPr>
    <w:rPr>
      <w:i/>
      <w:iCs/>
    </w:rPr>
  </w:style>
  <w:style w:type="paragraph" w:customStyle="1" w:styleId="aff6">
    <w:name w:val="Знак Знак Знак Знак"/>
    <w:basedOn w:val="a"/>
    <w:qFormat/>
    <w:pPr>
      <w:widowControl w:val="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Pr>
      <w:rFonts w:ascii="Arial" w:eastAsia="Calibri" w:hAnsi="Arial" w:cs="Arial"/>
      <w:sz w:val="24"/>
      <w:lang w:eastAsia="en-US"/>
    </w:rPr>
  </w:style>
  <w:style w:type="paragraph" w:styleId="aff7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AE0A-9068-4CBF-BCB2-7E5CAFA7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3556</Words>
  <Characters>20271</Characters>
  <Application>Microsoft Office Word</Application>
  <DocSecurity>0</DocSecurity>
  <Lines>168</Lines>
  <Paragraphs>47</Paragraphs>
  <ScaleCrop>false</ScaleCrop>
  <Company/>
  <LinksUpToDate>false</LinksUpToDate>
  <CharactersWithSpaces>23780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Финько</cp:lastModifiedBy>
  <cp:revision>2</cp:revision>
  <dcterms:created xsi:type="dcterms:W3CDTF">2024-11-01T13:29:00Z</dcterms:created>
  <dcterms:modified xsi:type="dcterms:W3CDTF">2024-11-01T13:29:00Z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