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u w:val="single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36.75pt;height:45pt;mso-wrap-distance-right:0pt" filled="f" o:ole="">
            <v:imagedata r:id="rId3" o:title=""/>
          </v:shape>
          <o:OLEObject Type="Embed" ProgID="CorelDRAW.Graphic.11" ShapeID="ole_rId2" DrawAspect="Content" ObjectID="_1732193262" r:id="rId2"/>
        </w:object>
      </w: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before="0" w:after="0"/>
        <w:ind w:right="-82" w:hanging="0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 xml:space="preserve">СОВЕТА МУНИЦИПАЛЬНОГО ОБРАЗОВАНИЯ </w:t>
      </w:r>
    </w:p>
    <w:p>
      <w:pPr>
        <w:pStyle w:val="Normal"/>
        <w:spacing w:before="0" w:after="0"/>
        <w:ind w:right="-8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7"/>
          <w:szCs w:val="27"/>
        </w:rPr>
        <w:t>ЛЕНИНГРАДСКИЙ РАЙОН</w:t>
      </w:r>
    </w:p>
    <w:p>
      <w:pPr>
        <w:pStyle w:val="Normal"/>
        <w:spacing w:before="0" w:after="0"/>
        <w:ind w:firstLine="90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ind w:firstLine="90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</w:t>
      </w:r>
      <w:r>
        <w:rPr>
          <w:rFonts w:cs="Times New Roman" w:ascii="Times New Roman" w:hAnsi="Times New Roman"/>
          <w:sz w:val="28"/>
        </w:rPr>
        <w:t>от 29.09.2022                                                                            № 75</w:t>
      </w:r>
      <w:bookmarkStart w:id="0" w:name="_GoBack"/>
      <w:bookmarkEnd w:id="0"/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станица Ленинградская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О даче согласия на прием имущества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Новоплатнировского сельского поселения Ленинградского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 xml:space="preserve">в собственность муниципального образования Ленинградский район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на безвозмездной основе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Рассмотрев и обсудив заявление главы Новоплатнировского сельского поселения Ленинградского района Блоха Г.Д. от 3 августа 2022 г.  о передаче на безвозмездной основе муниципального имущества Новоплатнировского сельского поселения Ленинградского района, руководствуясь Положением о порядке управления и распоряжения муниципальной собственностью муниципального образования Ленинградский район, утвержденного решением Совета муниципального образования Ленинградский район от 3 сентября 2013 г. № 55, учитывая решение Совета Новоплатнировского сельского поселения Ленинградского района от 29 июля 2022 г. № 16 «О даче согласия администрации Новоплатнировского сельского поселения Ленинградского района на передачу в муниципальную собственность муниципального образования Ленинградский район на безвозмездной основе имущества из муниципальной собственности Новоплатнировского сельского поселения Ленинградского района», Совет муниципального образования Ленинградский район  р е ш и л: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Дать согласие администрации муниципального образования Ленинградский район на прием </w:t>
      </w:r>
      <w:r>
        <w:rPr>
          <w:rFonts w:cs="Times New Roman" w:ascii="Times New Roman" w:hAnsi="Times New Roman"/>
          <w:sz w:val="28"/>
          <w:szCs w:val="28"/>
        </w:rPr>
        <w:t xml:space="preserve">из муниципальной собственности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Новоплатнировского </w:t>
      </w:r>
      <w:r>
        <w:rPr>
          <w:rFonts w:cs="Times New Roman" w:ascii="Times New Roman" w:hAnsi="Times New Roman"/>
          <w:sz w:val="28"/>
          <w:szCs w:val="28"/>
        </w:rPr>
        <w:t xml:space="preserve">сельского поселения Ленинградского района </w:t>
      </w:r>
      <w:r>
        <w:rPr>
          <w:rFonts w:eastAsia="Times New Roman" w:cs="Times New Roman" w:ascii="Times New Roman" w:hAnsi="Times New Roman"/>
          <w:sz w:val="28"/>
          <w:szCs w:val="28"/>
        </w:rPr>
        <w:t>на безвозмездной основе в собственность муниципального образования Ленинградский район муниципального имущества, согласно приложению.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Администрации муниципального образования Ленинградский район осуществить все необходимые действия, связанные с приемом из муниципальной собственности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Новоплатнировского </w:t>
      </w:r>
      <w:r>
        <w:rPr>
          <w:rFonts w:cs="Times New Roman" w:ascii="Times New Roman" w:hAnsi="Times New Roman"/>
          <w:sz w:val="28"/>
          <w:szCs w:val="28"/>
        </w:rPr>
        <w:t>сельского поселения Ленинградского района в муниципальную собственность муниципального образования Ленинградский район муниципального имущества, указанного в пункте 1 настоящего решения.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3.Контроль за выполнением настоящего решения возложить на комиссию по вопросам экономики, бюджета, налогам и имущественным отношениям Совета муниципального образования Ленинградский район (Владимиров О.Н.).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Настоящее решение вступает в силу со дня его подписания.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98" w:hanging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right="98" w:hanging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Председатель Совета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Ленинградский район                                                                         И.А. Горелко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tbl>
      <w:tblPr>
        <w:tblStyle w:val="a9"/>
        <w:tblW w:w="4602" w:type="dxa"/>
        <w:jc w:val="left"/>
        <w:tblInd w:w="49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02"/>
      </w:tblGrid>
      <w:tr>
        <w:trPr/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</w:t>
            </w:r>
          </w:p>
          <w:p>
            <w:pPr>
              <w:pStyle w:val="Normal"/>
              <w:widowControl/>
              <w:spacing w:lineRule="auto" w:line="240" w:before="0" w:after="0"/>
              <w:ind w:left="-6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 решению Совета муниципального образования Ленинградский район</w:t>
            </w:r>
          </w:p>
          <w:p>
            <w:pPr>
              <w:pStyle w:val="Normal"/>
              <w:widowControl/>
              <w:spacing w:lineRule="auto" w:line="240" w:before="0" w:after="0"/>
              <w:ind w:left="-6" w:hanging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от___________ № 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имущества, принимаемого в муниципальную собственность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Ленинградский район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8"/>
        <w:gridCol w:w="1418"/>
        <w:gridCol w:w="2977"/>
        <w:gridCol w:w="1842"/>
        <w:gridCol w:w="2553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Площадь,  кв.м.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Кадастровая стоимость, руб.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70" w:leader="none"/>
                <w:tab w:val="left" w:pos="6000" w:leader="none"/>
                <w:tab w:val="left" w:pos="618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70" w:leader="none"/>
                <w:tab w:val="left" w:pos="6000" w:leader="none"/>
                <w:tab w:val="left" w:pos="618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Краснодарский край, р-н Ленинградский, ст. Новоплатнировская, ул. Ленина, 129 «А»,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70" w:leader="none"/>
                <w:tab w:val="left" w:pos="6000" w:leader="none"/>
                <w:tab w:val="left" w:pos="6180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кадастровый номер 23:19:0702065:38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70" w:leader="none"/>
                <w:tab w:val="left" w:pos="6000" w:leader="none"/>
                <w:tab w:val="left" w:pos="6180" w:leader="none"/>
              </w:tabs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1190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77373,8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Начальник отдела имущественных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отношений администрации муниципального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образования Ленинградский район                                                       Р.Г. Тоцкая</w:t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851" w:gutter="0" w:header="709" w:top="766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85bde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85bde"/>
    <w:rPr/>
  </w:style>
  <w:style w:type="character" w:styleId="Style16" w:customStyle="1">
    <w:name w:val="Нижний колонтитул Знак"/>
    <w:basedOn w:val="DefaultParagraphFont"/>
    <w:uiPriority w:val="99"/>
    <w:qFormat/>
    <w:rsid w:val="00585bde"/>
    <w:rPr/>
  </w:style>
  <w:style w:type="character" w:styleId="Style17" w:customStyle="1">
    <w:name w:val="Обычный (веб) Знак"/>
    <w:link w:val="NormalWeb"/>
    <w:qFormat/>
    <w:locked/>
    <w:rsid w:val="00e0197f"/>
    <w:rPr>
      <w:rFonts w:ascii="Times New Roman" w:hAnsi="Times New Roman" w:eastAsia="Times New Roman" w:cs="Times New Roman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85b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585bd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6"/>
    <w:uiPriority w:val="99"/>
    <w:unhideWhenUsed/>
    <w:rsid w:val="00585bd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d2108c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link w:val="Style17"/>
    <w:qFormat/>
    <w:rsid w:val="00e019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a27e2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Application>LibreOffice/7.4.0.3$Windows_X86_64 LibreOffice_project/f85e47c08ddd19c015c0114a68350214f7066f5a</Application>
  <AppVersion>15.0000</AppVersion>
  <Pages>3</Pages>
  <Words>315</Words>
  <Characters>2530</Characters>
  <CharactersWithSpaces>3092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2018-12-13T12:36:00Z</dcterms:created>
  <dc:creator/>
  <dc:description/>
  <dc:language>ru-RU</dc:language>
  <cp:lastModifiedBy/>
  <cp:lastPrinted>2022-09-08T08:23:00Z</cp:lastPrinted>
  <dcterms:modified xsi:type="dcterms:W3CDTF">2022-10-10T08:59:01Z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