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</w:t>
      </w:r>
      <w:r>
        <w:rPr>
          <w:b/>
          <w:sz w:val="28"/>
          <w:szCs w:val="28"/>
        </w:rPr>
      </w:r>
      <w:r/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</w:t>
      </w:r>
      <w:r>
        <w:rPr>
          <w:b/>
          <w:sz w:val="28"/>
          <w:szCs w:val="28"/>
        </w:rPr>
      </w:r>
      <w:r/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августа</w:t>
      </w:r>
      <w:r>
        <w:rPr>
          <w:b/>
          <w:sz w:val="28"/>
          <w:szCs w:val="28"/>
        </w:rPr>
        <w:t xml:space="preserve"> 2021 г. № </w:t>
      </w:r>
      <w:r>
        <w:rPr>
          <w:b/>
          <w:sz w:val="28"/>
          <w:szCs w:val="28"/>
        </w:rPr>
        <w:t xml:space="preserve">776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административного</w:t>
      </w:r>
      <w:r>
        <w:rPr>
          <w:b/>
          <w:sz w:val="28"/>
          <w:szCs w:val="28"/>
        </w:rPr>
      </w:r>
      <w:r/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предоставления муниципальной </w:t>
      </w:r>
      <w:r>
        <w:rPr>
          <w:b/>
          <w:sz w:val="28"/>
          <w:szCs w:val="28"/>
        </w:rPr>
        <w:t xml:space="preserve">услуги</w:t>
      </w:r>
      <w:r>
        <w:rPr>
          <w:b/>
          <w:sz w:val="28"/>
          <w:szCs w:val="28"/>
        </w:rPr>
      </w:r>
      <w:r/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утверждении административного регл</w:t>
      </w:r>
      <w:r>
        <w:rPr>
          <w:b/>
          <w:sz w:val="28"/>
          <w:szCs w:val="28"/>
        </w:rPr>
        <w:t xml:space="preserve">ам</w:t>
      </w:r>
      <w:r>
        <w:rPr>
          <w:b/>
          <w:sz w:val="28"/>
          <w:szCs w:val="28"/>
        </w:rPr>
        <w:t xml:space="preserve">ента</w:t>
      </w:r>
      <w:r>
        <w:rPr>
          <w:b/>
          <w:sz w:val="28"/>
          <w:szCs w:val="28"/>
        </w:rPr>
      </w:r>
      <w:r/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</w:t>
      </w:r>
      <w:r>
        <w:rPr>
          <w:b/>
          <w:sz w:val="28"/>
          <w:szCs w:val="28"/>
        </w:rPr>
      </w:r>
      <w:r/>
    </w:p>
    <w:p>
      <w:pPr>
        <w:pStyle w:val="6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«Предоставление копий правовых актов администрации</w:t>
      </w:r>
      <w:r>
        <w:rPr>
          <w:b/>
          <w:bCs/>
          <w:sz w:val="28"/>
          <w:szCs w:val="28"/>
        </w:rPr>
      </w:r>
      <w:r/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Ленинградский район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/>
    </w:p>
    <w:p>
      <w:pPr>
        <w:pStyle w:val="617"/>
        <w:ind w:firstLine="900"/>
        <w:jc w:val="both"/>
        <w:tabs>
          <w:tab w:val="left" w:pos="9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7"/>
        <w:ind w:firstLine="900"/>
        <w:jc w:val="both"/>
        <w:tabs>
          <w:tab w:val="left" w:pos="9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законом от 27 июля 2010 г. № 210-ФЗ «Об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ципальных 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руководствуясь  Уставом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  <w:t xml:space="preserve"> п о с т</w:t>
      </w:r>
      <w:r>
        <w:rPr>
          <w:sz w:val="28"/>
          <w:szCs w:val="28"/>
        </w:rPr>
        <w:t xml:space="preserve"> а н о </w:t>
      </w:r>
      <w:r>
        <w:rPr>
          <w:sz w:val="28"/>
          <w:szCs w:val="28"/>
        </w:rPr>
        <w:t xml:space="preserve">в л я ю: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</w:t>
      </w:r>
      <w:r>
        <w:rPr>
          <w:sz w:val="28"/>
          <w:szCs w:val="28"/>
        </w:rPr>
        <w:t xml:space="preserve">ниципального образования Ленинградский </w:t>
      </w:r>
      <w:r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776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административного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предоставления муниципальной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административного регламент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«Предоставление копий правовых актов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Лени</w:t>
      </w:r>
      <w:r>
        <w:rPr>
          <w:sz w:val="28"/>
          <w:szCs w:val="28"/>
        </w:rPr>
        <w:t xml:space="preserve">нгр</w:t>
      </w:r>
      <w:r>
        <w:rPr>
          <w:sz w:val="28"/>
          <w:szCs w:val="28"/>
        </w:rPr>
        <w:t xml:space="preserve">адский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lef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1) в подпункте 2 пункта 2.6.1. подраздела 2.6. Раздела 2 приложения, слова «Единого Портала или» исключить;</w:t>
      </w:r>
      <w:r>
        <w:rPr>
          <w:sz w:val="28"/>
          <w:szCs w:val="28"/>
          <w:highlight w:val="none"/>
        </w:rPr>
      </w:r>
    </w:p>
    <w:p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ab/>
        <w:t xml:space="preserve">2) в абзаце первом пункта 2.6.2. </w:t>
      </w:r>
      <w:r>
        <w:rPr>
          <w:sz w:val="28"/>
          <w:szCs w:val="28"/>
          <w:highlight w:val="none"/>
        </w:rPr>
        <w:t xml:space="preserve">подраздела 2.6. Раздела 2 приложения слова «Единого Портала,» исключить.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 xml:space="preserve">муниципального обра</w:t>
      </w:r>
      <w:r>
        <w:rPr>
          <w:sz w:val="28"/>
          <w:szCs w:val="28"/>
        </w:rPr>
        <w:t xml:space="preserve">зования Ленинградский район</w:t>
      </w:r>
      <w:r>
        <w:rPr>
          <w:sz w:val="28"/>
          <w:szCs w:val="28"/>
        </w:rPr>
        <w:t xml:space="preserve"> (Сидоренко Т.А.) обеспечить </w:t>
      </w:r>
      <w:r>
        <w:rPr>
          <w:sz w:val="28"/>
          <w:szCs w:val="28"/>
        </w:rPr>
        <w:t xml:space="preserve">официальное </w:t>
      </w:r>
      <w:r>
        <w:rPr>
          <w:sz w:val="28"/>
          <w:szCs w:val="28"/>
        </w:rPr>
        <w:t xml:space="preserve">опубликова</w:t>
      </w:r>
      <w:r>
        <w:rPr>
          <w:sz w:val="28"/>
          <w:szCs w:val="28"/>
        </w:rPr>
        <w:t xml:space="preserve">ние и разм</w:t>
      </w:r>
      <w:r>
        <w:rPr>
          <w:sz w:val="28"/>
          <w:szCs w:val="28"/>
        </w:rPr>
        <w:t xml:space="preserve">ещени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настоящего постановления на о</w:t>
      </w:r>
      <w:r>
        <w:rPr>
          <w:sz w:val="28"/>
          <w:szCs w:val="28"/>
        </w:rPr>
        <w:t xml:space="preserve">фициальном сайте </w:t>
      </w:r>
      <w:r>
        <w:rPr>
          <w:bCs/>
          <w:sz w:val="28"/>
          <w:szCs w:val="28"/>
        </w:rPr>
        <w:t xml:space="preserve">администрации муниципального образования Ленинградский район</w:t>
      </w:r>
      <w:r>
        <w:rPr>
          <w:bCs/>
          <w:sz w:val="28"/>
          <w:szCs w:val="28"/>
        </w:rPr>
        <w:t xml:space="preserve"> в информационно-телекоммуникационной сети «Интернет» (www.adminlen</w:t>
      </w:r>
      <w:r>
        <w:rPr>
          <w:bCs/>
          <w:sz w:val="28"/>
          <w:szCs w:val="28"/>
        </w:rPr>
        <w:t xml:space="preserve">kub.ru).</w:t>
      </w:r>
      <w:r>
        <w:rPr>
          <w:sz w:val="28"/>
          <w:szCs w:val="28"/>
        </w:rPr>
      </w:r>
      <w:r/>
    </w:p>
    <w:p>
      <w:pPr>
        <w:pStyle w:val="6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Контроль за выполнением настоящего постановления возлож</w:t>
      </w:r>
      <w:r>
        <w:rPr>
          <w:sz w:val="28"/>
          <w:szCs w:val="28"/>
        </w:rPr>
        <w:t xml:space="preserve">ить на замест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 главы муниципального образо</w:t>
      </w:r>
      <w:r>
        <w:rPr>
          <w:sz w:val="28"/>
          <w:szCs w:val="28"/>
        </w:rPr>
        <w:t xml:space="preserve">вания </w:t>
      </w:r>
      <w:r>
        <w:rPr>
          <w:bCs/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Шерстобитова В.Н.</w:t>
      </w:r>
      <w:r>
        <w:rPr>
          <w:sz w:val="28"/>
          <w:szCs w:val="28"/>
        </w:rPr>
      </w:r>
      <w:r/>
    </w:p>
    <w:p>
      <w:pPr>
        <w:pStyle w:val="617"/>
        <w:ind w:firstLine="709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</w:rPr>
        <w:t xml:space="preserve">Постановление вступает в силу со дня его</w:t>
      </w:r>
      <w:r>
        <w:rPr>
          <w:sz w:val="28"/>
        </w:rPr>
        <w:t xml:space="preserve"> официального опубликовани</w:t>
      </w:r>
      <w:r>
        <w:rPr>
          <w:sz w:val="28"/>
        </w:rPr>
        <w:t xml:space="preserve">я.</w:t>
      </w:r>
      <w:r>
        <w:rPr>
          <w:sz w:val="28"/>
          <w:szCs w:val="28"/>
        </w:rPr>
      </w:r>
      <w:r/>
    </w:p>
    <w:p>
      <w:pPr>
        <w:pStyle w:val="617"/>
        <w:ind w:firstLine="709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</w:t>
      </w:r>
      <w:r>
        <w:rPr>
          <w:sz w:val="28"/>
          <w:szCs w:val="28"/>
        </w:rPr>
        <w:t xml:space="preserve">вания</w:t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  <w:tab/>
        <w:tab/>
        <w:tab/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Ю.Ю.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Шулико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center"/>
        <w:tabs>
          <w:tab w:val="left" w:pos="9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</w:t>
      </w:r>
      <w:r>
        <w:rPr>
          <w:b/>
          <w:sz w:val="28"/>
          <w:szCs w:val="28"/>
        </w:rPr>
      </w:r>
      <w:r/>
    </w:p>
    <w:p>
      <w:pPr>
        <w:pStyle w:val="617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муниципального образования</w:t>
      </w:r>
      <w:r>
        <w:rPr>
          <w:sz w:val="28"/>
          <w:szCs w:val="28"/>
        </w:rPr>
      </w:r>
      <w:r/>
    </w:p>
    <w:p>
      <w:pPr>
        <w:pStyle w:val="617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от ________________ №________</w:t>
      </w:r>
      <w:r>
        <w:rPr>
          <w:sz w:val="28"/>
          <w:szCs w:val="28"/>
        </w:rPr>
      </w:r>
      <w:r/>
    </w:p>
    <w:p>
      <w:pPr>
        <w:pStyle w:val="617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постановление администрации</w:t>
      </w:r>
      <w:r>
        <w:rPr>
          <w:sz w:val="28"/>
          <w:szCs w:val="28"/>
        </w:rPr>
      </w:r>
      <w:r/>
    </w:p>
    <w:p>
      <w:pPr>
        <w:pStyle w:val="617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</w:t>
      </w:r>
      <w:r>
        <w:rPr>
          <w:sz w:val="28"/>
          <w:szCs w:val="28"/>
        </w:rPr>
        <w:t xml:space="preserve">льного образования Ленинградский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2021 г. </w:t>
      </w:r>
      <w:r>
        <w:rPr>
          <w:sz w:val="28"/>
          <w:szCs w:val="28"/>
        </w:rPr>
      </w:r>
      <w:r/>
    </w:p>
    <w:p>
      <w:pPr>
        <w:pStyle w:val="617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776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административного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предоставления </w:t>
      </w:r>
      <w:r>
        <w:rPr>
          <w:sz w:val="28"/>
          <w:szCs w:val="28"/>
        </w:rPr>
      </w:r>
      <w:r/>
    </w:p>
    <w:p>
      <w:pPr>
        <w:pStyle w:val="617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административного реглам</w:t>
      </w:r>
      <w:r>
        <w:rPr>
          <w:sz w:val="28"/>
          <w:szCs w:val="28"/>
        </w:rPr>
        <w:t xml:space="preserve">ента</w:t>
      </w:r>
      <w:r>
        <w:rPr>
          <w:sz w:val="28"/>
          <w:szCs w:val="28"/>
        </w:rPr>
      </w:r>
      <w:r/>
    </w:p>
    <w:p>
      <w:pPr>
        <w:pStyle w:val="617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«Предоставление копий </w:t>
      </w:r>
      <w:r>
        <w:rPr>
          <w:sz w:val="28"/>
          <w:szCs w:val="28"/>
        </w:rPr>
      </w:r>
      <w:r/>
    </w:p>
    <w:p>
      <w:pPr>
        <w:pStyle w:val="617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авовых актов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</w:t>
      </w:r>
      <w:r>
        <w:rPr>
          <w:sz w:val="28"/>
          <w:szCs w:val="28"/>
        </w:rPr>
        <w:t xml:space="preserve">го образования </w:t>
      </w:r>
      <w:r>
        <w:rPr>
          <w:sz w:val="28"/>
          <w:szCs w:val="28"/>
        </w:rPr>
      </w:r>
      <w:r/>
    </w:p>
    <w:p>
      <w:pPr>
        <w:pStyle w:val="617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617"/>
        <w:jc w:val="center"/>
        <w:tabs>
          <w:tab w:val="left" w:pos="9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7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внесен: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</w:t>
        <w:tab/>
        <w:t xml:space="preserve">отдела</w:t>
        <w:tab/>
        <w:tab/>
        <w:tab/>
        <w:tab/>
        <w:t xml:space="preserve">                                 </w:t>
      </w:r>
      <w:r>
        <w:rPr>
          <w:sz w:val="28"/>
          <w:szCs w:val="28"/>
        </w:rPr>
        <w:t xml:space="preserve">      Т.А.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Сидоренко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</w:t>
      </w:r>
      <w:r>
        <w:rPr>
          <w:sz w:val="28"/>
          <w:szCs w:val="28"/>
        </w:rPr>
        <w:t xml:space="preserve">зования </w:t>
        <w:tab/>
        <w:tab/>
        <w:tab/>
        <w:t xml:space="preserve">                        </w:t>
      </w:r>
      <w:r>
        <w:rPr>
          <w:sz w:val="28"/>
          <w:szCs w:val="28"/>
        </w:rPr>
        <w:t xml:space="preserve">В.Н.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Шерстобитов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юридического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  <w:tab/>
        <w:tab/>
        <w:tab/>
        <w:tab/>
      </w:r>
      <w:r>
        <w:rPr>
          <w:sz w:val="28"/>
          <w:szCs w:val="28"/>
        </w:rPr>
        <w:t xml:space="preserve">                 Е.Ю.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Офицерова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аве</w:t>
      </w:r>
      <w:r>
        <w:rPr>
          <w:sz w:val="28"/>
          <w:szCs w:val="28"/>
        </w:rPr>
        <w:t xml:space="preserve">дующ</w:t>
      </w:r>
      <w:r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сектором 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ат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</w:t>
      </w:r>
      <w:r>
        <w:rPr>
          <w:sz w:val="28"/>
          <w:szCs w:val="28"/>
        </w:rPr>
        <w:t xml:space="preserve">ального образования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С.С. Финько</w:t>
      </w: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227" w:footer="22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next w:val="617"/>
    <w:link w:val="617"/>
    <w:qFormat/>
    <w:pPr>
      <w:widowControl w:val="off"/>
    </w:pPr>
    <w:rPr>
      <w:lang w:val="ru-RU" w:eastAsia="ru-RU" w:bidi="ar-SA"/>
    </w:rPr>
  </w:style>
  <w:style w:type="character" w:styleId="618">
    <w:name w:val="Основной шрифт абзаца"/>
    <w:next w:val="618"/>
    <w:link w:val="617"/>
    <w:semiHidden/>
  </w:style>
  <w:style w:type="table" w:styleId="619">
    <w:name w:val="Обычная таблица"/>
    <w:next w:val="619"/>
    <w:link w:val="617"/>
    <w:semiHidden/>
    <w:tblPr/>
  </w:style>
  <w:style w:type="numbering" w:styleId="620">
    <w:name w:val="Нет списка"/>
    <w:next w:val="620"/>
    <w:link w:val="617"/>
    <w:semiHidden/>
  </w:style>
  <w:style w:type="paragraph" w:styleId="621">
    <w:name w:val="Текст выноски"/>
    <w:basedOn w:val="617"/>
    <w:next w:val="621"/>
    <w:link w:val="622"/>
    <w:rPr>
      <w:rFonts w:ascii="Segoe UI" w:hAnsi="Segoe UI" w:cs="Segoe UI"/>
      <w:sz w:val="18"/>
      <w:szCs w:val="18"/>
    </w:rPr>
  </w:style>
  <w:style w:type="character" w:styleId="622">
    <w:name w:val="Текст выноски Знак"/>
    <w:next w:val="622"/>
    <w:link w:val="621"/>
    <w:rPr>
      <w:rFonts w:ascii="Segoe UI" w:hAnsi="Segoe UI" w:cs="Segoe UI"/>
      <w:sz w:val="18"/>
      <w:szCs w:val="18"/>
    </w:rPr>
  </w:style>
  <w:style w:type="paragraph" w:styleId="623">
    <w:name w:val="Обычный (Интернет)"/>
    <w:basedOn w:val="617"/>
    <w:next w:val="623"/>
    <w:link w:val="617"/>
    <w:rPr>
      <w:sz w:val="24"/>
      <w:szCs w:val="24"/>
    </w:rPr>
  </w:style>
  <w:style w:type="paragraph" w:styleId="624">
    <w:name w:val="Верхний колонтитул"/>
    <w:basedOn w:val="617"/>
    <w:next w:val="624"/>
    <w:link w:val="625"/>
    <w:uiPriority w:val="99"/>
    <w:pPr>
      <w:tabs>
        <w:tab w:val="center" w:pos="4677" w:leader="none"/>
        <w:tab w:val="right" w:pos="9355" w:leader="none"/>
      </w:tabs>
    </w:pPr>
  </w:style>
  <w:style w:type="character" w:styleId="625">
    <w:name w:val="Верхний колонтитул Знак"/>
    <w:basedOn w:val="618"/>
    <w:next w:val="625"/>
    <w:link w:val="624"/>
    <w:uiPriority w:val="99"/>
  </w:style>
  <w:style w:type="paragraph" w:styleId="626">
    <w:name w:val="Нижний колонтитул"/>
    <w:basedOn w:val="617"/>
    <w:next w:val="626"/>
    <w:link w:val="627"/>
    <w:pPr>
      <w:tabs>
        <w:tab w:val="center" w:pos="4677" w:leader="none"/>
        <w:tab w:val="right" w:pos="9355" w:leader="none"/>
      </w:tabs>
    </w:pPr>
  </w:style>
  <w:style w:type="character" w:styleId="627">
    <w:name w:val="Нижний колонтитул Знак"/>
    <w:basedOn w:val="618"/>
    <w:next w:val="627"/>
    <w:link w:val="626"/>
  </w:style>
  <w:style w:type="character" w:styleId="1145" w:default="1">
    <w:name w:val="Default Paragraph Font"/>
    <w:uiPriority w:val="1"/>
    <w:semiHidden/>
    <w:unhideWhenUsed/>
  </w:style>
  <w:style w:type="numbering" w:styleId="1146" w:default="1">
    <w:name w:val="No List"/>
    <w:uiPriority w:val="99"/>
    <w:semiHidden/>
    <w:unhideWhenUsed/>
  </w:style>
  <w:style w:type="table" w:styleId="11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25</cp:revision>
  <dcterms:created xsi:type="dcterms:W3CDTF">2016-01-15T07:07:00Z</dcterms:created>
  <dcterms:modified xsi:type="dcterms:W3CDTF">2024-03-02T09:51:10Z</dcterms:modified>
  <cp:version>1048576</cp:version>
</cp:coreProperties>
</file>