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pStyle w:val="Style_2"/>
        <w:widowControl w:val="0"/>
        <w:tabs>
          <w:tab w:leader="none" w:pos="900" w:val="left"/>
        </w:tabs>
        <w:ind w:firstLine="0" w:left="49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Приложение 2</w:t>
      </w:r>
    </w:p>
    <w:p w14:paraId="05000000">
      <w:pPr>
        <w:widowControl w:val="0"/>
        <w:tabs>
          <w:tab w:leader="none" w:pos="900" w:val="left"/>
        </w:tabs>
        <w:ind/>
        <w:jc w:val="both"/>
        <w:rPr>
          <w:rFonts w:ascii="Times New Roman" w:hAnsi="Times New Roman"/>
          <w:sz w:val="28"/>
        </w:rPr>
      </w:pPr>
    </w:p>
    <w:p w14:paraId="06000000">
      <w:pPr>
        <w:widowControl w:val="0"/>
        <w:tabs>
          <w:tab w:leader="none" w:pos="900" w:val="left"/>
        </w:tabs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УТВЕРЖДЕН</w:t>
      </w:r>
    </w:p>
    <w:p w14:paraId="07000000">
      <w:pPr>
        <w:widowControl w:val="0"/>
        <w:ind w:firstLine="0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постановлением администрации</w:t>
      </w:r>
    </w:p>
    <w:p w14:paraId="08000000">
      <w:pPr>
        <w:widowControl w:val="0"/>
        <w:ind w:firstLine="0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муниципального образования</w:t>
      </w:r>
    </w:p>
    <w:p w14:paraId="09000000">
      <w:pPr>
        <w:widowControl w:val="0"/>
        <w:ind w:firstLine="0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Ленинградский </w:t>
      </w:r>
      <w:r>
        <w:rPr>
          <w:rFonts w:ascii="Times New Roman" w:hAnsi="Times New Roman"/>
          <w:sz w:val="28"/>
        </w:rPr>
        <w:t xml:space="preserve">муниципальный              </w:t>
      </w:r>
    </w:p>
    <w:p w14:paraId="0A000000">
      <w:pPr>
        <w:widowControl w:val="0"/>
        <w:ind w:firstLine="0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округ </w:t>
      </w:r>
      <w:r>
        <w:rPr>
          <w:rFonts w:ascii="Times New Roman" w:hAnsi="Times New Roman"/>
          <w:sz w:val="28"/>
        </w:rPr>
        <w:t>Краснодарского края</w:t>
      </w:r>
    </w:p>
    <w:p w14:paraId="0B000000">
      <w:pPr>
        <w:widowControl w:val="0"/>
        <w:ind w:firstLine="0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</w:t>
      </w:r>
      <w:r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  <w:u w:val="single"/>
        </w:rPr>
        <w:t>30.09.2026 г.</w:t>
      </w:r>
      <w:r>
        <w:rPr>
          <w:rFonts w:ascii="Times New Roman" w:hAnsi="Times New Roman"/>
          <w:sz w:val="28"/>
        </w:rPr>
        <w:t xml:space="preserve">  № </w:t>
      </w:r>
      <w:r>
        <w:rPr>
          <w:rFonts w:ascii="Times New Roman" w:hAnsi="Times New Roman"/>
          <w:sz w:val="28"/>
          <w:u w:val="single"/>
        </w:rPr>
        <w:t>1581</w:t>
      </w:r>
    </w:p>
    <w:p w14:paraId="0C000000">
      <w:pPr>
        <w:widowControl w:val="0"/>
        <w:ind w:firstLine="0" w:left="5940"/>
        <w:rPr>
          <w:rFonts w:ascii="Times New Roman" w:hAnsi="Times New Roman"/>
          <w:sz w:val="28"/>
        </w:rPr>
      </w:pPr>
    </w:p>
    <w:p w14:paraId="0D000000">
      <w:pPr>
        <w:widowControl w:val="0"/>
        <w:ind w:firstLine="0" w:left="5940"/>
        <w:rPr>
          <w:rFonts w:ascii="Times New Roman" w:hAnsi="Times New Roman"/>
          <w:sz w:val="28"/>
        </w:rPr>
      </w:pPr>
    </w:p>
    <w:p w14:paraId="0E000000">
      <w:pPr>
        <w:widowControl w:val="0"/>
        <w:ind w:firstLine="0" w:left="5940"/>
        <w:rPr>
          <w:rFonts w:ascii="Times New Roman" w:hAnsi="Times New Roman"/>
          <w:sz w:val="28"/>
        </w:rPr>
      </w:pPr>
    </w:p>
    <w:p w14:paraId="0F000000">
      <w:pPr>
        <w:widowControl w:val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Состав</w:t>
      </w:r>
    </w:p>
    <w:p w14:paraId="10000000">
      <w:pPr>
        <w:widowControl w:val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организационного комитета </w:t>
      </w:r>
      <w:r>
        <w:rPr>
          <w:rFonts w:ascii="Times New Roman" w:hAnsi="Times New Roman"/>
          <w:b w:val="1"/>
          <w:sz w:val="28"/>
        </w:rPr>
        <w:t xml:space="preserve">по проведению </w:t>
      </w:r>
      <w:r>
        <w:rPr>
          <w:rFonts w:ascii="Times New Roman" w:hAnsi="Times New Roman"/>
          <w:b w:val="1"/>
          <w:sz w:val="28"/>
        </w:rPr>
        <w:t xml:space="preserve">публичных слушаний </w:t>
      </w:r>
    </w:p>
    <w:p w14:paraId="11000000">
      <w:pPr>
        <w:widowControl w:val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по проекту  </w:t>
      </w:r>
      <w:r>
        <w:rPr>
          <w:rFonts w:ascii="Times New Roman" w:hAnsi="Times New Roman"/>
          <w:b w:val="1"/>
          <w:sz w:val="28"/>
        </w:rPr>
        <w:t xml:space="preserve">решения </w:t>
      </w:r>
      <w:r>
        <w:rPr>
          <w:rFonts w:ascii="Times New Roman" w:hAnsi="Times New Roman"/>
          <w:b w:val="1"/>
          <w:sz w:val="28"/>
        </w:rPr>
        <w:t xml:space="preserve"> Совета </w:t>
      </w:r>
      <w:r>
        <w:rPr>
          <w:rFonts w:ascii="Times New Roman" w:hAnsi="Times New Roman"/>
          <w:b w:val="1"/>
          <w:sz w:val="28"/>
        </w:rPr>
        <w:t>м</w:t>
      </w:r>
      <w:r>
        <w:rPr>
          <w:rFonts w:ascii="Times New Roman" w:hAnsi="Times New Roman"/>
          <w:b w:val="1"/>
          <w:sz w:val="28"/>
        </w:rPr>
        <w:t>униципального образования</w:t>
      </w:r>
    </w:p>
    <w:p w14:paraId="12000000">
      <w:pPr>
        <w:widowControl w:val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Л</w:t>
      </w:r>
      <w:r>
        <w:rPr>
          <w:rFonts w:ascii="Times New Roman" w:hAnsi="Times New Roman"/>
          <w:b w:val="1"/>
          <w:sz w:val="28"/>
        </w:rPr>
        <w:t>е</w:t>
      </w:r>
      <w:r>
        <w:rPr>
          <w:rFonts w:ascii="Times New Roman" w:hAnsi="Times New Roman"/>
          <w:b w:val="1"/>
          <w:sz w:val="28"/>
        </w:rPr>
        <w:t xml:space="preserve">нинградский </w:t>
      </w:r>
      <w:r>
        <w:rPr>
          <w:rFonts w:ascii="Times New Roman" w:hAnsi="Times New Roman"/>
          <w:b w:val="1"/>
          <w:sz w:val="28"/>
        </w:rPr>
        <w:t xml:space="preserve">муниципальный округ Краснодарского края </w:t>
      </w:r>
    </w:p>
    <w:p w14:paraId="13000000">
      <w:pPr>
        <w:widowControl w:val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«О</w:t>
      </w:r>
      <w:r>
        <w:rPr>
          <w:rFonts w:ascii="Times New Roman" w:hAnsi="Times New Roman"/>
          <w:b w:val="1"/>
          <w:sz w:val="28"/>
        </w:rPr>
        <w:t>б утверждении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Правил благоустройства </w:t>
      </w:r>
      <w:r>
        <w:rPr>
          <w:rFonts w:ascii="Times New Roman" w:hAnsi="Times New Roman"/>
          <w:b w:val="1"/>
          <w:sz w:val="28"/>
        </w:rPr>
        <w:t>территории</w:t>
      </w:r>
    </w:p>
    <w:p w14:paraId="14000000">
      <w:pPr>
        <w:widowControl w:val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муниципального образования </w:t>
      </w:r>
      <w:r>
        <w:rPr>
          <w:rFonts w:ascii="Times New Roman" w:hAnsi="Times New Roman"/>
          <w:b w:val="1"/>
          <w:sz w:val="28"/>
        </w:rPr>
        <w:t xml:space="preserve">Ленинградский </w:t>
      </w:r>
      <w:r>
        <w:rPr>
          <w:rFonts w:ascii="Times New Roman" w:hAnsi="Times New Roman"/>
          <w:b w:val="1"/>
          <w:sz w:val="28"/>
        </w:rPr>
        <w:t xml:space="preserve">муниципальный округ </w:t>
      </w:r>
      <w:r>
        <w:rPr>
          <w:rFonts w:ascii="Times New Roman" w:hAnsi="Times New Roman"/>
          <w:b w:val="1"/>
          <w:sz w:val="28"/>
        </w:rPr>
        <w:t>Краснодарского края</w:t>
      </w:r>
      <w:r>
        <w:rPr>
          <w:rFonts w:ascii="Times New Roman" w:hAnsi="Times New Roman"/>
          <w:b w:val="1"/>
          <w:sz w:val="28"/>
        </w:rPr>
        <w:t>»</w:t>
      </w:r>
    </w:p>
    <w:p w14:paraId="15000000">
      <w:pPr>
        <w:widowControl w:val="0"/>
        <w:ind/>
        <w:jc w:val="center"/>
        <w:rPr>
          <w:rFonts w:ascii="Times New Roman" w:hAnsi="Times New Roman"/>
          <w:b w:val="1"/>
          <w:sz w:val="28"/>
        </w:rPr>
      </w:pPr>
    </w:p>
    <w:p w14:paraId="16000000">
      <w:pPr>
        <w:rPr>
          <w:rFonts w:ascii="Times New Roman" w:hAnsi="Times New Roman"/>
          <w:sz w:val="28"/>
        </w:rPr>
      </w:pPr>
    </w:p>
    <w:tbl>
      <w:tblPr>
        <w:tblW w:type="auto" w:w="0"/>
        <w:tblInd w:type="dxa" w:w="108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238"/>
        <w:gridCol w:w="6232"/>
      </w:tblGrid>
      <w:tr>
        <w:trPr>
          <w:trHeight w:hRule="atLeast" w:val="991"/>
        </w:trPr>
        <w:tc>
          <w:tcPr>
            <w:tcW w:type="dxa" w:w="3238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17000000">
            <w:pPr>
              <w:pStyle w:val="Style_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Шмаровоз </w:t>
            </w:r>
          </w:p>
          <w:p w14:paraId="18000000">
            <w:pPr>
              <w:pStyle w:val="Style_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Сергей Николаевич</w:t>
            </w:r>
          </w:p>
        </w:tc>
        <w:tc>
          <w:tcPr>
            <w:tcW w:type="dxa" w:w="6232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19000000">
            <w:pPr>
              <w:pStyle w:val="Style_2"/>
              <w:widowControl w:val="0"/>
              <w:ind/>
              <w:jc w:val="both"/>
              <w:rPr>
                <w:rFonts w:ascii="Times New Roman" w:hAnsi="Times New Roman"/>
                <w:sz w:val="28"/>
                <w:u w:val="none"/>
              </w:rPr>
            </w:pPr>
            <w:r>
              <w:rPr>
                <w:rFonts w:ascii="Times New Roman" w:hAnsi="Times New Roman"/>
                <w:sz w:val="28"/>
                <w:u w:val="none"/>
              </w:rPr>
              <w:t>-</w:t>
            </w:r>
            <w:r>
              <w:rPr>
                <w:rFonts w:ascii="Times New Roman" w:hAnsi="Times New Roman"/>
                <w:color w:val="FFFFFF"/>
                <w:sz w:val="28"/>
                <w:u w:val="none"/>
              </w:rPr>
              <w:t>...</w:t>
            </w:r>
            <w:r>
              <w:rPr>
                <w:rFonts w:ascii="Times New Roman" w:hAnsi="Times New Roman"/>
                <w:color w:val="000000"/>
                <w:sz w:val="28"/>
                <w:u w:val="none"/>
              </w:rPr>
              <w:t xml:space="preserve">исполняющий обязанности </w:t>
            </w:r>
            <w:r>
              <w:rPr>
                <w:rFonts w:ascii="Times New Roman" w:hAnsi="Times New Roman"/>
                <w:sz w:val="28"/>
                <w:u w:val="none"/>
              </w:rPr>
              <w:t xml:space="preserve">заместителя главы Ленинградского </w:t>
            </w:r>
            <w:r>
              <w:rPr>
                <w:rFonts w:ascii="Times New Roman" w:hAnsi="Times New Roman"/>
                <w:sz w:val="28"/>
                <w:u w:val="none"/>
              </w:rPr>
              <w:t xml:space="preserve">муниципального округа (вопросы строительства, благоустройства, транспорта и улично-дорожной сети), </w:t>
            </w:r>
            <w:r>
              <w:rPr>
                <w:rFonts w:ascii="Times New Roman" w:hAnsi="Times New Roman"/>
                <w:sz w:val="28"/>
                <w:u w:val="none"/>
              </w:rPr>
              <w:t>председатель организационного комитета</w:t>
            </w:r>
            <w:r>
              <w:rPr>
                <w:rFonts w:ascii="Times New Roman" w:hAnsi="Times New Roman"/>
                <w:sz w:val="28"/>
                <w:u w:val="none"/>
              </w:rPr>
              <w:t>;</w:t>
            </w:r>
          </w:p>
          <w:p w14:paraId="1A000000">
            <w:pPr>
              <w:pStyle w:val="Style_2"/>
              <w:widowControl w:val="0"/>
              <w:ind/>
              <w:jc w:val="both"/>
              <w:rPr>
                <w:rFonts w:ascii="Times New Roman" w:hAnsi="Times New Roman"/>
                <w:sz w:val="28"/>
                <w:u w:val="none"/>
              </w:rPr>
            </w:pPr>
          </w:p>
        </w:tc>
      </w:tr>
      <w:tr>
        <w:trPr>
          <w:trHeight w:hRule="atLeast" w:val="991"/>
        </w:trPr>
        <w:tc>
          <w:tcPr>
            <w:tcW w:type="dxa" w:w="3238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1B000000">
            <w:pPr>
              <w:pStyle w:val="Style_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Касьянова</w:t>
            </w:r>
          </w:p>
          <w:p w14:paraId="1C000000">
            <w:pPr>
              <w:pStyle w:val="Style_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Юлия Константиновна</w:t>
            </w:r>
          </w:p>
        </w:tc>
        <w:tc>
          <w:tcPr>
            <w:tcW w:type="dxa" w:w="6232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1D000000">
            <w:pPr>
              <w:pStyle w:val="Style_2"/>
              <w:widowControl w:val="0"/>
              <w:spacing w:line="240" w:lineRule="auto"/>
              <w:ind/>
              <w:jc w:val="both"/>
              <w:rPr>
                <w:rFonts w:ascii="Times New Roman" w:hAnsi="Times New Roman"/>
                <w:sz w:val="28"/>
                <w:u w:val="none"/>
              </w:rPr>
            </w:pPr>
            <w:r>
              <w:rPr>
                <w:rFonts w:ascii="Times New Roman" w:hAnsi="Times New Roman"/>
                <w:sz w:val="28"/>
                <w:u w:val="none"/>
              </w:rPr>
              <w:t>-</w:t>
            </w:r>
            <w:r>
              <w:rPr>
                <w:rFonts w:ascii="Times New Roman" w:hAnsi="Times New Roman"/>
                <w:color w:val="FFFFFF"/>
                <w:sz w:val="28"/>
                <w:u w:val="none"/>
              </w:rPr>
              <w:t>.</w:t>
            </w:r>
            <w:r>
              <w:rPr>
                <w:rFonts w:ascii="Times New Roman" w:hAnsi="Times New Roman"/>
                <w:sz w:val="28"/>
                <w:u w:val="none"/>
              </w:rPr>
              <w:t xml:space="preserve"> начальник управления строительства, благоустройства и содержания улично-дорожной сети администрации </w:t>
            </w:r>
            <w:r>
              <w:rPr>
                <w:rFonts w:ascii="Times New Roman" w:hAnsi="Times New Roman"/>
                <w:sz w:val="28"/>
              </w:rPr>
              <w:t xml:space="preserve">Ленинградского </w:t>
            </w:r>
            <w:r>
              <w:rPr>
                <w:rFonts w:ascii="Times New Roman" w:hAnsi="Times New Roman"/>
                <w:sz w:val="28"/>
              </w:rPr>
              <w:t>муниципального округа</w:t>
            </w:r>
            <w:r>
              <w:rPr>
                <w:rFonts w:ascii="Times New Roman" w:hAnsi="Times New Roman"/>
                <w:sz w:val="28"/>
                <w:u w:val="none"/>
              </w:rPr>
              <w:t xml:space="preserve">, </w:t>
            </w:r>
            <w:r>
              <w:rPr>
                <w:rFonts w:ascii="Times New Roman" w:hAnsi="Times New Roman"/>
                <w:sz w:val="28"/>
                <w:u w:val="none"/>
              </w:rPr>
              <w:t>заместитель председателя организационного комитета;</w:t>
            </w:r>
          </w:p>
          <w:p w14:paraId="1E000000">
            <w:pPr>
              <w:pStyle w:val="Style_2"/>
              <w:widowControl w:val="0"/>
              <w:spacing w:line="240" w:lineRule="auto"/>
              <w:ind w:firstLine="0" w:left="0"/>
              <w:jc w:val="both"/>
              <w:rPr>
                <w:rFonts w:ascii="Times New Roman" w:hAnsi="Times New Roman"/>
                <w:sz w:val="28"/>
                <w:u w:val="none"/>
              </w:rPr>
            </w:pPr>
          </w:p>
        </w:tc>
      </w:tr>
      <w:tr>
        <w:trPr>
          <w:trHeight w:hRule="atLeast" w:val="1949"/>
        </w:trPr>
        <w:tc>
          <w:tcPr>
            <w:tcW w:type="dxa" w:w="3238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1F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Радченко</w:t>
            </w:r>
          </w:p>
          <w:p w14:paraId="20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Ольга Валерьевна</w:t>
            </w:r>
          </w:p>
        </w:tc>
        <w:tc>
          <w:tcPr>
            <w:tcW w:type="dxa" w:w="6232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21000000">
            <w:pPr>
              <w:pStyle w:val="Style_2"/>
              <w:widowControl w:val="0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color w:val="FFFFFF"/>
                <w:sz w:val="28"/>
              </w:rPr>
              <w:t>.</w:t>
            </w:r>
            <w:r>
              <w:rPr>
                <w:rFonts w:ascii="Times New Roman" w:hAnsi="Times New Roman"/>
                <w:color w:val="FFFFFF"/>
                <w:sz w:val="28"/>
              </w:rPr>
              <w:t>.</w:t>
            </w:r>
            <w:r>
              <w:rPr>
                <w:rFonts w:ascii="Times New Roman" w:hAnsi="Times New Roman"/>
                <w:color w:val="FFFFFF"/>
                <w:sz w:val="28"/>
              </w:rPr>
              <w:t>.</w:t>
            </w:r>
            <w:r>
              <w:rPr>
                <w:rFonts w:ascii="Times New Roman" w:hAnsi="Times New Roman"/>
                <w:sz w:val="28"/>
              </w:rPr>
              <w:t xml:space="preserve">заведующий сектором обеспечения деятельности </w:t>
            </w:r>
            <w:r>
              <w:rPr>
                <w:rFonts w:ascii="Times New Roman" w:hAnsi="Times New Roman"/>
                <w:sz w:val="28"/>
              </w:rPr>
              <w:t xml:space="preserve">административной комиссии управления строительства, благоустройства и содержания улично-дорожной сети </w:t>
            </w:r>
            <w:r>
              <w:rPr>
                <w:rFonts w:ascii="Times New Roman" w:hAnsi="Times New Roman"/>
                <w:sz w:val="28"/>
              </w:rPr>
              <w:t xml:space="preserve">администрации </w:t>
            </w:r>
            <w:r>
              <w:rPr>
                <w:rFonts w:ascii="Times New Roman" w:hAnsi="Times New Roman"/>
                <w:sz w:val="28"/>
              </w:rPr>
              <w:t xml:space="preserve">Ленинградского </w:t>
            </w:r>
            <w:r>
              <w:rPr>
                <w:rFonts w:ascii="Times New Roman" w:hAnsi="Times New Roman"/>
                <w:sz w:val="28"/>
              </w:rPr>
              <w:t>муниципального округа, секретарь организационного комитета.</w:t>
            </w:r>
          </w:p>
          <w:p w14:paraId="22000000">
            <w:pPr>
              <w:pStyle w:val="Style_2"/>
              <w:widowControl w:val="0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exact" w:val="662"/>
        </w:trPr>
        <w:tc>
          <w:tcPr>
            <w:tcW w:type="dxa" w:w="9470"/>
            <w:gridSpan w:val="2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23000000">
            <w:pPr>
              <w:pStyle w:val="Style_2"/>
              <w:widowControl w:val="0"/>
              <w:spacing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Члены организационного комитета:</w:t>
            </w:r>
          </w:p>
          <w:p w14:paraId="24000000">
            <w:pPr>
              <w:pStyle w:val="Style_2"/>
              <w:widowControl w:val="0"/>
              <w:spacing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25000000">
            <w:pPr>
              <w:pStyle w:val="Style_2"/>
              <w:widowControl w:val="0"/>
              <w:spacing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26000000">
            <w:pPr>
              <w:pStyle w:val="Style_2"/>
              <w:widowControl w:val="0"/>
              <w:spacing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1250"/>
        </w:trPr>
        <w:tc>
          <w:tcPr>
            <w:tcW w:type="dxa" w:w="3238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27000000">
            <w:pPr>
              <w:pStyle w:val="Style_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</w:t>
            </w:r>
            <w:r>
              <w:rPr>
                <w:rFonts w:ascii="Times New Roman" w:hAnsi="Times New Roman"/>
                <w:sz w:val="28"/>
              </w:rPr>
              <w:t xml:space="preserve">фицерова </w:t>
            </w:r>
          </w:p>
          <w:p w14:paraId="28000000">
            <w:pPr>
              <w:pStyle w:val="Style_2"/>
              <w:widowControl w:val="0"/>
              <w:ind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Екатерина Юрьевна</w:t>
            </w:r>
          </w:p>
        </w:tc>
        <w:tc>
          <w:tcPr>
            <w:tcW w:type="dxa" w:w="6232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29000000">
            <w:pPr>
              <w:pStyle w:val="Style_2"/>
              <w:widowControl w:val="0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color w:val="FFFFFF"/>
                <w:sz w:val="28"/>
              </w:rPr>
              <w:t>.</w:t>
            </w:r>
            <w:r>
              <w:rPr>
                <w:rFonts w:ascii="Times New Roman" w:hAnsi="Times New Roman"/>
                <w:color w:val="FFFFFF"/>
                <w:sz w:val="28"/>
              </w:rPr>
              <w:t>..</w:t>
            </w:r>
            <w:r>
              <w:rPr>
                <w:rFonts w:ascii="Times New Roman" w:hAnsi="Times New Roman"/>
                <w:sz w:val="28"/>
              </w:rPr>
              <w:t>начальник юридиче</w:t>
            </w:r>
            <w:r>
              <w:rPr>
                <w:rFonts w:ascii="Times New Roman" w:hAnsi="Times New Roman"/>
                <w:sz w:val="28"/>
              </w:rPr>
              <w:t>ского отдела ад</w:t>
            </w:r>
            <w:r>
              <w:rPr>
                <w:rFonts w:ascii="Times New Roman" w:hAnsi="Times New Roman"/>
                <w:sz w:val="28"/>
              </w:rPr>
              <w:t xml:space="preserve">министрации </w:t>
            </w:r>
            <w:r>
              <w:rPr>
                <w:rFonts w:ascii="Times New Roman" w:hAnsi="Times New Roman"/>
                <w:sz w:val="28"/>
              </w:rPr>
              <w:t>Ленинградского муниципального округа;</w:t>
            </w:r>
          </w:p>
          <w:p w14:paraId="2A000000">
            <w:pPr>
              <w:pStyle w:val="Style_2"/>
              <w:widowControl w:val="0"/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</w:p>
        </w:tc>
      </w:tr>
      <w:tr>
        <w:trPr>
          <w:trHeight w:hRule="atLeast" w:val="200"/>
        </w:trPr>
        <w:tc>
          <w:tcPr>
            <w:tcW w:type="dxa" w:w="3238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2B000000">
            <w:pPr>
              <w:pStyle w:val="Style_2"/>
              <w:widowControl w:val="0"/>
              <w:ind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Тоцкая</w:t>
            </w:r>
          </w:p>
          <w:p w14:paraId="2C000000">
            <w:pPr>
              <w:pStyle w:val="Style_2"/>
              <w:widowControl w:val="0"/>
              <w:ind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Рита Григорьевна</w:t>
            </w:r>
          </w:p>
        </w:tc>
        <w:tc>
          <w:tcPr>
            <w:tcW w:type="dxa" w:w="6232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2D000000">
            <w:pPr>
              <w:pStyle w:val="Style_2"/>
              <w:widowControl w:val="0"/>
              <w:ind/>
              <w:jc w:val="both"/>
            </w:pPr>
            <w:r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color w:val="FFFFFF"/>
                <w:sz w:val="28"/>
              </w:rPr>
              <w:t>...</w:t>
            </w:r>
            <w:r>
              <w:rPr>
                <w:rFonts w:ascii="Times New Roman" w:hAnsi="Times New Roman"/>
                <w:sz w:val="28"/>
              </w:rPr>
              <w:t>заместител</w:t>
            </w:r>
            <w:r>
              <w:rPr>
                <w:rFonts w:ascii="Times New Roman" w:hAnsi="Times New Roman"/>
                <w:sz w:val="28"/>
              </w:rPr>
              <w:t>ь</w:t>
            </w:r>
            <w:r>
              <w:rPr>
                <w:rFonts w:ascii="Times New Roman" w:hAnsi="Times New Roman"/>
                <w:sz w:val="28"/>
              </w:rPr>
              <w:t xml:space="preserve"> главы </w:t>
            </w:r>
            <w:r>
              <w:rPr>
                <w:rFonts w:ascii="Times New Roman" w:hAnsi="Times New Roman"/>
                <w:sz w:val="28"/>
              </w:rPr>
              <w:t xml:space="preserve">Ленинградского </w:t>
            </w:r>
            <w:r>
              <w:rPr>
                <w:rFonts w:ascii="Times New Roman" w:hAnsi="Times New Roman"/>
                <w:sz w:val="28"/>
              </w:rPr>
              <w:t xml:space="preserve">муниципального округа, начальник отдела имущественных отношений администрации </w:t>
            </w:r>
            <w:r>
              <w:rPr>
                <w:rFonts w:ascii="Times New Roman" w:hAnsi="Times New Roman"/>
                <w:sz w:val="28"/>
              </w:rPr>
              <w:t xml:space="preserve">Ленинградского </w:t>
            </w:r>
            <w:r>
              <w:rPr>
                <w:rFonts w:ascii="Times New Roman" w:hAnsi="Times New Roman"/>
                <w:sz w:val="28"/>
              </w:rPr>
              <w:t>муниципального округа</w:t>
            </w:r>
            <w:r>
              <w:rPr>
                <w:rFonts w:ascii="Times New Roman" w:hAnsi="Times New Roman"/>
                <w:sz w:val="28"/>
              </w:rPr>
              <w:t>;</w:t>
            </w:r>
          </w:p>
          <w:p w14:paraId="2E000000">
            <w:pPr>
              <w:pStyle w:val="Style_2"/>
              <w:widowControl w:val="0"/>
              <w:ind/>
              <w:jc w:val="both"/>
            </w:pPr>
          </w:p>
        </w:tc>
      </w:tr>
      <w:tr>
        <w:tc>
          <w:tcPr>
            <w:tcW w:type="dxa" w:w="3238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2F000000">
            <w:pPr>
              <w:pStyle w:val="Style_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Чуркин</w:t>
            </w:r>
          </w:p>
          <w:p w14:paraId="30000000">
            <w:pPr>
              <w:pStyle w:val="Style_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Александр Анатольевич</w:t>
            </w:r>
          </w:p>
          <w:p w14:paraId="31000000">
            <w:pPr>
              <w:pStyle w:val="Style_2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6232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32000000">
            <w:pPr>
              <w:pStyle w:val="Style_2"/>
              <w:widowControl w:val="0"/>
              <w:ind/>
              <w:jc w:val="both"/>
            </w:pPr>
            <w:r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color w:val="FFFFFF"/>
                <w:sz w:val="28"/>
              </w:rPr>
              <w:t>...</w:t>
            </w:r>
            <w:r>
              <w:rPr>
                <w:rFonts w:ascii="Times New Roman" w:hAnsi="Times New Roman"/>
                <w:sz w:val="28"/>
              </w:rPr>
              <w:t xml:space="preserve">начальник отдела архитектуры, главный </w:t>
            </w:r>
            <w:r>
              <w:rPr>
                <w:rFonts w:ascii="Times New Roman" w:hAnsi="Times New Roman"/>
                <w:sz w:val="28"/>
              </w:rPr>
              <w:t xml:space="preserve">архитектор администрации </w:t>
            </w:r>
            <w:r>
              <w:rPr>
                <w:rFonts w:ascii="Times New Roman" w:hAnsi="Times New Roman"/>
                <w:sz w:val="28"/>
              </w:rPr>
              <w:t xml:space="preserve">Ленинградского </w:t>
            </w:r>
            <w:r>
              <w:rPr>
                <w:rFonts w:ascii="Times New Roman" w:hAnsi="Times New Roman"/>
                <w:sz w:val="28"/>
              </w:rPr>
              <w:t>муниципального округа</w:t>
            </w:r>
          </w:p>
        </w:tc>
      </w:tr>
    </w:tbl>
    <w:p w14:paraId="33000000">
      <w:pPr>
        <w:pStyle w:val="Style_2"/>
        <w:rPr>
          <w:rFonts w:ascii="Times New Roman" w:hAnsi="Times New Roman"/>
          <w:sz w:val="28"/>
        </w:rPr>
      </w:pPr>
    </w:p>
    <w:p w14:paraId="34000000">
      <w:pPr>
        <w:pStyle w:val="Style_2"/>
        <w:rPr>
          <w:rFonts w:ascii="Times New Roman" w:hAnsi="Times New Roman"/>
          <w:sz w:val="28"/>
        </w:rPr>
      </w:pPr>
    </w:p>
    <w:p w14:paraId="35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Исполняющий обязанности </w:t>
      </w:r>
    </w:p>
    <w:p w14:paraId="36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заместителя главы</w:t>
      </w:r>
    </w:p>
    <w:p w14:paraId="37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Ленинградского</w:t>
      </w:r>
    </w:p>
    <w:p w14:paraId="38000000">
      <w:pPr>
        <w:pStyle w:val="Style_2"/>
        <w:widowControl w:val="0"/>
        <w:ind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округа                                                                  С.Н. Шмаровоз</w:t>
      </w:r>
    </w:p>
    <w:sectPr>
      <w:headerReference r:id="rId3" w:type="default"/>
      <w:headerReference r:id="rId1" w:type="first"/>
      <w:footerReference r:id="rId2" w:type="first"/>
      <w:pgSz w:h="16848" w:orient="portrait" w:w="11908"/>
      <w:pgMar w:bottom="1134" w:left="1701" w:right="711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0"/>
      <w:ind/>
      <w:jc w:val="center"/>
    </w:pPr>
    <w:r>
      <w:t>2</w: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default="1" w:styleId="Style_2_ch" w:type="character">
    <w:name w:val="Normal"/>
    <w:link w:val="Style_2"/>
    <w:rPr>
      <w:rFonts w:ascii="XO Thames" w:hAnsi="XO Thames"/>
      <w:sz w:val="28"/>
    </w:rPr>
  </w:style>
  <w:style w:styleId="Style_3" w:type="paragraph">
    <w:name w:val="toc 2"/>
    <w:next w:val="Style_2"/>
    <w:link w:val="Style_3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15" w:type="paragraph">
    <w:name w:val="toc 9"/>
    <w:next w:val="Style_2"/>
    <w:link w:val="Style_15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2"/>
    <w:link w:val="Style_16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2"/>
    <w:link w:val="Style_17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2"/>
    <w:link w:val="Style_18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2"/>
    <w:link w:val="Style_19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2"/>
    <w:link w:val="Style_20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2"/>
    <w:link w:val="Style_21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fontTable.xml" Type="http://schemas.openxmlformats.org/officeDocument/2006/relationships/fontTable"/>
  <Relationship Id="rId1" Target="header1.xml" Type="http://schemas.openxmlformats.org/officeDocument/2006/relationships/header"/>
  <Relationship Id="rId8" Target="webSettings.xml" Type="http://schemas.openxmlformats.org/officeDocument/2006/relationships/webSettings"/>
  <Relationship Id="rId7" Target="stylesWithEffects.xml" Type="http://schemas.microsoft.com/office/2007/relationships/stylesWithEffects"/>
  <Relationship Id="rId5" Target="settings.xml" Type="http://schemas.openxmlformats.org/officeDocument/2006/relationships/settings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9" Target="theme/theme1.xml" Type="http://schemas.openxmlformats.org/officeDocument/2006/relationships/theme"/>
  <Relationship Id="rId6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2026-03-13T10:45:15Z</dcterms:created>
  <dcterms:modified xsi:type="dcterms:W3CDTF">2026-10-01T07:05:11Z</dcterms:modified>
</cp:coreProperties>
</file>