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540" w:right="0" w:firstLine="3"/>
        <w:jc w:val="center"/>
        <w:spacing w:line="240" w:lineRule="atLeas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</w:r>
      <w:r>
        <w:rPr>
          <w:rFonts w:cs="Arial"/>
          <w:color w:val="000000" w:themeColor="text1"/>
        </w:rPr>
      </w:r>
    </w:p>
    <w:p>
      <w:pPr>
        <w:ind w:left="3540" w:right="0" w:firstLine="3"/>
        <w:jc w:val="center"/>
        <w:spacing w:line="240" w:lineRule="atLeast"/>
        <w:rPr>
          <w:rFonts w:cs="Arial"/>
          <w:color w:val="000000" w:themeColor="text1"/>
        </w:rPr>
      </w:pPr>
      <w:r>
        <w:rPr>
          <w:rFonts w:cs="Arial"/>
          <w:color w:val="000000" w:themeColor="text1"/>
          <w:highlight w:val="none"/>
        </w:rPr>
      </w:r>
      <w:r/>
      <w:r>
        <w:rPr>
          <w:rFonts w:cs="Arial"/>
          <w:color w:val="000000" w:themeColor="text1"/>
        </w:rPr>
      </w:r>
      <w:r>
        <w:rPr>
          <w:rFonts w:cs="Arial"/>
          <w:color w:val="000000" w:themeColor="text1"/>
        </w:rPr>
      </w:r>
    </w:p>
    <w:p>
      <w:pPr>
        <w:ind w:left="0" w:right="0" w:firstLine="0"/>
        <w:jc w:val="center"/>
        <w:spacing w:line="240" w:lineRule="atLeast"/>
        <w:rPr>
          <w:rFonts w:cs="Arial"/>
          <w:b/>
          <w:b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cs="Arial"/>
          <w:bCs/>
          <w:color w:val="000000" w:themeColor="text1"/>
          <w:sz w:val="28"/>
          <w:szCs w:val="28"/>
        </w:rPr>
      </w:r>
      <w:r>
        <w:rPr>
          <w:rFonts w:cs="Arial"/>
          <w:b/>
          <w:bCs/>
          <w:color w:val="000000" w:themeColor="text1"/>
          <w:sz w:val="28"/>
          <w:szCs w:val="28"/>
          <w:lang w:eastAsia="ru-RU"/>
        </w:rPr>
        <w:t xml:space="preserve">АДМИНИСТРАЦИЯ МУНИЦИПАЛЬНОГО ОБРАЗОВАНИЯ</w:t>
      </w:r>
      <w:r>
        <w:rPr>
          <w:rFonts w:cs="Arial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cs="Arial"/>
          <w:b/>
          <w:bCs/>
          <w:color w:val="000000" w:themeColor="text1"/>
          <w:sz w:val="28"/>
          <w:szCs w:val="28"/>
          <w:highlight w:val="none"/>
          <w:lang w:eastAsia="ru-RU"/>
        </w:rPr>
      </w:r>
    </w:p>
    <w:p>
      <w:pPr>
        <w:jc w:val="center"/>
        <w:rPr>
          <w:rFonts w:cs="Arial"/>
          <w:b/>
          <w:bCs/>
          <w:color w:val="000000" w:themeColor="text1"/>
          <w:highlight w:val="none"/>
        </w:rPr>
      </w:pPr>
      <w:r>
        <w:rPr>
          <w:rFonts w:cs="Arial"/>
          <w:b/>
          <w:bCs/>
          <w:color w:val="000000" w:themeColor="text1"/>
          <w:sz w:val="28"/>
          <w:szCs w:val="28"/>
          <w:lang w:eastAsia="ru-RU"/>
        </w:rPr>
        <w:t xml:space="preserve">ЛЕНИНГРАДСКИЙ МУНИЦИПАЛЬНЫЙ ОКРУГ</w:t>
      </w:r>
      <w:r>
        <w:rPr>
          <w:rFonts w:cs="Arial"/>
          <w:b/>
          <w:bCs/>
          <w:color w:val="000000" w:themeColor="text1"/>
          <w:highlight w:val="none"/>
        </w:rPr>
      </w:r>
      <w:r>
        <w:rPr>
          <w:rFonts w:cs="Arial"/>
          <w:b/>
          <w:bCs/>
          <w:color w:val="000000" w:themeColor="text1"/>
          <w:highlight w:val="none"/>
        </w:rPr>
      </w:r>
    </w:p>
    <w:p>
      <w:pPr>
        <w:jc w:val="center"/>
        <w:rPr>
          <w:rFonts w:cs="Arial"/>
          <w:b/>
          <w:bCs/>
          <w:color w:val="000000" w:themeColor="text1"/>
          <w:highlight w:val="none"/>
        </w:rPr>
      </w:pPr>
      <w:r>
        <w:rPr>
          <w:rFonts w:cs="Arial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КРАСНОДАРСКОГО КРАЯ</w:t>
      </w:r>
      <w:r>
        <w:rPr>
          <w:rFonts w:cs="Arial"/>
          <w:b/>
          <w:bCs/>
          <w:color w:val="000000" w:themeColor="text1"/>
          <w:highlight w:val="none"/>
        </w:rPr>
      </w:r>
      <w:r>
        <w:rPr>
          <w:rFonts w:cs="Arial"/>
          <w:b/>
          <w:bCs/>
          <w:color w:val="000000" w:themeColor="text1"/>
          <w:highlight w:val="none"/>
        </w:rPr>
      </w:r>
    </w:p>
    <w:p>
      <w:pPr>
        <w:jc w:val="center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cs="Arial"/>
          <w:b/>
          <w:bCs/>
          <w:color w:val="000000" w:themeColor="text1"/>
        </w:rPr>
      </w:r>
      <w:r>
        <w:rPr>
          <w:rFonts w:cs="Arial"/>
          <w:b/>
          <w:bCs/>
          <w:color w:val="000000" w:themeColor="text1"/>
        </w:rPr>
      </w:r>
    </w:p>
    <w:p>
      <w:pPr>
        <w:jc w:val="center"/>
        <w:spacing w:line="240" w:lineRule="atLeast"/>
        <w:rPr>
          <w:rFonts w:cs="Arial"/>
          <w:b/>
          <w:bCs/>
          <w:color w:val="000000" w:themeColor="text1"/>
          <w:sz w:val="32"/>
          <w:szCs w:val="32"/>
        </w:rPr>
      </w:pPr>
      <w:r>
        <w:rPr>
          <w:rFonts w:cs="Arial"/>
          <w:b/>
          <w:bCs/>
          <w:color w:val="000000" w:themeColor="text1"/>
          <w:sz w:val="28"/>
          <w:szCs w:val="28"/>
          <w:lang w:eastAsia="ru-RU"/>
        </w:rPr>
        <w:t xml:space="preserve">ПОСТАНОВЛ</w:t>
      </w:r>
      <w:r>
        <w:rPr>
          <w:rFonts w:cs="Arial"/>
          <w:b/>
          <w:bCs/>
          <w:color w:val="000000" w:themeColor="text1"/>
          <w:sz w:val="28"/>
          <w:szCs w:val="28"/>
          <w:lang w:eastAsia="ru-RU"/>
        </w:rPr>
        <w:t xml:space="preserve">ЕНИЕ</w:t>
      </w:r>
      <w:r>
        <w:rPr>
          <w:rFonts w:cs="Arial"/>
          <w:b/>
          <w:bCs/>
          <w:color w:val="000000" w:themeColor="text1"/>
          <w:sz w:val="32"/>
          <w:szCs w:val="32"/>
        </w:rPr>
      </w:r>
      <w:r>
        <w:rPr>
          <w:rFonts w:cs="Arial"/>
          <w:b/>
          <w:bCs/>
          <w:color w:val="000000" w:themeColor="text1"/>
          <w:sz w:val="32"/>
          <w:szCs w:val="32"/>
        </w:rPr>
      </w:r>
    </w:p>
    <w:p>
      <w:pPr>
        <w:jc w:val="center"/>
        <w:rPr>
          <w:rFonts w:cs="Arial"/>
          <w:b/>
          <w:bCs/>
          <w:color w:val="000000" w:themeColor="text1"/>
          <w:sz w:val="26"/>
          <w:szCs w:val="26"/>
        </w:rPr>
      </w:pPr>
      <w:r>
        <w:rPr>
          <w:rFonts w:cs="Arial"/>
          <w:b/>
          <w:bCs/>
          <w:color w:val="000000" w:themeColor="text1"/>
          <w:sz w:val="26"/>
          <w:szCs w:val="26"/>
        </w:rPr>
      </w:r>
      <w:r>
        <w:rPr>
          <w:rFonts w:cs="Arial"/>
          <w:b/>
          <w:bCs/>
          <w:color w:val="000000" w:themeColor="text1"/>
          <w:sz w:val="26"/>
          <w:szCs w:val="26"/>
        </w:rPr>
      </w:r>
    </w:p>
    <w:p>
      <w:pPr>
        <w:jc w:val="center"/>
        <w:rPr>
          <w:rFonts w:cs="Arial"/>
          <w:b/>
          <w:bCs/>
          <w:color w:val="000000" w:themeColor="text1"/>
          <w:sz w:val="26"/>
          <w:szCs w:val="26"/>
        </w:rPr>
      </w:pPr>
      <w:r>
        <w:rPr>
          <w:rFonts w:cs="Arial"/>
          <w:b/>
          <w:bCs/>
          <w:color w:val="000000" w:themeColor="text1"/>
          <w:sz w:val="28"/>
          <w:szCs w:val="28"/>
          <w:lang w:eastAsia="ru-RU"/>
        </w:rPr>
      </w:r>
      <w:r>
        <w:rPr>
          <w:rFonts w:cs="Arial"/>
          <w:b/>
          <w:bCs/>
          <w:color w:val="000000" w:themeColor="text1"/>
          <w:sz w:val="26"/>
          <w:szCs w:val="26"/>
        </w:rPr>
      </w:r>
      <w:r>
        <w:rPr>
          <w:rFonts w:cs="Arial"/>
          <w:b/>
          <w:bCs/>
          <w:color w:val="000000" w:themeColor="text1"/>
          <w:sz w:val="26"/>
          <w:szCs w:val="26"/>
        </w:rPr>
      </w:r>
    </w:p>
    <w:p>
      <w:pPr>
        <w:jc w:val="both"/>
        <w:rPr>
          <w:rFonts w:cs="Arial"/>
          <w:color w:val="000000" w:themeColor="text1"/>
          <w:sz w:val="28"/>
          <w:szCs w:val="28"/>
          <w:lang w:eastAsia="ru-RU"/>
        </w:rPr>
      </w:pPr>
      <w:r>
        <w:rPr>
          <w:rFonts w:cs="Arial"/>
          <w:bCs/>
          <w:color w:val="000000" w:themeColor="text1"/>
          <w:sz w:val="28"/>
          <w:szCs w:val="28"/>
          <w:lang w:eastAsia="ru-RU"/>
        </w:rPr>
        <w:t xml:space="preserve">от 27.05.2026 г.</w:t>
      </w:r>
      <w:r>
        <w:rPr>
          <w:rFonts w:cs="Arial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</w:t>
      </w:r>
      <w:r>
        <w:rPr>
          <w:rFonts w:cs="Arial"/>
          <w:bCs/>
          <w:color w:val="000000" w:themeColor="text1"/>
          <w:sz w:val="28"/>
          <w:szCs w:val="28"/>
          <w:lang w:eastAsia="ru-RU"/>
        </w:rPr>
        <w:t xml:space="preserve">                 </w:t>
      </w:r>
      <w:r>
        <w:rPr>
          <w:rFonts w:cs="Arial"/>
          <w:bCs/>
          <w:color w:val="000000" w:themeColor="text1"/>
          <w:sz w:val="28"/>
          <w:szCs w:val="28"/>
          <w:lang w:eastAsia="ru-RU"/>
        </w:rPr>
        <w:t xml:space="preserve">                           № 716</w:t>
      </w:r>
      <w:r>
        <w:rPr>
          <w:rFonts w:cs="Arial"/>
          <w:color w:val="000000" w:themeColor="text1"/>
          <w:sz w:val="28"/>
          <w:szCs w:val="28"/>
          <w:lang w:eastAsia="ru-RU"/>
        </w:rPr>
      </w:r>
    </w:p>
    <w:p>
      <w:pPr>
        <w:jc w:val="center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  <w:sz w:val="28"/>
          <w:szCs w:val="28"/>
          <w:lang w:eastAsia="ru-RU"/>
        </w:rPr>
        <w:t xml:space="preserve">станица Ленинградская</w:t>
      </w:r>
      <w:r>
        <w:rPr>
          <w:rFonts w:cs="Arial"/>
          <w:bCs/>
          <w:color w:val="000000" w:themeColor="text1"/>
        </w:rPr>
      </w:r>
      <w:r>
        <w:rPr>
          <w:rFonts w:cs="Arial"/>
          <w:bCs/>
          <w:color w:val="000000" w:themeColor="text1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Об утверждении Плана мероприятий по противодействию коррупции в муниципальном образовании Ленинградский муниципальный округ Краснодарского края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pStyle w:val="880"/>
        <w:ind w:firstLine="0"/>
        <w:jc w:val="both"/>
        <w:spacing w:line="23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80"/>
        <w:ind w:firstLine="0"/>
        <w:jc w:val="both"/>
        <w:spacing w:line="23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850"/>
        <w:jc w:val="both"/>
        <w:spacing w:line="240" w:lineRule="atLeast"/>
        <w:tabs>
          <w:tab w:val="left" w:pos="0" w:leader="none"/>
        </w:tabs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В соответствии со </w:t>
      </w:r>
      <w:hyperlink r:id="rId12" w:tooltip="https://internet.garant.ru/#/document/12164203/entry/905" w:history="1">
        <w:r>
          <w:rPr>
            <w:color w:val="000000"/>
            <w:sz w:val="28"/>
            <w:szCs w:val="28"/>
          </w:rPr>
          <w:t xml:space="preserve">статьей 5</w:t>
        </w:r>
      </w:hyperlink>
      <w:r>
        <w:rPr>
          <w:color w:val="000000"/>
          <w:sz w:val="28"/>
          <w:szCs w:val="28"/>
        </w:rPr>
        <w:t xml:space="preserve"> Федерального закона от 25 декабря 2008 г. № 273-ФЗ «О противодействии коррупции», в</w:t>
      </w:r>
      <w:r>
        <w:rPr>
          <w:color w:val="000000"/>
          <w:sz w:val="28"/>
          <w:szCs w:val="28"/>
        </w:rPr>
        <w:t xml:space="preserve"> целях реализации Национальной стратегии противодействия коррупции, утвержденной Указом Президента Российской Федерации от 13 апреля 2010 г. № 460 и</w:t>
      </w:r>
      <w:r>
        <w:rPr>
          <w:color w:val="000000"/>
          <w:sz w:val="28"/>
          <w:szCs w:val="28"/>
        </w:rPr>
        <w:t xml:space="preserve"> повышения эффективности мер по противодействию коррупции в администрации муниципального образования </w:t>
      </w:r>
      <w:r>
        <w:rPr>
          <w:color w:val="000000"/>
          <w:sz w:val="28"/>
          <w:szCs w:val="28"/>
        </w:rPr>
        <w:t xml:space="preserve">Ленинградский муниципальный округ Краснодарского края, в соответствии с распоряжением</w:t>
      </w:r>
      <w:r>
        <w:rPr>
          <w:color w:val="000000"/>
          <w:sz w:val="28"/>
          <w:szCs w:val="28"/>
        </w:rPr>
        <w:t xml:space="preserve"> главы администрации (губернатора) Краснодарского края от 30 сентября 2008 г. № 789-р «О мерах по противодействию коррупции в Краснодарском крае»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с т а н о в л я ю: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ind w:left="0" w:right="0" w:firstLine="850"/>
        <w:jc w:val="both"/>
        <w:spacing w:line="240" w:lineRule="atLeast"/>
        <w:tabs>
          <w:tab w:val="left" w:pos="0" w:leader="none"/>
        </w:tabs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</w:rPr>
        <w:t xml:space="preserve">1. </w:t>
      </w:r>
      <w:r>
        <w:rPr>
          <w:b w:val="0"/>
          <w:bCs w:val="0"/>
          <w:color w:val="000000"/>
          <w:sz w:val="28"/>
          <w:szCs w:val="28"/>
        </w:rPr>
        <w:t xml:space="preserve">Утвердить </w:t>
      </w:r>
      <w:r>
        <w:rPr>
          <w:b w:val="0"/>
          <w:bCs w:val="0"/>
          <w:sz w:val="28"/>
          <w:szCs w:val="28"/>
        </w:rPr>
        <w:t xml:space="preserve">План мероприятий по противодействию коррупции в муниципальном образовании Ленинградский муниципальный округ Краснодарского края</w:t>
      </w:r>
      <w:r>
        <w:rPr>
          <w:b w:val="0"/>
          <w:bCs w:val="0"/>
          <w:color w:val="000000"/>
          <w:sz w:val="28"/>
          <w:szCs w:val="28"/>
        </w:rPr>
        <w:t xml:space="preserve"> (далее –План) (приложение)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spacing w:line="240" w:lineRule="atLeast"/>
        <w:tabs>
          <w:tab w:val="left" w:pos="0" w:leader="none"/>
        </w:tabs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none"/>
          <w14:ligatures w14:val="none"/>
        </w:rPr>
        <w:t xml:space="preserve">2. Отраслевым (функциональным) и территориальным органам  администрации </w:t>
      </w:r>
      <w:r>
        <w:rPr>
          <w:color w:val="000000"/>
          <w:sz w:val="28"/>
          <w:szCs w:val="28"/>
          <w:highlight w:val="none"/>
          <w14:ligatures w14:val="none"/>
        </w:rPr>
        <w:t xml:space="preserve">муниципального образования Ленинградский муниципальный округ Краснодарского края</w:t>
      </w:r>
      <w:r>
        <w:rPr>
          <w:color w:val="000000"/>
          <w:sz w:val="28"/>
          <w:szCs w:val="28"/>
          <w:highlight w:val="none"/>
          <w14:ligatures w14:val="none"/>
        </w:rPr>
        <w:t xml:space="preserve"> обеспечить выполнение Плана в полном объеме и предоставлять в юридический отдел </w:t>
      </w:r>
      <w:r>
        <w:rPr>
          <w:color w:val="000000"/>
          <w:sz w:val="28"/>
          <w:szCs w:val="28"/>
          <w:highlight w:val="none"/>
          <w14:ligatures w14:val="none"/>
        </w:rPr>
        <w:t xml:space="preserve">администрации муниципального образования Ленинградский муниципальный округ Краснодарского края</w:t>
      </w:r>
      <w:r>
        <w:rPr>
          <w:color w:val="000000"/>
          <w:sz w:val="28"/>
          <w:szCs w:val="28"/>
          <w:highlight w:val="none"/>
          <w14:ligatures w14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(Офицерова Е.Ю.)</w:t>
      </w:r>
      <w:r>
        <w:rPr>
          <w:color w:val="000000"/>
          <w:sz w:val="28"/>
          <w:szCs w:val="28"/>
          <w:highlight w:val="none"/>
        </w:rPr>
        <w:t xml:space="preserve"> ежеквартальные отчеты о выполнении плановых мероприятий по запросу.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spacing w:line="240" w:lineRule="atLeast"/>
        <w:tabs>
          <w:tab w:val="left" w:pos="0" w:leader="none"/>
        </w:tabs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none"/>
        </w:rPr>
        <w:t xml:space="preserve">3. Юридическому отделу </w:t>
      </w:r>
      <w:r>
        <w:rPr>
          <w:b w:val="0"/>
          <w:bCs w:val="0"/>
          <w:sz w:val="28"/>
          <w:szCs w:val="28"/>
        </w:rPr>
        <w:t xml:space="preserve">администрации муниципального образования Ленинградский муниципальный округ Краснодарского края</w:t>
      </w:r>
      <w:r>
        <w:rPr>
          <w:color w:val="000000"/>
          <w:sz w:val="28"/>
          <w:szCs w:val="28"/>
          <w:highlight w:val="none"/>
        </w:rPr>
        <w:t xml:space="preserve"> обеспечить размещение настоящего постановления на официальном сайте администрации </w:t>
      </w:r>
      <w:r>
        <w:rPr>
          <w:b w:val="0"/>
          <w:bCs w:val="0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</w:rPr>
        <w:t xml:space="preserve">в информационно-телекоммуникационной сети «Интерн</w:t>
      </w:r>
      <w:r>
        <w:rPr>
          <w:color w:val="000000"/>
          <w:sz w:val="28"/>
          <w:szCs w:val="28"/>
        </w:rPr>
        <w:t xml:space="preserve">ет».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spacing w:line="240" w:lineRule="atLeast"/>
        <w:tabs>
          <w:tab w:val="left" w:pos="0" w:leader="none"/>
        </w:tabs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none"/>
        </w:rPr>
        <w:t xml:space="preserve">4. Признать утратившим силу постановление администрации</w:t>
      </w:r>
      <w:r>
        <w:rPr>
          <w:color w:val="000000"/>
          <w:sz w:val="28"/>
          <w:szCs w:val="28"/>
          <w:highlight w:val="none"/>
        </w:rPr>
        <w:t xml:space="preserve"> муниципального образования Ленинградский район от 14 мая 2020 г. № 381 «</w:t>
      </w:r>
      <w:r>
        <w:rPr>
          <w:color w:val="000000"/>
          <w:sz w:val="28"/>
          <w:szCs w:val="28"/>
          <w:highlight w:val="none"/>
        </w:rPr>
        <w:t xml:space="preserve">Об утверждении Плана мероприятий по противодействию коррупции в муниципальном образовании Ленинградский район</w:t>
      </w:r>
      <w:r>
        <w:rPr>
          <w:color w:val="000000"/>
          <w:sz w:val="28"/>
          <w:szCs w:val="28"/>
          <w:highlight w:val="none"/>
        </w:rPr>
        <w:t xml:space="preserve">» и </w:t>
      </w:r>
      <w:r>
        <w:rPr>
          <w:color w:val="000000"/>
          <w:sz w:val="28"/>
          <w:szCs w:val="28"/>
          <w:highlight w:val="none"/>
        </w:rPr>
        <w:t xml:space="preserve">постановление администрации муниципального образования Ленинградский район от 29 сентября 2021 г. № 985 «О внесении изменений в </w:t>
      </w:r>
      <w:r>
        <w:rPr>
          <w:color w:val="000000"/>
          <w:sz w:val="28"/>
          <w:szCs w:val="28"/>
          <w:highlight w:val="none"/>
        </w:rPr>
        <w:t xml:space="preserve">постановление администрации муниципального образования Ленинградский район от 14 мая 2020 г. № 381</w:t>
      </w:r>
      <w:r>
        <w:rPr>
          <w:color w:val="000000"/>
          <w:sz w:val="28"/>
          <w:szCs w:val="28"/>
          <w:highlight w:val="none"/>
        </w:rPr>
        <w:t xml:space="preserve">«Об утверждении Плана мероприятий по противодействию коррупции в муниципальном образовании Ленинградский район»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850"/>
        <w:jc w:val="both"/>
        <w:spacing w:before="0" w:after="0" w:line="226" w:lineRule="atLeast"/>
        <w:tabs>
          <w:tab w:val="left" w:pos="0" w:leader="none"/>
        </w:tabs>
        <w:rPr>
          <w:color w:val="000000"/>
          <w:spacing w:val="-6"/>
          <w14:ligatures w14:val="none"/>
        </w:rPr>
        <w:suppressLineNumbers w:val="0"/>
      </w:pPr>
      <w:r>
        <w:rPr>
          <w:color w:val="000000"/>
          <w:spacing w:val="-11"/>
          <w:sz w:val="28"/>
          <w:szCs w:val="28"/>
        </w:rPr>
        <w:t xml:space="preserve">5</w:t>
      </w:r>
      <w:r>
        <w:rPr>
          <w:color w:val="000000"/>
          <w:spacing w:val="-11"/>
          <w:sz w:val="28"/>
          <w:szCs w:val="28"/>
        </w:rPr>
        <w:t xml:space="preserve">. </w:t>
      </w:r>
      <w:r>
        <w:rPr>
          <w:color w:val="000000"/>
          <w:spacing w:val="-11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Ленинградского муниципального округа Шерстобитова В</w:t>
      </w:r>
      <w:r>
        <w:rPr>
          <w:color w:val="000000"/>
          <w:spacing w:val="-11"/>
          <w:sz w:val="28"/>
          <w:szCs w:val="28"/>
        </w:rPr>
        <w:t xml:space="preserve">.Н.</w:t>
      </w:r>
      <w:r>
        <w:rPr>
          <w:color w:val="000000"/>
          <w:spacing w:val="-6"/>
          <w14:ligatures w14:val="none"/>
        </w:rPr>
      </w:r>
      <w:r>
        <w:rPr>
          <w:color w:val="000000"/>
          <w:spacing w:val="-6"/>
          <w14:ligatures w14:val="none"/>
        </w:rPr>
      </w:r>
    </w:p>
    <w:p>
      <w:pPr>
        <w:ind w:left="0" w:right="0" w:firstLine="850"/>
        <w:jc w:val="both"/>
        <w:spacing w:line="240" w:lineRule="atLeast"/>
        <w:tabs>
          <w:tab w:val="left" w:pos="0" w:leader="none"/>
        </w:tabs>
        <w:rPr>
          <w:color w:val="000000"/>
          <w:sz w:val="28"/>
          <w:szCs w:val="28"/>
          <w14:ligatures w14:val="none"/>
        </w:rPr>
        <w:suppressLineNumbers w:val="0"/>
      </w:pP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Постановление вступает в силу со дня его подписания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jc w:val="both"/>
        <w:tabs>
          <w:tab w:val="left" w:pos="900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tabs>
          <w:tab w:val="left" w:pos="900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75"/>
        <w:jc w:val="both"/>
        <w:tabs>
          <w:tab w:val="left" w:pos="900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line="240" w:lineRule="atLeast"/>
        <w:tabs>
          <w:tab w:val="left" w:pos="0" w:leader="none"/>
        </w:tabs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Глава Ленинградского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240" w:lineRule="atLeast"/>
        <w:tabs>
          <w:tab w:val="left" w:pos="0" w:leader="none"/>
        </w:tabs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муниципального округа</w:t>
        <w:tab/>
        <w:tab/>
        <w:tab/>
        <w:t xml:space="preserve">                                       Ю.Ю. Шулико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2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Free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center"/>
    </w:pPr>
    <w:fldSimple w:instr="PAGE \* MERGEFORMAT">
      <w:r>
        <w:rPr>
          <w:rFonts w:ascii="FreeSerif" w:hAnsi="FreeSerif" w:eastAsia="FreeSerif" w:cs="FreeSerif"/>
          <w:sz w:val="24"/>
          <w:szCs w:val="24"/>
        </w:rPr>
        <w:t xml:space="preserve">1</w:t>
      </w:r>
    </w:fldSimple>
    <w:r>
      <w:rPr>
        <w:rFonts w:ascii="FreeSerif" w:hAnsi="FreeSerif" w:eastAsia="FreeSerif" w:cs="FreeSerif"/>
        <w:sz w:val="24"/>
        <w:szCs w:val="24"/>
      </w:rPr>
    </w:r>
    <w:r>
      <w:rPr>
        <w:rFonts w:ascii="FreeSerif" w:hAnsi="FreeSerif" w:eastAsia="FreeSerif" w:cs="FreeSerif"/>
        <w:sz w:val="24"/>
        <w:szCs w:val="24"/>
      </w:rPr>
    </w:r>
    <w:r/>
  </w:p>
  <w:p>
    <w:pPr>
      <w:pStyle w:val="7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<wp:simplePos x="0" y="0"/>
              <wp:positionH relativeFrom="column">
                <wp:posOffset>2744250</wp:posOffset>
              </wp:positionH>
              <wp:positionV relativeFrom="paragraph">
                <wp:posOffset>0</wp:posOffset>
              </wp:positionV>
              <wp:extent cx="464185" cy="573405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1" name="_x0000_i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2734771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64184" cy="57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048;o:allowoverlap:true;o:allowincell:true;mso-position-horizontal-relative:text;margin-left:216.08pt;mso-position-horizontal:absolute;mso-position-vertical-relative:text;margin-top:0.00pt;mso-position-vertical:absolute;width:36.55pt;height:45.15pt;mso-wrap-distance-left:9.07pt;mso-wrap-distance-top:0.00pt;mso-wrap-distance-right:9.07pt;mso-wrap-distance-bottom:0.00pt;rotation:0;" wrapcoords="0 0 100000 0 100000 100000 0 100000" stroked="f">
              <v:path textboxrect="0,0,0,0"/>
              <w10:wrap type="through"/>
              <v:imagedata r:id="rId1" o:title=""/>
            </v:shape>
          </w:pict>
        </mc:Fallback>
      </mc:AlternateContent>
    </w:r>
    <w:r/>
    <w:r/>
  </w:p>
  <w:p>
    <w:pPr>
      <w:pStyle w:val="7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pPr>
      <w:widowControl w:val="off"/>
    </w:pPr>
    <w:rPr>
      <w:lang w:val="ru-RU" w:eastAsia="ru-RU" w:bidi="ar-SA"/>
    </w:rPr>
  </w:style>
  <w:style w:type="paragraph" w:styleId="876">
    <w:name w:val="Заголовок 1"/>
    <w:basedOn w:val="875"/>
    <w:next w:val="875"/>
    <w:link w:val="881"/>
    <w:qFormat/>
    <w:pPr>
      <w:keepNext/>
      <w:widowControl/>
      <w:outlineLvl w:val="0"/>
    </w:pPr>
    <w:rPr>
      <w:sz w:val="28"/>
      <w:szCs w:val="28"/>
    </w:rPr>
  </w:style>
  <w:style w:type="character" w:styleId="877">
    <w:name w:val="Основной шрифт абзаца"/>
    <w:next w:val="877"/>
    <w:link w:val="875"/>
    <w:semiHidden/>
  </w:style>
  <w:style w:type="table" w:styleId="878">
    <w:name w:val="Обычная таблица"/>
    <w:next w:val="878"/>
    <w:link w:val="875"/>
    <w:uiPriority w:val="99"/>
    <w:semiHidden/>
    <w:unhideWhenUsed/>
    <w:tblPr/>
  </w:style>
  <w:style w:type="numbering" w:styleId="879">
    <w:name w:val="Нет списка"/>
    <w:next w:val="879"/>
    <w:link w:val="875"/>
    <w:uiPriority w:val="99"/>
    <w:semiHidden/>
    <w:unhideWhenUsed/>
  </w:style>
  <w:style w:type="paragraph" w:styleId="880">
    <w:name w:val="Основной текст с отступом"/>
    <w:basedOn w:val="875"/>
    <w:next w:val="880"/>
    <w:link w:val="875"/>
    <w:semiHidden/>
    <w:pPr>
      <w:ind w:firstLine="720"/>
      <w:jc w:val="both"/>
      <w:widowControl/>
    </w:pPr>
    <w:rPr>
      <w:sz w:val="24"/>
      <w:szCs w:val="24"/>
    </w:rPr>
  </w:style>
  <w:style w:type="character" w:styleId="881">
    <w:name w:val="Заголовок 1 Знак"/>
    <w:basedOn w:val="877"/>
    <w:next w:val="881"/>
    <w:link w:val="876"/>
    <w:rPr>
      <w:sz w:val="28"/>
      <w:szCs w:val="28"/>
    </w:rPr>
  </w:style>
  <w:style w:type="paragraph" w:styleId="882">
    <w:name w:val="Верхний колонтитул"/>
    <w:basedOn w:val="875"/>
    <w:next w:val="882"/>
    <w:link w:val="88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83">
    <w:name w:val="Верхний колонтитул Знак"/>
    <w:basedOn w:val="877"/>
    <w:next w:val="883"/>
    <w:link w:val="882"/>
    <w:uiPriority w:val="99"/>
    <w:semiHidden/>
  </w:style>
  <w:style w:type="paragraph" w:styleId="884">
    <w:name w:val="Нижний колонтитул"/>
    <w:basedOn w:val="875"/>
    <w:next w:val="884"/>
    <w:link w:val="88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85">
    <w:name w:val="Нижний колонтитул Знак"/>
    <w:basedOn w:val="877"/>
    <w:next w:val="885"/>
    <w:link w:val="884"/>
    <w:uiPriority w:val="99"/>
    <w:semiHidden/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internet.garant.ru/#/document/12164203/entry/9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РОМЦК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golovatskiy</cp:lastModifiedBy>
  <cp:revision>45</cp:revision>
  <dcterms:created xsi:type="dcterms:W3CDTF">2022-01-25T06:15:00Z</dcterms:created>
  <dcterms:modified xsi:type="dcterms:W3CDTF">2026-05-28T13:06:04Z</dcterms:modified>
  <cp:version>786432</cp:version>
</cp:coreProperties>
</file>