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A6" w:rsidRDefault="007721A6"/>
    <w:p w:rsidR="008035EC" w:rsidRPr="008035EC" w:rsidRDefault="005F1299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ЗАКЛЮЧЕНИЕ № 157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от </w:t>
      </w:r>
      <w:r>
        <w:rPr>
          <w:rFonts w:eastAsia="Calibri"/>
          <w:color w:val="auto"/>
          <w:sz w:val="28"/>
          <w:szCs w:val="28"/>
          <w:lang w:eastAsia="en-US"/>
        </w:rPr>
        <w:t>12 декабря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2025 года,</w:t>
      </w:r>
    </w:p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по результатам антикоррупционной экспертизы</w:t>
      </w:r>
    </w:p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проекта </w:t>
      </w:r>
      <w:r w:rsidR="00A82431">
        <w:rPr>
          <w:rFonts w:eastAsia="Calibri"/>
          <w:color w:val="auto"/>
          <w:sz w:val="28"/>
          <w:szCs w:val="28"/>
          <w:lang w:eastAsia="en-US"/>
        </w:rPr>
        <w:t>решения Совета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муниципального образования</w:t>
      </w:r>
    </w:p>
    <w:p w:rsidR="008035EC" w:rsidRPr="008035EC" w:rsidRDefault="008035EC" w:rsidP="008035EC">
      <w:pPr>
        <w:tabs>
          <w:tab w:val="left" w:pos="495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</w:p>
    <w:p w:rsidR="008035EC" w:rsidRPr="008035EC" w:rsidRDefault="008035EC" w:rsidP="008035EC">
      <w:pPr>
        <w:tabs>
          <w:tab w:val="left" w:pos="7260"/>
        </w:tabs>
        <w:jc w:val="center"/>
        <w:rPr>
          <w:bCs/>
          <w:sz w:val="28"/>
        </w:rPr>
      </w:pPr>
      <w:r w:rsidRPr="008035EC">
        <w:rPr>
          <w:sz w:val="28"/>
        </w:rPr>
        <w:t>«</w:t>
      </w:r>
      <w:r w:rsidR="00A82431" w:rsidRPr="00A82431">
        <w:rPr>
          <w:sz w:val="28"/>
        </w:rPr>
        <w:t>О внесении изменения в решение Совета муниципального образования Ленинградский муниципальный округ Краснодарского края от 6 ноября 2025 г. №121 «О внесении изменений в решение Совета муниципального образования Ленинградский муниципальный округ Краснодарского края от 24 октября 2024 г. № 35 «Об установлении земельного налога на территории муниципального образования Ленинградский муниципальный округ Краснодарского края»</w:t>
      </w:r>
      <w:r w:rsidRPr="008035EC">
        <w:rPr>
          <w:bCs/>
          <w:sz w:val="28"/>
        </w:rPr>
        <w:t>»</w:t>
      </w:r>
    </w:p>
    <w:p w:rsidR="008035EC" w:rsidRDefault="008035EC" w:rsidP="008035EC">
      <w:pPr>
        <w:tabs>
          <w:tab w:val="left" w:pos="7260"/>
        </w:tabs>
        <w:jc w:val="both"/>
        <w:rPr>
          <w:sz w:val="28"/>
        </w:rPr>
      </w:pPr>
    </w:p>
    <w:p w:rsidR="008035EC" w:rsidRPr="008035EC" w:rsidRDefault="008035EC" w:rsidP="008035EC">
      <w:pPr>
        <w:tabs>
          <w:tab w:val="left" w:pos="0"/>
        </w:tabs>
        <w:spacing w:line="240" w:lineRule="atLeast"/>
        <w:jc w:val="center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Юридический отдел администрации Ленинградского муниципального округа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проект </w:t>
            </w:r>
            <w:r w:rsidR="00A82431">
              <w:rPr>
                <w:rFonts w:eastAsia="Calibri"/>
                <w:color w:val="auto"/>
                <w:szCs w:val="24"/>
                <w:lang w:eastAsia="en-US"/>
              </w:rPr>
              <w:t>решения Совета</w:t>
            </w: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муниципального образования Ленинградский муниципальный округ Краснодарского края «</w:t>
            </w:r>
            <w:r w:rsidR="00A82431" w:rsidRPr="00A82431">
              <w:rPr>
                <w:rFonts w:eastAsia="Calibri"/>
                <w:color w:val="auto"/>
                <w:szCs w:val="24"/>
                <w:lang w:eastAsia="en-US"/>
              </w:rPr>
              <w:t>О внесении изменения в решение Совета муниципального образования Ленинградский муниципальный округ Краснодарского края от 6 ноября 2025 г. №121 «О внесении изменений в решение Совета муниципального образования Ленинградский муниципальный округ Краснодарского края от 24 октября 2024 г. № 35 «Об установлении земельного налога на территории муниципального образования Ленинградский муниципальный округ Краснодарского края»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>»</w:t>
            </w:r>
          </w:p>
          <w:p w:rsidR="008035EC" w:rsidRPr="008035EC" w:rsidRDefault="008035EC" w:rsidP="008035EC">
            <w:pPr>
              <w:jc w:val="both"/>
              <w:rPr>
                <w:color w:val="auto"/>
                <w:szCs w:val="24"/>
              </w:rPr>
            </w:pP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8035EC" w:rsidRPr="008035EC" w:rsidRDefault="00A82431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Отдел доходов финансового управления </w:t>
            </w:r>
            <w:r w:rsidR="008035EC" w:rsidRPr="008035EC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администрации Ленинградского муниципального о</w:t>
            </w:r>
            <w:bookmarkStart w:id="0" w:name="_GoBack"/>
            <w:bookmarkEnd w:id="0"/>
            <w:r w:rsidR="008035EC" w:rsidRPr="008035EC">
              <w:rPr>
                <w:rFonts w:eastAsia="Calibri"/>
                <w:color w:val="auto"/>
                <w:spacing w:val="-6"/>
                <w:szCs w:val="24"/>
                <w:lang w:eastAsia="en-US"/>
              </w:rPr>
              <w:t>круга</w:t>
            </w:r>
            <w:r w:rsidR="008035EC"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Вывод об обнаружении либо отсутствии в МПА (проекте МПА) </w:t>
            </w:r>
            <w:proofErr w:type="spellStart"/>
            <w:r w:rsidRPr="008035EC">
              <w:rPr>
                <w:rFonts w:eastAsia="Calibri"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факторов</w:t>
            </w: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8035EC" w:rsidRPr="00A82431" w:rsidRDefault="008035EC" w:rsidP="00A82431">
            <w:pPr>
              <w:jc w:val="both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Коррупционные факторы в 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проекте постановления администрации муниципального образования </w:t>
            </w:r>
            <w:r w:rsidRPr="008035EC">
              <w:rPr>
                <w:rFonts w:eastAsia="Calibri"/>
                <w:color w:val="auto"/>
                <w:szCs w:val="24"/>
                <w:lang w:eastAsia="en-US"/>
              </w:rPr>
              <w:t>Ленинградский муниципальный округ Краснодарского края «</w:t>
            </w:r>
            <w:r w:rsidR="00A82431" w:rsidRPr="00A82431">
              <w:rPr>
                <w:rFonts w:eastAsia="Calibri"/>
                <w:color w:val="auto"/>
                <w:szCs w:val="24"/>
                <w:lang w:eastAsia="en-US"/>
              </w:rPr>
              <w:t xml:space="preserve">О внесении изменения в решение Совета муниципального образования Ленинградский муниципальный округ Краснодарского края от 6 ноября 2025 г. №121 «О внесении изменений в решение Совета муниципального образования Ленинградский муниципальный округ Краснодарского края от 24 октября 2024 г. № 35 «Об установлении земельного </w:t>
            </w:r>
            <w:r w:rsidR="00A82431" w:rsidRPr="00A82431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налога на территории муниципального образования Ленинградский муниципальный округ Краснодарского края»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>»</w:t>
            </w:r>
            <w:r w:rsidR="00A82431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</w:t>
            </w:r>
            <w:r w:rsidRPr="008035EC">
              <w:rPr>
                <w:rFonts w:eastAsia="PMingLiU"/>
                <w:bCs/>
                <w:color w:val="auto"/>
                <w:szCs w:val="24"/>
                <w:lang w:eastAsia="zh-TW"/>
              </w:rPr>
              <w:t>не обнаружены.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lastRenderedPageBreak/>
              <w:t xml:space="preserve"> *Наименование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коррупциогенного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фактора в соответствии с Методикой.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*</w:t>
            </w: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фактор, либо указание на отсутствие нормы в муниципальном правовом акте (проекте муниципального правового акта), если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 связан с правовыми пробелам.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____________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* Предложение о способе устранения обнаруженных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__________</w:t>
            </w:r>
          </w:p>
        </w:tc>
      </w:tr>
    </w:tbl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  <w:r w:rsidRPr="008035EC">
        <w:rPr>
          <w:rFonts w:eastAsia="Calibri"/>
          <w:i/>
          <w:color w:val="auto"/>
          <w:szCs w:val="24"/>
          <w:lang w:eastAsia="en-US"/>
        </w:rPr>
        <w:t xml:space="preserve">* - заполняется при обнаружении Уполномоченным органом в МПА (проекте МПА) </w:t>
      </w:r>
      <w:proofErr w:type="spellStart"/>
      <w:r w:rsidRPr="008035EC">
        <w:rPr>
          <w:rFonts w:eastAsia="Calibri"/>
          <w:i/>
          <w:color w:val="auto"/>
          <w:szCs w:val="24"/>
          <w:lang w:eastAsia="en-US"/>
        </w:rPr>
        <w:t>коррупциогенных</w:t>
      </w:r>
      <w:proofErr w:type="spellEnd"/>
      <w:r w:rsidRPr="008035EC">
        <w:rPr>
          <w:rFonts w:eastAsia="Calibri"/>
          <w:i/>
          <w:color w:val="auto"/>
          <w:szCs w:val="24"/>
          <w:lang w:eastAsia="en-US"/>
        </w:rPr>
        <w:t xml:space="preserve"> факторов</w:t>
      </w:r>
      <w:r w:rsidRPr="008035EC">
        <w:rPr>
          <w:rFonts w:eastAsia="Calibri"/>
          <w:color w:val="auto"/>
          <w:szCs w:val="24"/>
          <w:lang w:eastAsia="en-US"/>
        </w:rPr>
        <w:t>.</w:t>
      </w: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Начальник юридического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отдела администрации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муниципаль</w:t>
      </w:r>
      <w:r>
        <w:rPr>
          <w:rFonts w:eastAsia="Calibri"/>
          <w:color w:val="auto"/>
          <w:sz w:val="28"/>
          <w:szCs w:val="28"/>
          <w:lang w:eastAsia="en-US"/>
        </w:rPr>
        <w:t>ного округа</w:t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  <w:t xml:space="preserve">             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  Е.Ю. </w:t>
      </w:r>
      <w:proofErr w:type="spellStart"/>
      <w:r w:rsidRPr="008035EC">
        <w:rPr>
          <w:rFonts w:eastAsia="Calibri"/>
          <w:color w:val="auto"/>
          <w:sz w:val="28"/>
          <w:szCs w:val="28"/>
          <w:lang w:eastAsia="en-US"/>
        </w:rPr>
        <w:t>Офицерова</w:t>
      </w:r>
      <w:proofErr w:type="spellEnd"/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Первый заместитель главы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Ленинградского муниципального округа                                      В.Н. Шерстобитов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721A6" w:rsidRDefault="007721A6" w:rsidP="008035EC">
      <w:pPr>
        <w:spacing w:line="240" w:lineRule="atLeast"/>
      </w:pPr>
    </w:p>
    <w:sectPr w:rsidR="007721A6">
      <w:headerReference w:type="default" r:id="rId6"/>
      <w:headerReference w:type="first" r:id="rId7"/>
      <w:pgSz w:w="11908" w:h="16848"/>
      <w:pgMar w:top="1134" w:right="569" w:bottom="1134" w:left="1843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0B" w:rsidRDefault="00A9600B">
      <w:r>
        <w:separator/>
      </w:r>
    </w:p>
  </w:endnote>
  <w:endnote w:type="continuationSeparator" w:id="0">
    <w:p w:rsidR="00A9600B" w:rsidRDefault="00A9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0B" w:rsidRDefault="00A9600B">
      <w:r>
        <w:separator/>
      </w:r>
    </w:p>
  </w:footnote>
  <w:footnote w:type="continuationSeparator" w:id="0">
    <w:p w:rsidR="00A9600B" w:rsidRDefault="00A9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A51678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5F1299">
      <w:rPr>
        <w:noProof/>
      </w:rPr>
      <w:t>2</w:t>
    </w:r>
    <w:r>
      <w:fldChar w:fldCharType="end"/>
    </w:r>
  </w:p>
  <w:p w:rsidR="007721A6" w:rsidRDefault="007721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7721A6">
    <w:pPr>
      <w:pStyle w:val="ab"/>
      <w:jc w:val="center"/>
    </w:pPr>
  </w:p>
  <w:p w:rsidR="007721A6" w:rsidRDefault="007721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6"/>
    <w:rsid w:val="00314E19"/>
    <w:rsid w:val="00454745"/>
    <w:rsid w:val="005F1299"/>
    <w:rsid w:val="007721A6"/>
    <w:rsid w:val="008035EC"/>
    <w:rsid w:val="00A51678"/>
    <w:rsid w:val="00A82431"/>
    <w:rsid w:val="00A9600B"/>
    <w:rsid w:val="00D4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645C"/>
  <w15:docId w15:val="{44B9E53D-8F92-40C8-A374-5F714BB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footnote text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8">
    <w:name w:val="Intense Quote"/>
    <w:basedOn w:val="a"/>
    <w:next w:val="a"/>
    <w:link w:val="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a"/>
    <w:rPr>
      <w:color w:val="0563C1" w:themeColor="hyperlink"/>
      <w:u w:val="single"/>
    </w:rPr>
  </w:style>
  <w:style w:type="character" w:styleId="aa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customStyle="1" w:styleId="17">
    <w:name w:val="Знак концевой сноски1"/>
    <w:basedOn w:val="13"/>
    <w:link w:val="af9"/>
    <w:rPr>
      <w:vertAlign w:val="superscript"/>
    </w:rPr>
  </w:style>
  <w:style w:type="character" w:styleId="af9">
    <w:name w:val="endnote reference"/>
    <w:basedOn w:val="a0"/>
    <w:link w:val="17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af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5</cp:revision>
  <dcterms:created xsi:type="dcterms:W3CDTF">2026-01-12T18:54:00Z</dcterms:created>
  <dcterms:modified xsi:type="dcterms:W3CDTF">2026-02-27T18:12:00Z</dcterms:modified>
</cp:coreProperties>
</file>