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szCs w:val="28"/>
        </w:rPr>
      </w:pPr>
      <w:r>
        <w:rPr/>
        <w:drawing>
          <wp:inline distT="0" distB="0" distL="0" distR="0">
            <wp:extent cx="438150" cy="523875"/>
            <wp:effectExtent l="0" t="0" r="0" b="0"/>
            <wp:docPr id="1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biLevel thresh="5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 xml:space="preserve">АДМИНИСТРАЦИЯ МУНИЦИПАЛЬНОГО ОБРАЗОВАНИЯ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ЛЕНИНГРАДСКИЙ РАЙОН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  <w:t>ПОСТАНОВЛЕНИЕ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 xml:space="preserve">    </w:t>
      </w:r>
      <w:r>
        <w:rPr>
          <w:szCs w:val="28"/>
        </w:rPr>
        <w:t xml:space="preserve">от </w:t>
      </w:r>
      <w:r>
        <w:rPr>
          <w:szCs w:val="28"/>
          <w:u w:val="single"/>
        </w:rPr>
        <w:t>08.07.2024 г.</w:t>
      </w:r>
      <w:r>
        <w:rPr>
          <w:szCs w:val="28"/>
        </w:rPr>
        <w:t xml:space="preserve">                                                                                           № </w:t>
      </w:r>
      <w:r>
        <w:rPr>
          <w:szCs w:val="28"/>
          <w:u w:val="single"/>
        </w:rPr>
        <w:t>629</w:t>
      </w:r>
      <w:r>
        <w:rPr>
          <w:szCs w:val="28"/>
        </w:rPr>
        <w:t xml:space="preserve">  </w:t>
      </w:r>
    </w:p>
    <w:p>
      <w:pPr>
        <w:pStyle w:val="Normal"/>
        <w:jc w:val="center"/>
        <w:rPr>
          <w:szCs w:val="28"/>
        </w:rPr>
      </w:pPr>
      <w:r>
        <w:rPr>
          <w:szCs w:val="28"/>
        </w:rPr>
        <w:t xml:space="preserve">станица Ленинградская </w:t>
      </w:r>
    </w:p>
    <w:p>
      <w:pPr>
        <w:pStyle w:val="Normal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b/>
          <w:szCs w:val="28"/>
        </w:rPr>
        <w:t xml:space="preserve">Об утверждении Порядка предоставления </w:t>
      </w:r>
      <w:r>
        <w:rPr>
          <w:rFonts w:eastAsia="Calibri"/>
          <w:b/>
          <w:szCs w:val="28"/>
          <w:lang w:eastAsia="en-US"/>
        </w:rPr>
        <w:t>субсидий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гражданам, ведущим личное подсобное хозяйство, 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крестьянским (фермерским)  хозяйствам, 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индивидуальным предпринимателям, осуществляющим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>деятельность в области сельскохозяйственного</w:t>
      </w:r>
    </w:p>
    <w:p>
      <w:pPr>
        <w:pStyle w:val="Normal"/>
        <w:spacing w:before="0" w:after="0"/>
        <w:contextualSpacing/>
        <w:jc w:val="center"/>
        <w:rPr>
          <w:rFonts w:eastAsia="Calibri"/>
          <w:b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производства на территории муниципального </w:t>
      </w:r>
    </w:p>
    <w:p>
      <w:pPr>
        <w:pStyle w:val="Normal"/>
        <w:spacing w:before="0" w:after="0"/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образования Ленинградский </w:t>
      </w:r>
      <w:r>
        <w:rPr>
          <w:rFonts w:eastAsia="Calibri"/>
          <w:b/>
          <w:szCs w:val="28"/>
          <w:lang w:val="ru-RU" w:eastAsia="en-US"/>
        </w:rPr>
        <w:t>муниципальный</w:t>
      </w:r>
    </w:p>
    <w:p>
      <w:pPr>
        <w:pStyle w:val="Normal"/>
        <w:spacing w:before="0" w:after="0"/>
        <w:contextualSpacing/>
        <w:jc w:val="center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val="ru-RU" w:eastAsia="en-US"/>
        </w:rPr>
        <w:t>округ Краснодарского края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widowControl w:val="false"/>
        <w:ind w:firstLine="794"/>
        <w:jc w:val="both"/>
        <w:rPr>
          <w:bCs/>
          <w:szCs w:val="28"/>
        </w:rPr>
      </w:pPr>
      <w:r>
        <w:rPr>
          <w:bCs/>
          <w:szCs w:val="28"/>
        </w:rPr>
        <w:t>В соответствии со</w:t>
      </w:r>
      <w:r>
        <w:rPr>
          <w:rStyle w:val="Style20"/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 статьей 78, 78.5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 Бюджетного кодекса Российской Федерации, </w:t>
      </w:r>
      <w:r>
        <w:rPr>
          <w:bCs/>
          <w:szCs w:val="28"/>
        </w:rPr>
        <w:t>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bCs/>
          <w:color w:val="000000"/>
          <w:szCs w:val="28"/>
        </w:rPr>
        <w:t>,</w:t>
      </w:r>
      <w:r>
        <w:rPr>
          <w:bCs/>
          <w:szCs w:val="28"/>
        </w:rPr>
        <w:t xml:space="preserve">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Законом Краснодарского края от 28 января 2009 г. № 1690-КЗ «О развитии сельского хозяйства в Краснодарском крае» 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(с изменениями от 27 апреля 2024 г.), </w:t>
      </w:r>
      <w:r>
        <w:rPr>
          <w:rFonts w:cs="Times New Roman"/>
          <w:b w:val="false"/>
          <w:bCs w:val="false"/>
          <w:i w:val="false"/>
          <w:iCs w:val="false"/>
          <w:sz w:val="28"/>
          <w:szCs w:val="28"/>
          <w:u w:val="none"/>
        </w:rPr>
        <w:t>Законом Краснодарского края от 5 мая 2019 г. № 4024-КЗ «О наделении органов местного самоуправления в Краснодарском крае отдельными государственными полномочиями Краснодарского края по поддержке сельскохозяйственного производства»</w:t>
      </w:r>
      <w:r>
        <w:rPr>
          <w:rFonts w:cs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 (с изменениями от 27 апреля 2024 г.), </w:t>
      </w:r>
      <w:r>
        <w:rPr>
          <w:bCs/>
          <w:color w:val="000000"/>
          <w:szCs w:val="28"/>
        </w:rPr>
        <w:t>постановлением главы администрации (г</w:t>
      </w:r>
      <w:r>
        <w:rPr>
          <w:bCs/>
          <w:szCs w:val="28"/>
        </w:rPr>
        <w:t xml:space="preserve">убернатора) Краснодарского края от 25 июля 2017 г. № 550 «Об утверждении Порядка предоставления местным бюджетам субвенций из краевого бюджета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в рамках реализации мероприятия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 </w:t>
      </w:r>
      <w:r>
        <w:rPr>
          <w:bCs/>
          <w:color w:val="000000"/>
          <w:szCs w:val="28"/>
        </w:rPr>
        <w:t>(с изменениями от 3 августа 2023 г.)</w:t>
      </w:r>
      <w:r>
        <w:rPr>
          <w:bCs/>
          <w:szCs w:val="28"/>
        </w:rPr>
        <w:t xml:space="preserve">, приказом министерства финансов Краснодарского края от 19 декабря 2016 г. № 424 «Об утверждении типовой формы соглашения о предоставлении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— производителям товаров, работ, услуг, из бюджета Краснодарского края» </w:t>
      </w:r>
      <w:r>
        <w:rPr>
          <w:bCs/>
          <w:color w:val="000000"/>
          <w:szCs w:val="28"/>
        </w:rPr>
        <w:t>(с изменениями от        29 февраля 2024 г.)   п о с т а н о в л я ю: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szCs w:val="28"/>
        </w:rPr>
        <w:t xml:space="preserve">1. Утвердить </w:t>
      </w:r>
      <w:r>
        <w:rPr>
          <w:rFonts w:eastAsia="Calibri"/>
          <w:szCs w:val="28"/>
          <w:lang w:eastAsia="en-US"/>
        </w:rPr>
        <w:t>Порядок предоставления субсидий гражданам, ведущим личное подсобное 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муниципальный округ Краснодарского края (приложение).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2. Определить администрацию муниципального образования Ленинградский район уполномоченным органом по реализации мероприятий государственной программы Краснодарского края «Развитие сельского хозяйства и регулирование рынков сельскохозяйственной продукции, сырья и продовольствия», утверждённой постановлением главы администрации (губернатора) Краснодарского края от 5 октября 2015 г. № 944, на территории муниципального образования Ленинградский муниципальный округ Краснодарского края.</w:t>
      </w:r>
    </w:p>
    <w:p>
      <w:pPr>
        <w:pStyle w:val="Normal"/>
        <w:spacing w:before="0" w:after="0"/>
        <w:ind w:firstLine="680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Определить </w:t>
      </w:r>
      <w:r>
        <w:rPr>
          <w:szCs w:val="28"/>
          <w:lang w:eastAsia="en-US"/>
        </w:rPr>
        <w:t>управление сельского хозяйства, перерабатывающей промышленности и охраны окружающей среды администрации муниципального образования Ленинградский район</w:t>
      </w:r>
      <w:r>
        <w:rPr>
          <w:rFonts w:eastAsia="Calibri"/>
          <w:szCs w:val="28"/>
          <w:lang w:eastAsia="en-US"/>
        </w:rPr>
        <w:t xml:space="preserve"> ответственным отраслевым (функциональным) органом администрации муниципального образования Ленинградский район </w:t>
      </w:r>
      <w:r>
        <w:rPr>
          <w:szCs w:val="28"/>
          <w:lang w:eastAsia="en-US"/>
        </w:rPr>
        <w:t>за осуществление управленческих функций по реализации отдельных государственных полномочий по поддержке сельскохозяйственного производства.</w:t>
      </w:r>
    </w:p>
    <w:p>
      <w:pPr>
        <w:pStyle w:val="Normal"/>
        <w:spacing w:before="0" w:after="0"/>
        <w:ind w:left="0" w:right="0"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4. Признать утратившими силу:</w:t>
      </w:r>
    </w:p>
    <w:p>
      <w:pPr>
        <w:pStyle w:val="Normal"/>
        <w:spacing w:before="0" w:after="0"/>
        <w:ind w:left="0" w:right="0"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1) постановление администрации муниципального образования Ленинградский район от 22 июня 2023 г. № 628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район»;</w:t>
      </w:r>
    </w:p>
    <w:p>
      <w:pPr>
        <w:pStyle w:val="Normal"/>
        <w:spacing w:before="0" w:after="0"/>
        <w:ind w:firstLine="680"/>
        <w:contextualSpacing/>
        <w:jc w:val="both"/>
        <w:rPr>
          <w:color w:val="000000"/>
        </w:rPr>
      </w:pPr>
      <w:r>
        <w:rPr>
          <w:rFonts w:eastAsia="Calibri"/>
          <w:color w:val="000000"/>
          <w:szCs w:val="28"/>
          <w:lang w:eastAsia="en-US"/>
        </w:rPr>
        <w:t>2) постановление администрации муниципального образования Ленинградский район от 21 сентября 2023 г. № 1031 «О внесении изменений в постановление администрации муниципального образования Ленинградский район от 22 июня 2023 года № 628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Ленинградский район».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5. Управлению сельского хозяйства, перерабатывающей  промышленности и охраны окружающей среды администрации муниципального образования Ленинградский район (Мишняков В.И.) обеспечить официальное опубликование и размещение настоящего постановления на официальном сайте администрации муниципального образования Ленинградский район в информационно-телекоммуникационной сети «Интернет»  (</w:t>
      </w:r>
      <w:r>
        <w:rPr>
          <w:rFonts w:eastAsia="Calibri"/>
          <w:szCs w:val="28"/>
          <w:lang w:val="en-US" w:eastAsia="en-US"/>
        </w:rPr>
        <w:t>www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adminlenkub</w:t>
      </w:r>
      <w:r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val="en-US" w:eastAsia="en-US"/>
        </w:rPr>
        <w:t>ru</w:t>
      </w:r>
      <w:r>
        <w:rPr>
          <w:rFonts w:eastAsia="Calibri"/>
          <w:szCs w:val="28"/>
          <w:lang w:eastAsia="en-US"/>
        </w:rPr>
        <w:t>).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6. Контроль за выполнением настоящего постановления возложить на заместителя главы муниципального образования, начальника управления сельского хозяйства, перерабатывающей промышленности и охраны окружающей среды администрации Мишнякова В.И.</w:t>
      </w:r>
    </w:p>
    <w:p>
      <w:pPr>
        <w:pStyle w:val="Normal"/>
        <w:widowControl w:val="false"/>
        <w:spacing w:before="0" w:after="0"/>
        <w:ind w:firstLine="680"/>
        <w:contextualSpacing/>
        <w:jc w:val="both"/>
        <w:rPr/>
      </w:pPr>
      <w:r>
        <w:rPr>
          <w:rFonts w:eastAsia="Calibri"/>
          <w:szCs w:val="28"/>
          <w:lang w:eastAsia="en-US"/>
        </w:rPr>
        <w:t>7. Постановление вступает в силу со дня его официального опубликования.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  <w:t>Ленинградский район                                                                           Ю.Ю.Шулико</w:t>
      </w:r>
    </w:p>
    <w:p>
      <w:pPr>
        <w:pStyle w:val="Normal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b/>
          <w:szCs w:val="28"/>
        </w:rPr>
      </w:pPr>
      <w:r>
        <w:rPr/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701" w:right="567" w:gutter="0" w:header="454" w:top="1134" w:footer="0" w:bottom="1077"/>
      <w:pgNumType w:start="1"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0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Pagenumber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0pt;margin-top:0.05pt;width:1.1pt;height:1.1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0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  <w:color w:val="000000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30"/>
      <w:ind w:right="360" w:hanging="0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0"/>
      <w:jc w:val="center"/>
      <w:rPr/>
    </w:pPr>
    <w:r>
      <w:rPr/>
    </w:r>
  </w:p>
  <w:p>
    <w:pPr>
      <w:pStyle w:val="Style3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76ab1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4"/>
      <w:lang w:val="ru-RU" w:eastAsia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bf6f52"/>
    <w:pPr>
      <w:widowControl w:val="false"/>
      <w:spacing w:before="108" w:after="108"/>
      <w:jc w:val="center"/>
      <w:outlineLvl w:val="0"/>
    </w:pPr>
    <w:rPr>
      <w:rFonts w:ascii="Arial" w:hAnsi="Arial"/>
      <w:b/>
      <w:bCs/>
      <w:color w:val="26282F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c76ab1"/>
    <w:rPr/>
  </w:style>
  <w:style w:type="character" w:styleId="Style13" w:customStyle="1">
    <w:name w:val="Основной текст с отступом Знак"/>
    <w:qFormat/>
    <w:rsid w:val="00c76ab1"/>
    <w:rPr>
      <w:sz w:val="28"/>
      <w:szCs w:val="24"/>
      <w:lang w:bidi="ar-SA"/>
    </w:rPr>
  </w:style>
  <w:style w:type="character" w:styleId="Style14" w:customStyle="1">
    <w:name w:val="Верхний колонтитул Знак"/>
    <w:uiPriority w:val="99"/>
    <w:qFormat/>
    <w:rsid w:val="00c76ab1"/>
    <w:rPr>
      <w:sz w:val="28"/>
      <w:szCs w:val="24"/>
      <w:lang w:val="ru-RU" w:eastAsia="ru-RU" w:bidi="ar-SA"/>
    </w:rPr>
  </w:style>
  <w:style w:type="character" w:styleId="Style15" w:customStyle="1">
    <w:name w:val="Основной текст Знак"/>
    <w:qFormat/>
    <w:rsid w:val="00c76ab1"/>
    <w:rPr>
      <w:sz w:val="28"/>
      <w:szCs w:val="24"/>
      <w:lang w:val="ru-RU" w:eastAsia="ru-RU" w:bidi="ar-SA"/>
    </w:rPr>
  </w:style>
  <w:style w:type="character" w:styleId="Style16" w:customStyle="1">
    <w:name w:val="Название Знак"/>
    <w:uiPriority w:val="99"/>
    <w:qFormat/>
    <w:rsid w:val="008315cc"/>
    <w:rPr>
      <w:sz w:val="24"/>
    </w:rPr>
  </w:style>
  <w:style w:type="character" w:styleId="11" w:customStyle="1">
    <w:name w:val="Верхний колонтитул Знак1"/>
    <w:qFormat/>
    <w:rsid w:val="004d7037"/>
    <w:rPr>
      <w:sz w:val="28"/>
      <w:szCs w:val="24"/>
      <w:lang w:val="ru-RU" w:eastAsia="ru-RU" w:bidi="ar-SA"/>
    </w:rPr>
  </w:style>
  <w:style w:type="character" w:styleId="Style17" w:customStyle="1">
    <w:name w:val="Текст сноски Знак"/>
    <w:uiPriority w:val="99"/>
    <w:qFormat/>
    <w:rsid w:val="00d56e16"/>
    <w:rPr>
      <w:rFonts w:ascii="Calibri" w:hAnsi="Calibri"/>
    </w:rPr>
  </w:style>
  <w:style w:type="character" w:styleId="Style18">
    <w:name w:val="Символ сноски"/>
    <w:uiPriority w:val="99"/>
    <w:unhideWhenUsed/>
    <w:qFormat/>
    <w:rsid w:val="00d56e16"/>
    <w:rPr>
      <w:vertAlign w:val="superscript"/>
    </w:rPr>
  </w:style>
  <w:style w:type="character" w:styleId="Style19">
    <w:name w:val="Footnote Reference"/>
    <w:rPr>
      <w:vertAlign w:val="superscript"/>
    </w:rPr>
  </w:style>
  <w:style w:type="character" w:styleId="Style20">
    <w:name w:val="Hyperlink"/>
    <w:rsid w:val="00691ef0"/>
    <w:rPr>
      <w:color w:val="0000FF"/>
      <w:u w:val="single"/>
    </w:rPr>
  </w:style>
  <w:style w:type="character" w:styleId="12" w:customStyle="1">
    <w:name w:val="Заголовок 1 Знак"/>
    <w:uiPriority w:val="9"/>
    <w:qFormat/>
    <w:rsid w:val="00bf6f52"/>
    <w:rPr>
      <w:rFonts w:ascii="Arial" w:hAnsi="Arial" w:eastAsia="Times New Roman" w:cs="Arial"/>
      <w:b/>
      <w:bCs/>
      <w:color w:val="26282F"/>
      <w:sz w:val="24"/>
      <w:szCs w:val="24"/>
    </w:rPr>
  </w:style>
  <w:style w:type="character" w:styleId="Style21" w:customStyle="1">
    <w:name w:val="Гипертекстовая ссылка"/>
    <w:uiPriority w:val="99"/>
    <w:qFormat/>
    <w:rsid w:val="000f5b1d"/>
    <w:rPr>
      <w:rFonts w:cs="Times New Roman"/>
      <w:color w:val="106BBE"/>
    </w:rPr>
  </w:style>
  <w:style w:type="character" w:styleId="Style22" w:customStyle="1">
    <w:name w:val="Нижний колонтитул Знак"/>
    <w:uiPriority w:val="99"/>
    <w:qFormat/>
    <w:rsid w:val="00b40afa"/>
    <w:rPr>
      <w:sz w:val="28"/>
      <w:szCs w:val="24"/>
    </w:rPr>
  </w:style>
  <w:style w:type="paragraph" w:styleId="Style23">
    <w:name w:val="Заголовок"/>
    <w:basedOn w:val="Normal"/>
    <w:next w:val="Style2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24">
    <w:name w:val="Body Text"/>
    <w:basedOn w:val="Normal"/>
    <w:link w:val="Style15"/>
    <w:rsid w:val="00c76ab1"/>
    <w:pPr>
      <w:spacing w:before="0" w:after="120"/>
    </w:pPr>
    <w:rPr/>
  </w:style>
  <w:style w:type="paragraph" w:styleId="Style25">
    <w:name w:val="List"/>
    <w:basedOn w:val="Style24"/>
    <w:pPr/>
    <w:rPr>
      <w:rFonts w:cs="Lucida Sans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Lucida Sans"/>
    </w:rPr>
  </w:style>
  <w:style w:type="paragraph" w:styleId="Style28">
    <w:name w:val="Body Text Indent"/>
    <w:basedOn w:val="Normal"/>
    <w:link w:val="Style13"/>
    <w:rsid w:val="00c76ab1"/>
    <w:pPr>
      <w:ind w:firstLine="720"/>
      <w:jc w:val="both"/>
    </w:pPr>
    <w:rPr/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link w:val="Style14"/>
    <w:uiPriority w:val="99"/>
    <w:rsid w:val="00c76ab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ConsPlusTitle" w:customStyle="1">
    <w:name w:val="ConsPlusTitle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13" w:customStyle="1">
    <w:name w:val="Обычный1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c76ab1"/>
    <w:pPr>
      <w:widowControl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PlusNonformat" w:customStyle="1">
    <w:name w:val="ConsPlusNonformat"/>
    <w:qFormat/>
    <w:rsid w:val="00c76ab1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alloonText">
    <w:name w:val="Balloon Text"/>
    <w:basedOn w:val="Normal"/>
    <w:semiHidden/>
    <w:qFormat/>
    <w:rsid w:val="00b83fb2"/>
    <w:pPr/>
    <w:rPr>
      <w:rFonts w:ascii="Tahoma" w:hAnsi="Tahoma" w:cs="Tahoma"/>
      <w:sz w:val="16"/>
      <w:szCs w:val="16"/>
    </w:rPr>
  </w:style>
  <w:style w:type="paragraph" w:styleId="Style31">
    <w:name w:val="Title"/>
    <w:basedOn w:val="Normal"/>
    <w:link w:val="Style16"/>
    <w:uiPriority w:val="99"/>
    <w:qFormat/>
    <w:rsid w:val="008315cc"/>
    <w:pPr>
      <w:tabs>
        <w:tab w:val="clear" w:pos="708"/>
        <w:tab w:val="left" w:pos="993" w:leader="none"/>
      </w:tabs>
      <w:jc w:val="center"/>
    </w:pPr>
    <w:rPr>
      <w:sz w:val="24"/>
      <w:szCs w:val="20"/>
    </w:rPr>
  </w:style>
  <w:style w:type="paragraph" w:styleId="Style32">
    <w:name w:val="Footnote Text"/>
    <w:basedOn w:val="Normal"/>
    <w:link w:val="Style17"/>
    <w:uiPriority w:val="99"/>
    <w:unhideWhenUsed/>
    <w:rsid w:val="00d56e16"/>
    <w:pPr>
      <w:spacing w:lineRule="auto" w:line="276" w:before="0" w:after="200"/>
    </w:pPr>
    <w:rPr>
      <w:rFonts w:ascii="Calibri" w:hAnsi="Calibri"/>
      <w:sz w:val="20"/>
      <w:szCs w:val="20"/>
    </w:rPr>
  </w:style>
  <w:style w:type="paragraph" w:styleId="ConsPlusNormal" w:customStyle="1">
    <w:name w:val="ConsPlusNormal"/>
    <w:qFormat/>
    <w:rsid w:val="00a657a0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0"/>
      <w:lang w:val="ru-RU" w:eastAsia="ru-RU" w:bidi="ar-SA"/>
    </w:rPr>
  </w:style>
  <w:style w:type="paragraph" w:styleId="Style33">
    <w:name w:val="Footer"/>
    <w:basedOn w:val="Normal"/>
    <w:link w:val="Style22"/>
    <w:uiPriority w:val="99"/>
    <w:rsid w:val="00b40af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1B263-E2F7-4C8E-B0DB-87B32112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LibreOffice/7.4.3.2$Windows_X86_64 LibreOffice_project/1048a8393ae2eeec98dff31b5c133c5f1d08b890</Application>
  <AppVersion>15.0000</AppVersion>
  <Pages>3</Pages>
  <Words>618</Words>
  <Characters>5025</Characters>
  <CharactersWithSpaces>5809</CharactersWithSpaces>
  <Paragraphs>28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Секреарь УСХ</dc:creator>
  <dc:description/>
  <dc:language>ru-RU</dc:language>
  <cp:lastModifiedBy/>
  <cp:lastPrinted>2023-05-17T14:14:21Z</cp:lastPrinted>
  <dcterms:modified xsi:type="dcterms:W3CDTF">2024-07-12T15:27:21Z</dcterms:modified>
  <cp:revision>18</cp:revision>
  <dc:subject/>
  <dc:title>О внесении изменений  в постановление администрации муниципального образования Ленинградский район от 25 сентября 2017 года № 1147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