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4140" w:type="dxa"/>
        <w:jc w:val="left"/>
        <w:tblInd w:w="56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</w:tblGrid>
      <w:tr>
        <w:trPr>
          <w:trHeight w:val="2541" w:hRule="atLeast"/>
        </w:trPr>
        <w:tc>
          <w:tcPr>
            <w:tcW w:w="414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Приложение 16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ind w:left="-108" w:right="0" w:hanging="0"/>
              <w:jc w:val="both"/>
              <w:rPr/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spacing w:lineRule="auto" w:line="218"/>
        <w:rPr>
          <w:sz w:val="28"/>
          <w:szCs w:val="28"/>
        </w:rPr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</w:t>
      </w:r>
      <w:r>
        <w:rPr>
          <w:b/>
          <w:color w:val="000000"/>
          <w:sz w:val="28"/>
          <w:szCs w:val="28"/>
        </w:rPr>
        <w:t>части затрат, понесенных  на строительство теплиц для выращивания овощей и (или) ягод в защищённом грунте</w:t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719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0"/>
        <w:gridCol w:w="1956"/>
        <w:gridCol w:w="1438"/>
        <w:gridCol w:w="1418"/>
        <w:gridCol w:w="1060"/>
        <w:gridCol w:w="1119"/>
        <w:gridCol w:w="1116"/>
        <w:gridCol w:w="1541"/>
        <w:gridCol w:w="6"/>
        <w:gridCol w:w="34"/>
      </w:tblGrid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Площадь теплицы </w:t>
            </w:r>
            <w:r>
              <w:rPr>
                <w:color w:val="000000"/>
                <w:sz w:val="22"/>
                <w:szCs w:val="22"/>
              </w:rPr>
              <w:t>для выращивания овощей и (или) ягод защищенного грунта, подлежащая</w:t>
            </w:r>
            <w:r>
              <w:rPr>
                <w:sz w:val="22"/>
                <w:szCs w:val="22"/>
              </w:rPr>
              <w:t xml:space="preserve"> субсидированию*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(кв.м.)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затраты,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Фактические затраты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кв.м. теплицы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(гр.3 =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гр.2 / гр.1)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за 1 кв.м.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(гр.5 = =гр.1×гр.3)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(гр.6 = =гр.1×гр.4)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субсидии </w:t>
            </w:r>
            <w:r>
              <w:rPr>
                <w:sz w:val="20"/>
                <w:szCs w:val="20"/>
              </w:rPr>
              <w:t>(минимальная величина из графы 5 или 6</w:t>
            </w:r>
            <w:r>
              <w:rPr>
                <w:sz w:val="22"/>
                <w:szCs w:val="22"/>
              </w:rPr>
              <w:t>)</w:t>
            </w:r>
          </w:p>
          <w:p>
            <w:pPr>
              <w:pStyle w:val="Normal"/>
              <w:widowControl w:val="false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30" w:type="dxa"/>
            <w:tcBorders/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4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rHeight w:val="495" w:hRule="atLeast"/>
        </w:trPr>
        <w:tc>
          <w:tcPr>
            <w:tcW w:w="9678" w:type="dxa"/>
            <w:gridSpan w:val="8"/>
            <w:vMerge w:val="restart"/>
            <w:tcBorders/>
            <w:vAlign w:val="center"/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* площадь теплицы, подлежащая субсидированию, берется из акта обследования теплицы, при этом общая площадь не должна превышать:</w:t>
            </w:r>
          </w:p>
          <w:p>
            <w:pPr>
              <w:pStyle w:val="Normal"/>
              <w:widowControl w:val="false"/>
              <w:jc w:val="both"/>
              <w:rPr/>
            </w:pPr>
            <w:r>
              <w:rPr/>
              <w:t>- для граждан,  перешедших на специальный налоговый режим «налог на профессиональный доход» 2 000,00 кв.м. и не менее 50 кв.м. каждая;</w:t>
            </w:r>
          </w:p>
        </w:tc>
        <w:tc>
          <w:tcPr>
            <w:tcW w:w="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>
          <w:trHeight w:val="459" w:hRule="atLeast"/>
        </w:trPr>
        <w:tc>
          <w:tcPr>
            <w:tcW w:w="9678" w:type="dxa"/>
            <w:gridSpan w:val="8"/>
            <w:vMerge w:val="continue"/>
            <w:tcBorders/>
            <w:vAlign w:val="cente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0" w:type="dxa"/>
            <w:gridSpan w:val="2"/>
            <w:tcBorders/>
            <w:vAlign w:val="center"/>
          </w:tcPr>
          <w:p>
            <w:pPr>
              <w:pStyle w:val="Normal"/>
              <w:widowControl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widowControl w:val="false"/>
        <w:jc w:val="both"/>
        <w:rPr/>
      </w:pPr>
      <w:r>
        <w:rPr/>
        <w:t>- для граждан, не перешедших на специальный налоговый режим «налог на профессиональный доход» 100,00 кв.м. и не менее 50 кв.м. каждая</w:t>
      </w:r>
    </w:p>
    <w:p>
      <w:pPr>
        <w:pStyle w:val="Normal"/>
        <w:jc w:val="both"/>
        <w:rPr>
          <w:sz w:val="28"/>
          <w:szCs w:val="28"/>
        </w:rPr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 бюджета Краснодарского края в сумме  ____________ 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</w:t>
      </w:r>
    </w:p>
    <w:p>
      <w:pPr>
        <w:pStyle w:val="Normal"/>
        <w:rPr/>
      </w:pPr>
      <w:r>
        <w:rPr/>
        <w:t xml:space="preserve">                                         </w:t>
      </w:r>
      <w:r>
        <w:rPr/>
        <w:t>(должность)                (подпись)                  (расшифровка подписи)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729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925a0"/>
    <w:rPr/>
  </w:style>
  <w:style w:type="character" w:styleId="Style13" w:customStyle="1">
    <w:name w:val="Нижний колонтитул Знак"/>
    <w:basedOn w:val="DefaultParagraphFont"/>
    <w:qFormat/>
    <w:rsid w:val="00454d89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842325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f925a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673e7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3b7c2a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454d8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3e1c0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9f010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LibreOffice/7.4.3.2$Windows_X86_64 LibreOffice_project/1048a8393ae2eeec98dff31b5c133c5f1d08b890</Application>
  <AppVersion>15.0000</AppVersion>
  <Pages>2</Pages>
  <Words>301</Words>
  <Characters>2190</Characters>
  <CharactersWithSpaces>2746</CharactersWithSpaces>
  <Paragraphs>80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2024-06-06T09:05:55Z</dcterms:modified>
  <cp:revision>18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