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</w:rPr>
        <w:t xml:space="preserve">   Приложение  2</w:t>
      </w:r>
    </w:p>
    <w:p w14:paraId="04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4"/>
        </w:rPr>
      </w:pPr>
    </w:p>
    <w:p w14:paraId="05000000">
      <w:pPr>
        <w:widowControl w:val="1"/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УТВЕРЖДЕН</w:t>
      </w:r>
    </w:p>
    <w:p w14:paraId="06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постановлением администрации муниципального образования Ленинградский муниципальный округ Краснодарского края</w:t>
      </w:r>
    </w:p>
    <w:p w14:paraId="07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от ___________ № ________</w:t>
      </w:r>
      <w:r>
        <w:rPr>
          <w:rStyle w:val="Style_2_ch"/>
          <w:rFonts w:ascii="Times New Roman" w:hAnsi="Times New Roman"/>
          <w:sz w:val="28"/>
        </w:rPr>
        <w:t xml:space="preserve">  </w:t>
      </w:r>
    </w:p>
    <w:p w14:paraId="08000000">
      <w:pPr>
        <w:widowControl w:val="0"/>
        <w:spacing w:after="108" w:before="108" w:line="240" w:lineRule="auto"/>
        <w:ind w:left="5387"/>
        <w:outlineLvl w:val="0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 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tabs>
          <w:tab w:leader="none" w:pos="3435" w:val="left"/>
        </w:tabs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</w:t>
      </w:r>
    </w:p>
    <w:p w14:paraId="0C000000">
      <w:pPr>
        <w:widowControl w:val="1"/>
        <w:tabs>
          <w:tab w:leader="none" w:pos="3435" w:val="left"/>
        </w:tabs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омиссии по проведению общественных обсуждений</w:t>
      </w:r>
    </w:p>
    <w:p w14:paraId="0D000000">
      <w:pPr>
        <w:widowControl w:val="1"/>
        <w:tabs>
          <w:tab w:leader="none" w:pos="3435" w:val="left"/>
        </w:tabs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по проекту постановления администрации </w:t>
      </w:r>
      <w:r>
        <w:rPr>
          <w:rFonts w:ascii="Times New Roman" w:hAnsi="Times New Roman"/>
          <w:b w:val="1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E000000">
      <w:pPr>
        <w:widowControl w:val="1"/>
        <w:tabs>
          <w:tab w:leader="none" w:pos="3435" w:val="left"/>
        </w:tabs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Об утверждении доклада о</w:t>
      </w:r>
      <w:r>
        <w:rPr>
          <w:rFonts w:ascii="Times New Roman" w:hAnsi="Times New Roman"/>
          <w:b w:val="1"/>
          <w:sz w:val="28"/>
        </w:rPr>
        <w:t xml:space="preserve"> результатах обобщения</w:t>
      </w:r>
    </w:p>
    <w:p w14:paraId="0F000000">
      <w:pPr>
        <w:widowControl w:val="1"/>
        <w:tabs>
          <w:tab w:leader="none" w:pos="3435" w:val="left"/>
        </w:tabs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правоприменительной практики осуществ</w:t>
      </w:r>
      <w:r>
        <w:rPr>
          <w:rStyle w:val="Style_2_ch"/>
          <w:rFonts w:ascii="Times New Roman" w:hAnsi="Times New Roman"/>
          <w:b w:val="1"/>
          <w:sz w:val="28"/>
        </w:rPr>
        <w:t xml:space="preserve">ления муниципального земельного контроля на территории </w:t>
      </w:r>
      <w:r>
        <w:rPr>
          <w:rStyle w:val="Style_2_ch"/>
          <w:rFonts w:ascii="Times New Roman" w:hAnsi="Times New Roman"/>
          <w:b w:val="1"/>
          <w:sz w:val="28"/>
        </w:rPr>
        <w:t>м</w:t>
      </w:r>
      <w:r>
        <w:rPr>
          <w:rStyle w:val="Style_2_ch"/>
          <w:rFonts w:ascii="Times New Roman" w:hAnsi="Times New Roman"/>
          <w:b w:val="1"/>
          <w:sz w:val="28"/>
        </w:rPr>
        <w:t>униципального образования Ленинградский муниципальный округ</w:t>
      </w:r>
    </w:p>
    <w:p w14:paraId="10000000">
      <w:pPr>
        <w:widowControl w:val="1"/>
        <w:tabs>
          <w:tab w:leader="none" w:pos="3435" w:val="left"/>
        </w:tabs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 xml:space="preserve"> </w:t>
      </w:r>
      <w:r>
        <w:rPr>
          <w:rStyle w:val="Style_2_ch"/>
          <w:rFonts w:ascii="Times New Roman" w:hAnsi="Times New Roman"/>
          <w:b w:val="1"/>
          <w:sz w:val="28"/>
        </w:rPr>
        <w:t xml:space="preserve">Краснодарского края </w:t>
      </w:r>
      <w:r>
        <w:rPr>
          <w:rStyle w:val="Style_2_ch"/>
          <w:rFonts w:ascii="Times New Roman" w:hAnsi="Times New Roman"/>
          <w:b w:val="1"/>
          <w:sz w:val="28"/>
        </w:rPr>
        <w:t xml:space="preserve">за </w:t>
      </w:r>
      <w:r>
        <w:rPr>
          <w:rStyle w:val="Style_2_ch"/>
          <w:rFonts w:ascii="Times New Roman" w:hAnsi="Times New Roman"/>
          <w:b w:val="1"/>
          <w:sz w:val="28"/>
        </w:rPr>
        <w:t>2025 год</w:t>
      </w:r>
      <w:r>
        <w:rPr>
          <w:rFonts w:ascii="Times New Roman" w:hAnsi="Times New Roman"/>
          <w:b w:val="1"/>
          <w:sz w:val="28"/>
        </w:rPr>
        <w:t>»»</w:t>
      </w: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"/>
        <w:gridCol w:w="3184"/>
        <w:gridCol w:w="200"/>
        <w:gridCol w:w="6054"/>
      </w:tblGrid>
      <w:tr>
        <w:tc>
          <w:tcPr>
            <w:tcW w:type="dxa" w:w="358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spacing w:after="0" w:line="240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Тоцкая </w:t>
            </w:r>
          </w:p>
          <w:p w14:paraId="14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Рита Григорьевна</w:t>
            </w:r>
          </w:p>
        </w:tc>
        <w:tc>
          <w:tcPr>
            <w:tcW w:type="dxa" w:w="60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spacing w:after="0" w:line="240" w:lineRule="auto"/>
              <w:ind w:firstLine="0" w:left="0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</w:t>
            </w:r>
            <w:r>
              <w:rPr>
                <w:rFonts w:ascii="Times New Roman" w:hAnsi="Times New Roman"/>
                <w:sz w:val="28"/>
              </w:rPr>
              <w:t xml:space="preserve"> Ленинградского муниципального округа,</w:t>
            </w:r>
            <w:r>
              <w:rPr>
                <w:rFonts w:ascii="Times New Roman" w:hAnsi="Times New Roman"/>
                <w:sz w:val="28"/>
              </w:rPr>
              <w:t xml:space="preserve"> н</w:t>
            </w:r>
            <w:r>
              <w:rPr>
                <w:rFonts w:ascii="Times New Roman" w:hAnsi="Times New Roman"/>
                <w:sz w:val="28"/>
              </w:rPr>
              <w:t>ачальник отдела имущественных отношений администрации, председатель комиссии;</w:t>
            </w:r>
          </w:p>
          <w:p w14:paraId="16000000">
            <w:pPr>
              <w:widowControl w:val="1"/>
              <w:spacing w:after="0" w:line="240" w:lineRule="auto"/>
              <w:ind w:firstLine="0" w:left="0"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58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Скрипина</w:t>
            </w:r>
          </w:p>
          <w:p w14:paraId="18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Александровна</w:t>
            </w:r>
          </w:p>
          <w:p w14:paraId="19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spacing w:after="0" w:line="240" w:lineRule="auto"/>
              <w:ind w:firstLine="0" w:left="0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 xml:space="preserve">аведующий сектором земельных ресурсов </w:t>
            </w:r>
            <w:r>
              <w:rPr>
                <w:rFonts w:ascii="Times New Roman" w:hAnsi="Times New Roman"/>
                <w:sz w:val="28"/>
              </w:rPr>
              <w:t>отдела имущест</w:t>
            </w:r>
            <w:r>
              <w:rPr>
                <w:rFonts w:ascii="Times New Roman" w:hAnsi="Times New Roman"/>
                <w:sz w:val="28"/>
              </w:rPr>
              <w:t xml:space="preserve">венных отношений администрации Ленинградского  </w:t>
            </w:r>
            <w:r>
              <w:rPr>
                <w:rFonts w:ascii="Times New Roman" w:hAnsi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</w:rPr>
              <w:t xml:space="preserve"> округа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заместитель председателя комиссии;</w:t>
            </w:r>
          </w:p>
          <w:p w14:paraId="1B000000">
            <w:pPr>
              <w:widowControl w:val="1"/>
              <w:spacing w:after="0" w:line="240" w:lineRule="auto"/>
              <w:ind w:firstLine="0" w:left="0"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58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Бахтина</w:t>
            </w:r>
          </w:p>
          <w:p w14:paraId="1D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Владимировна</w:t>
            </w:r>
          </w:p>
          <w:p w14:paraId="1E000000">
            <w:pPr>
              <w:widowControl w:val="1"/>
              <w:spacing w:after="0" w:line="240" w:lineRule="auto"/>
              <w:ind w:firstLine="0" w:left="0"/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60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spacing w:after="0" w:line="240" w:lineRule="auto"/>
              <w:ind w:firstLine="0" w:left="0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сектора земельных ресурсов </w:t>
            </w:r>
            <w:r>
              <w:rPr>
                <w:rFonts w:ascii="Times New Roman" w:hAnsi="Times New Roman"/>
                <w:sz w:val="28"/>
              </w:rPr>
              <w:t>отдела имущест</w:t>
            </w:r>
            <w:r>
              <w:rPr>
                <w:rFonts w:ascii="Times New Roman" w:hAnsi="Times New Roman"/>
                <w:sz w:val="28"/>
              </w:rPr>
              <w:t xml:space="preserve">венных отношений администрации Ленинградского  </w:t>
            </w:r>
            <w:r>
              <w:rPr>
                <w:rFonts w:ascii="Times New Roman" w:hAnsi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</w:rPr>
              <w:t xml:space="preserve"> округа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секретарь комиссии;</w:t>
            </w:r>
          </w:p>
          <w:p w14:paraId="20000000">
            <w:pPr>
              <w:widowControl w:val="1"/>
              <w:spacing w:after="0" w:line="240" w:lineRule="auto"/>
              <w:ind w:firstLine="0" w:left="0" w:right="-108"/>
              <w:jc w:val="both"/>
              <w:rPr>
                <w:rFonts w:ascii="Times New Roman" w:hAnsi="Times New Roman"/>
                <w:sz w:val="28"/>
              </w:rPr>
            </w:pPr>
          </w:p>
          <w:p w14:paraId="21000000">
            <w:pPr>
              <w:widowControl w:val="1"/>
              <w:spacing w:after="0" w:line="240" w:lineRule="auto"/>
              <w:ind w:firstLine="0" w:left="0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  <w:p w14:paraId="22000000">
            <w:pPr>
              <w:widowControl w:val="1"/>
              <w:spacing w:after="0" w:line="240" w:lineRule="auto"/>
              <w:ind w:firstLine="0" w:left="0"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58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after="0" w:line="240" w:lineRule="auto"/>
              <w:ind w:right="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Горелко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2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Игорь Анатольевич</w:t>
            </w:r>
          </w:p>
        </w:tc>
        <w:tc>
          <w:tcPr>
            <w:tcW w:type="dxa" w:w="60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Совета муниципального образования </w:t>
            </w:r>
            <w:r>
              <w:rPr>
                <w:rFonts w:ascii="Times New Roman" w:hAnsi="Times New Roman"/>
                <w:sz w:val="28"/>
              </w:rPr>
              <w:t>Ленинградский муниципальный округ Краснодарского края (по согласованию)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6000000">
            <w:pPr>
              <w:widowControl w:val="1"/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58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Комаров </w:t>
            </w:r>
          </w:p>
          <w:p w14:paraId="2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Виталий </w:t>
            </w:r>
            <w:r>
              <w:rPr>
                <w:rFonts w:ascii="Times New Roman" w:hAnsi="Times New Roman"/>
                <w:sz w:val="28"/>
              </w:rPr>
              <w:t>Валентинович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60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депутат Совета </w:t>
            </w:r>
            <w:r>
              <w:rPr>
                <w:rFonts w:ascii="Times New Roman" w:hAnsi="Times New Roman"/>
                <w:sz w:val="28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A000000">
            <w:pPr>
              <w:widowControl w:val="1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58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Синяков</w:t>
            </w:r>
          </w:p>
          <w:p w14:paraId="2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Викторович</w:t>
            </w:r>
          </w:p>
          <w:p w14:paraId="2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60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общероссийской общественной организации инвалидов «Всероссийского ордена трудового красного знамени общества слепых» (ККО ВОС Ленинградской МО ВОС)                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F000000">
            <w:pPr>
              <w:widowControl w:val="1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58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Нечепоренко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Лидия Николаевна   </w:t>
            </w:r>
          </w:p>
        </w:tc>
        <w:tc>
          <w:tcPr>
            <w:tcW w:type="dxa" w:w="60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Ленинградской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33000000">
            <w:pPr>
              <w:widowControl w:val="1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  <w:r>
        <w:rPr>
          <w:rFonts w:ascii="Times New Roman" w:hAnsi="Times New Roman"/>
          <w:sz w:val="28"/>
        </w:rPr>
        <w:t xml:space="preserve">Ленинградского </w:t>
      </w:r>
    </w:p>
    <w:p w14:paraId="3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округа,</w:t>
      </w:r>
    </w:p>
    <w:p w14:paraId="3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r>
        <w:rPr>
          <w:rFonts w:ascii="Times New Roman" w:hAnsi="Times New Roman"/>
          <w:sz w:val="28"/>
        </w:rPr>
        <w:t>отдела имущественных</w:t>
      </w:r>
    </w:p>
    <w:p w14:paraId="3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отношений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</w:rPr>
        <w:t>Р.Г. Тоцкая</w:t>
      </w:r>
    </w:p>
    <w:p w14:paraId="3A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3B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3C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3D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2977514</wp:posOffset>
              </wp:positionH>
              <wp:positionV relativeFrom="page">
                <wp:posOffset>428623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4" w:type="paragraph">
    <w:name w:val="footer"/>
    <w:basedOn w:val="Style_2"/>
    <w:link w:val="Style_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_ch" w:type="character">
    <w:name w:val="footer"/>
    <w:basedOn w:val="Style_2_ch"/>
    <w:link w:val="Style_4"/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ead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6"/>
    <w:link w:val="Style_15_ch"/>
    <w:rPr>
      <w:color w:themeColor="hyperlink" w:val="0563C1"/>
      <w:u w:val="single"/>
    </w:rPr>
  </w:style>
  <w:style w:styleId="Style_15_ch" w:type="character">
    <w:name w:val="Hyperlink"/>
    <w:basedOn w:val="Style_16_ch"/>
    <w:link w:val="Style_15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No Spacing"/>
    <w:link w:val="Style_20_ch"/>
    <w:pPr>
      <w:widowControl w:val="1"/>
      <w:spacing w:after="0" w:line="240" w:lineRule="auto"/>
      <w:ind/>
    </w:pPr>
    <w:rPr>
      <w:rFonts w:ascii="Calibri" w:hAnsi="Calibri"/>
    </w:rPr>
  </w:style>
  <w:style w:styleId="Style_20_ch" w:type="character">
    <w:name w:val="No Spacing"/>
    <w:link w:val="Style_20"/>
    <w:rPr>
      <w:rFonts w:ascii="Calibri" w:hAnsi="Calibri"/>
    </w:rPr>
  </w:style>
  <w:style w:styleId="Style_21" w:type="paragraph">
    <w:name w:val="ConsPlusNormal"/>
    <w:link w:val="Style_21_ch"/>
    <w:pPr>
      <w:widowControl w:val="0"/>
      <w:spacing w:after="0" w:line="240" w:lineRule="auto"/>
      <w:ind/>
    </w:pPr>
    <w:rPr>
      <w:rFonts w:ascii="Calibri" w:hAnsi="Calibri"/>
    </w:rPr>
  </w:style>
  <w:style w:styleId="Style_21_ch" w:type="character">
    <w:name w:val="ConsPlusNormal"/>
    <w:link w:val="Style_21"/>
    <w:rPr>
      <w:rFonts w:ascii="Calibri" w:hAnsi="Calibri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2026-03-25T10:58:42Z</dcterms:created>
  <dcterms:modified xsi:type="dcterms:W3CDTF">2026-03-26T13:11:08Z</dcterms:modified>
</cp:coreProperties>
</file>