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3EB" w:rsidRDefault="006B311C">
      <w:pPr>
        <w:tabs>
          <w:tab w:val="left" w:pos="993"/>
        </w:tabs>
        <w:ind w:left="510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1363EB" w:rsidRDefault="001363EB">
      <w:pPr>
        <w:ind w:left="5102"/>
        <w:rPr>
          <w:sz w:val="28"/>
          <w:szCs w:val="28"/>
        </w:rPr>
      </w:pPr>
    </w:p>
    <w:p w:rsidR="001363EB" w:rsidRDefault="006B311C">
      <w:pPr>
        <w:ind w:left="5102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363EB" w:rsidRDefault="006B311C">
      <w:pPr>
        <w:ind w:left="5102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1363EB" w:rsidRDefault="006B311C">
      <w:pPr>
        <w:ind w:left="510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363EB" w:rsidRDefault="006B311C">
      <w:pPr>
        <w:ind w:left="5102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1363EB" w:rsidRDefault="006B311C">
      <w:pPr>
        <w:ind w:left="5102"/>
        <w:rPr>
          <w:sz w:val="28"/>
          <w:szCs w:val="28"/>
        </w:rPr>
      </w:pPr>
      <w:r>
        <w:rPr>
          <w:sz w:val="28"/>
          <w:szCs w:val="28"/>
        </w:rPr>
        <w:t>от __________ № ______</w:t>
      </w:r>
    </w:p>
    <w:p w:rsidR="001363EB" w:rsidRDefault="001363E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63EB" w:rsidRDefault="001363E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63EB" w:rsidRDefault="006B31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1363EB" w:rsidRDefault="006B31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отчуждения движимого и недвижимого имущества, находящегося в собственности </w:t>
      </w: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арендуемого субъектами малого и среднего предпринимательства</w:t>
      </w:r>
    </w:p>
    <w:p w:rsidR="001363EB" w:rsidRDefault="001363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63EB" w:rsidRDefault="006B311C">
      <w:pPr>
        <w:pStyle w:val="ConsPlusNormal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363EB" w:rsidRDefault="001363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3EB" w:rsidRDefault="006B311C">
      <w:pPr>
        <w:ind w:firstLine="709"/>
        <w:jc w:val="both"/>
      </w:pPr>
      <w:r>
        <w:rPr>
          <w:sz w:val="28"/>
          <w:szCs w:val="28"/>
        </w:rPr>
        <w:t xml:space="preserve">1.1 Настоящее Положение разработано в соответствии с Федеральным </w:t>
      </w:r>
      <w:hyperlink r:id="rId8" w:tooltip="consultantplus://offline/ref=948218778C7A5DC6C01413AB2663CEC8CB94E5C9B8E8D23EB7E961D477OFI8H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22 июля 2008 г. № 159-ФЗ «Об особенностях отчуждения движимого и недвижимого имущества, находящегося в государственной или в муниципальной собственн</w:t>
      </w:r>
      <w:r>
        <w:rPr>
          <w:sz w:val="28"/>
          <w:szCs w:val="28"/>
        </w:rPr>
        <w:t xml:space="preserve">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</w:t>
      </w:r>
      <w:hyperlink r:id="rId9" w:tooltip="consultantplus://offline/ref=948218778C7A5DC6C01413AB2663CEC8C89DE6C1B8E1D23EB7E961D477OFI8H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 июля 2007 г.                    № 209-ФЗ «О развитии малого и среднего предпринимательства в Российской Федерации», Федеральным </w:t>
      </w:r>
      <w:hyperlink r:id="rId10" w:tooltip="consultantplus://offline/ref=948218778C7A5DC6C01413AB2663CEC8CB94E5C1BEE1D23EB7E961D477OFI8H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21 декабря 2001 г. № 178-ФЗ              </w:t>
      </w:r>
      <w:r>
        <w:rPr>
          <w:sz w:val="28"/>
          <w:szCs w:val="28"/>
        </w:rPr>
        <w:t xml:space="preserve">               «О приватизации государственного и муниципального имущества», Федеральным законом от 6 октября 2003 г. № 131-ФЗ «Об общих принципах организации местного самоуправления в Российской Федерации», Законом Краснодарского края от 4 апреля 2008 г. </w:t>
      </w:r>
      <w:r>
        <w:rPr>
          <w:sz w:val="28"/>
          <w:szCs w:val="28"/>
        </w:rPr>
        <w:t xml:space="preserve">№ 1448-КЗ «О развитии малого                         и среднего предпринимательства в Краснодарском крае», </w:t>
      </w:r>
      <w:r>
        <w:rPr>
          <w:sz w:val="28"/>
          <w:szCs w:val="28"/>
        </w:rPr>
        <w:t>Положением о порядке управления и распоряжения муниципальной собственностью муниципального образования Ленинградский район, утвержденного решением Со</w:t>
      </w:r>
      <w:r>
        <w:rPr>
          <w:sz w:val="28"/>
          <w:szCs w:val="28"/>
        </w:rPr>
        <w:t>вета муниципального образования Ленинградский район от 3 сентября 2013 г. № 55</w:t>
      </w:r>
      <w:r>
        <w:t>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Положение регулирует отношения, возникающие в связи                                           с отчуждением из муниципальной собственности движимого и недвижимого имуществ</w:t>
      </w:r>
      <w:r>
        <w:rPr>
          <w:rFonts w:ascii="Times New Roman" w:hAnsi="Times New Roman" w:cs="Times New Roman"/>
          <w:sz w:val="28"/>
          <w:szCs w:val="28"/>
        </w:rPr>
        <w:t>а, арендуемого субъектами малого и среднего предпринимательства (далее также - арендуемое имущество), в том числе особенности участия субъектов малого и среднего предпринимательства в приватизации такого имущества.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Действие настоящего Положения не рас</w:t>
      </w:r>
      <w:r>
        <w:rPr>
          <w:rFonts w:ascii="Times New Roman" w:hAnsi="Times New Roman" w:cs="Times New Roman"/>
          <w:sz w:val="28"/>
          <w:szCs w:val="28"/>
        </w:rPr>
        <w:t>пространяется на: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 Отношения, возникающие при отчуждении арендуемого имущества, переданного организациям, образующим инфраструктуру поддержки субъектов малого и среднего предпринимательства в соответствии со статьей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15 Федерального закона от 24 июля 2007 г. № 209-ФЗ «О развитии малого                        и среднего предпринимательства в Российской Федерации».</w:t>
      </w:r>
    </w:p>
    <w:p w:rsidR="001363EB" w:rsidRDefault="006B31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 Отношения, возникающие при приватизации имущественных комплексов муниципальных унитарных предпр</w:t>
      </w:r>
      <w:r>
        <w:rPr>
          <w:rFonts w:ascii="Times New Roman" w:hAnsi="Times New Roman" w:cs="Times New Roman"/>
          <w:sz w:val="28"/>
          <w:szCs w:val="28"/>
        </w:rPr>
        <w:t>иятий.</w:t>
      </w:r>
    </w:p>
    <w:p w:rsidR="001363EB" w:rsidRDefault="006B31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1.3.3. Движимое и недвижимое имущество, принадлежащее муниципальным учреждениям на праве оперативного управления.</w:t>
      </w:r>
    </w:p>
    <w:p w:rsidR="001363EB" w:rsidRDefault="006B31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 Движимое и недвижимое имущество, которое ограничено                                 в обороте.</w:t>
      </w:r>
    </w:p>
    <w:p w:rsidR="001363EB" w:rsidRDefault="006B31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 Муниципальное движимое и н</w:t>
      </w:r>
      <w:r>
        <w:rPr>
          <w:rFonts w:ascii="Times New Roman" w:hAnsi="Times New Roman" w:cs="Times New Roman"/>
          <w:sz w:val="28"/>
          <w:szCs w:val="28"/>
        </w:rPr>
        <w:t>едвижимое имущество, если на день подачи субъектом малого или среднего предпринимательства заявления                               о реализации преимущественного права на приобретение арендуемого имущества (далее - заявление) опубликовано объявление о прод</w:t>
      </w:r>
      <w:r>
        <w:rPr>
          <w:rFonts w:ascii="Times New Roman" w:hAnsi="Times New Roman" w:cs="Times New Roman"/>
          <w:sz w:val="28"/>
          <w:szCs w:val="28"/>
        </w:rPr>
        <w:t>аже такого имущества на торгах или заключен договор, предусматривающий отчуждение такого имущества унитарным предприятием.</w:t>
      </w:r>
    </w:p>
    <w:p w:rsidR="001363EB" w:rsidRDefault="006B31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 Муниципальное движимое имущество, не включенное                                         </w:t>
      </w:r>
      <w:r>
        <w:rPr>
          <w:rFonts w:ascii="Times New Roman" w:hAnsi="Times New Roman" w:cs="Times New Roman"/>
          <w:sz w:val="28"/>
          <w:szCs w:val="28"/>
        </w:rPr>
        <w:t>в утвержденный в соответствии с частью 4 статьи 18 Федерального закона                            от 24 июля 2007 г. № 209-ФЗ «О развитии малого и среднего предпринимательства в Российской Федерации» перечень государственного имущества или муниципального и</w:t>
      </w:r>
      <w:r>
        <w:rPr>
          <w:rFonts w:ascii="Times New Roman" w:hAnsi="Times New Roman" w:cs="Times New Roman"/>
          <w:sz w:val="28"/>
          <w:szCs w:val="28"/>
        </w:rPr>
        <w:t>мущества, предназначенного для передачи                 во владение и (или) в пользование субъектам малого и среднего предпринимательства.</w:t>
      </w:r>
    </w:p>
    <w:p w:rsidR="001363EB" w:rsidRDefault="006B31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1.3.7. Муниципальное движимое имущество, не подлежащее отчуждению в соответствии с частью 4 ст. 2 Федерального </w:t>
      </w:r>
      <w:hyperlink r:id="rId11" w:tooltip="consultantplus://offline/ref=948218778C7A5DC6C01413AB2663CEC8CB94E5C9B8E8D23EB7E961D477OFI8H" w:history="1">
        <w:r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 июля 2008 г. № 159-ФЗ «Об особенностях отч</w:t>
      </w:r>
      <w:r>
        <w:rPr>
          <w:rFonts w:ascii="Times New Roman" w:hAnsi="Times New Roman" w:cs="Times New Roman"/>
          <w:sz w:val="28"/>
          <w:szCs w:val="28"/>
        </w:rPr>
        <w:t>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 и о внесении изменений в отдельные законодательные акты Российской Федерации».</w:t>
      </w:r>
    </w:p>
    <w:p w:rsidR="001363EB" w:rsidRDefault="001363EB">
      <w:pPr>
        <w:pStyle w:val="ConsPlusNormal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363EB" w:rsidRDefault="006B311C">
      <w:pPr>
        <w:pStyle w:val="ConsPlusNormal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имущественное право на приобретение арендуемого имущества</w:t>
      </w:r>
    </w:p>
    <w:p w:rsidR="001363EB" w:rsidRDefault="001363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 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12" w:tooltip="https://login.consultant.ru/link/?req=doc&amp;base=LAW&amp;n=436375&amp;dst=100138&amp;field=134&amp;date=28.03.2023" w:history="1">
        <w:r>
          <w:rPr>
            <w:sz w:val="28"/>
            <w:szCs w:val="28"/>
          </w:rPr>
          <w:t>части 3 статьи 14</w:t>
        </w:r>
      </w:hyperlink>
      <w:r>
        <w:rPr>
          <w:sz w:val="28"/>
          <w:szCs w:val="28"/>
        </w:rPr>
        <w:t xml:space="preserve"> Федерального закона от 24 июля 2007 г. № 209-ФЗ «О развитии малого                    и сре</w:t>
      </w:r>
      <w:r>
        <w:rPr>
          <w:sz w:val="28"/>
          <w:szCs w:val="28"/>
        </w:rPr>
        <w:t xml:space="preserve">днего предпринимательства в Российской Федерации»,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 </w:t>
      </w:r>
      <w:r>
        <w:rPr>
          <w:sz w:val="28"/>
          <w:szCs w:val="28"/>
        </w:rPr>
        <w:t xml:space="preserve">из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</w:t>
      </w:r>
      <w:hyperlink r:id="rId13" w:tooltip="https://login.consultant.ru/link/?req=doc&amp;base=LAW&amp;n=434709&amp;date=28.03.2023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                    от 29 июля 1998 г. № 135-ФЗ «Об оценочной деятельности в Российской Федерации».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Преимущественн</w:t>
      </w:r>
      <w:r>
        <w:rPr>
          <w:sz w:val="28"/>
          <w:szCs w:val="28"/>
        </w:rPr>
        <w:t>ое право на приобретение имущества может быть реализовано при условии, что: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Арендуемое недвижимое  имущество не  включено в  утвержденный в соответствии с частью 4 статьи 18 Федерального закона от 24 июля 2007 г.                        № 209-ФЗ «О р</w:t>
      </w:r>
      <w:r>
        <w:rPr>
          <w:sz w:val="28"/>
          <w:szCs w:val="28"/>
        </w:rPr>
        <w:t>азвитии малого и среднего предпринимательства в Российской Федерации» перечень муниципального имущества, предназначенного                               для передачи во владение и (или) в пользование субъектам малого и среднего предпринимательства, и на ден</w:t>
      </w:r>
      <w:r>
        <w:rPr>
          <w:sz w:val="28"/>
          <w:szCs w:val="28"/>
        </w:rPr>
        <w:t>ь подачи заявления оно находится в их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имущества, за исключением случая, предусмотренного частью 2.1 ста</w:t>
      </w:r>
      <w:r>
        <w:rPr>
          <w:sz w:val="28"/>
          <w:szCs w:val="28"/>
        </w:rPr>
        <w:t>тьи                          9 Федерального закона от 24 июля 2007 г. № 209-ФЗ «О развитии малого                          и среднего предпринимательства в Российской Федерации».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 Арендуемое движимое имущество включено в утвержденный </w:t>
      </w:r>
      <w:r>
        <w:rPr>
          <w:sz w:val="28"/>
          <w:szCs w:val="28"/>
        </w:rPr>
        <w:t xml:space="preserve">                       в соответствии с частью 4 статьи 18 Федерального закона от 24 июля 2007 г. № 209-ФЗ «О развитии малого и среднего предпринимательства в Российской Федерации» перечень муниципального имущества, предназначенного                        </w:t>
      </w:r>
      <w:r>
        <w:rPr>
          <w:sz w:val="28"/>
          <w:szCs w:val="28"/>
        </w:rPr>
        <w:t xml:space="preserve">     для передачи во владение и (или) в пользование субъектам малого и среднего предпринимательства, и в отношении такого имущества отсутствуют сведения об отнесении такого имущества к имуществу, указанному в части 4 статьи                          2 Федер</w:t>
      </w:r>
      <w:r>
        <w:rPr>
          <w:sz w:val="28"/>
          <w:szCs w:val="28"/>
        </w:rPr>
        <w:t>ального закона от 24 июля 2007 г. № 209-ФЗ «О развитии малого                     и среднего предпринимательства в Российской Федерации», и на день подачи заявления такое имущество находится в их временном владении и пользовании или временном пользовании н</w:t>
      </w:r>
      <w:r>
        <w:rPr>
          <w:sz w:val="28"/>
          <w:szCs w:val="28"/>
        </w:rPr>
        <w:t>епрерывно в течение одного года и более                               в соответствии с договором или договорами аренды такого имущества,                                за исключением случая, предусмотренного частью 2.1 статьи 9 Федерального закона от 24 ию</w:t>
      </w:r>
      <w:r>
        <w:rPr>
          <w:sz w:val="28"/>
          <w:szCs w:val="28"/>
        </w:rPr>
        <w:t>ля 2007 г. № 209-ФЗ «О развитии малого и среднего предпринимательства в Российской Федерации».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2.2.3. Отсутствует задолженность по арендной плате за движимое                             и недвижимое имущество, неустойкам (штрафам, пеням) на день заключения</w:t>
      </w:r>
      <w:r>
        <w:rPr>
          <w:sz w:val="28"/>
          <w:szCs w:val="28"/>
        </w:rPr>
        <w:t xml:space="preserve"> договора купли-продажи арендуемого имущества в соответствии с частью                        4 статьи 4 Федерального закона от 24 июля 2007 г. № 209-ФЗ «О развитии малого и среднего предпринимательства в Российской Федерации», а в случае, предусмотренном ч</w:t>
      </w:r>
      <w:r>
        <w:rPr>
          <w:sz w:val="28"/>
          <w:szCs w:val="28"/>
        </w:rPr>
        <w:t>астью 2 или частью 2.1 статьи 9 Федерального закона                                от 24 июля 2007 г. № 209-ФЗ «О развитии малого и среднего предпринимательства в Российской Федерации», - на день подачи субъектом малого или среднего предпринимательства зая</w:t>
      </w:r>
      <w:r>
        <w:rPr>
          <w:sz w:val="28"/>
          <w:szCs w:val="28"/>
        </w:rPr>
        <w:t>вления.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 Сведения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субъекте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малого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среднего предпринимательства                        на день заключения договора купли-продажи арендуемого имущества                                 не исключены из единого реестра субъектов малого и среднего пред</w:t>
      </w:r>
      <w:r>
        <w:rPr>
          <w:sz w:val="28"/>
          <w:szCs w:val="28"/>
        </w:rPr>
        <w:t>принимательства.</w:t>
      </w:r>
    </w:p>
    <w:p w:rsidR="001363EB" w:rsidRDefault="001363E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363EB" w:rsidRDefault="006B31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реализации преимущественного права Арендаторов на приобретение арендуемого имущества</w:t>
      </w:r>
    </w:p>
    <w:p w:rsidR="001363EB" w:rsidRDefault="001363EB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Преимущественное право Арендаторов на приобретение арендуемого муниципального имущества предусматривается в решениях об условиях привати</w:t>
      </w:r>
      <w:r>
        <w:rPr>
          <w:rFonts w:ascii="Times New Roman" w:hAnsi="Times New Roman" w:cs="Times New Roman"/>
          <w:sz w:val="28"/>
          <w:szCs w:val="28"/>
        </w:rPr>
        <w:t>зации муниципального имущества, подготовленных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Ленинградский район </w:t>
      </w:r>
      <w:r>
        <w:rPr>
          <w:rFonts w:ascii="Times New Roman" w:hAnsi="Times New Roman" w:cs="Times New Roman"/>
          <w:sz w:val="28"/>
          <w:szCs w:val="28"/>
        </w:rPr>
        <w:t>(далее – уполномоченный орган) и утверждаемых главой муниципального образования Ленинградский район с соблюдением условий, установленных разделом 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В решении об условиях приватизации предусматривается и способ продажи муниципального имущества с аукционных торгов в случае утраты Арендатором преимущественного права на приобретение арендуемого имущества, по основаниям, определ</w:t>
      </w:r>
      <w:r>
        <w:rPr>
          <w:rFonts w:ascii="Times New Roman" w:hAnsi="Times New Roman" w:cs="Times New Roman"/>
          <w:sz w:val="28"/>
          <w:szCs w:val="28"/>
        </w:rPr>
        <w:t>енным пунктом 3.13 настоящего Положения.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Решение о включении арендуемого имущества в Прогнозный план приватизации муниципального имущества муниципального образования Ленинградский район может быть принято по решению Совета муниципального образования Л</w:t>
      </w:r>
      <w:r>
        <w:rPr>
          <w:rFonts w:ascii="Times New Roman" w:hAnsi="Times New Roman" w:cs="Times New Roman"/>
          <w:sz w:val="28"/>
          <w:szCs w:val="28"/>
        </w:rPr>
        <w:t>енинградский район не ранее чем через тридцать дней после направления уведомления рабочей группе по вопросам оказания имущественной поддержки субъектам малого и среднего предпринимательства и организациям, образующим инфраструктуру поддержки малого и средн</w:t>
      </w:r>
      <w:r>
        <w:rPr>
          <w:rFonts w:ascii="Times New Roman" w:hAnsi="Times New Roman" w:cs="Times New Roman"/>
          <w:sz w:val="28"/>
          <w:szCs w:val="28"/>
        </w:rPr>
        <w:t>его предпринимательства на территории муниципального образования Ленинградский район.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Условия приватизации муниципального имущества рассматриваются и согласовываются комиссией по приватизации муниципального имущества муниципального образования Ленингр</w:t>
      </w:r>
      <w:r>
        <w:rPr>
          <w:rFonts w:ascii="Times New Roman" w:hAnsi="Times New Roman" w:cs="Times New Roman"/>
          <w:sz w:val="28"/>
          <w:szCs w:val="28"/>
        </w:rPr>
        <w:t>адский район.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 В течение десяти дней с даты принятия решения об условиях приватизации арендуемого имущества, уполномоченный орган направляет арендаторам - субъектам малого и среднего предпринимательства, соответствующим установленным статьей 3 Федераль</w:t>
      </w:r>
      <w:r>
        <w:rPr>
          <w:rFonts w:ascii="Times New Roman" w:hAnsi="Times New Roman" w:cs="Times New Roman"/>
          <w:sz w:val="28"/>
          <w:szCs w:val="28"/>
        </w:rPr>
        <w:t>ного закона от 24 июля 2007 г. № 209-ФЗ «О развитии малого и среднего предпринимательства                        в Российской Федерации» требованиям, копии указанного решения, предложения о заключении договоров купли-продажи муниципального имущества (далее</w:t>
      </w:r>
      <w:r>
        <w:rPr>
          <w:rFonts w:ascii="Times New Roman" w:hAnsi="Times New Roman" w:cs="Times New Roman"/>
          <w:sz w:val="28"/>
          <w:szCs w:val="28"/>
        </w:rPr>
        <w:t xml:space="preserve"> - предложение), проекты договоров купли-продажи арендуемого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унитарное</w:t>
      </w:r>
      <w:r>
        <w:rPr>
          <w:sz w:val="28"/>
          <w:szCs w:val="28"/>
        </w:rPr>
        <w:t xml:space="preserve"> предприятие, которое приняло решение                                о совершении сделки, направленной на возмездное отчуждение движимого                       и недвижимого имущества, принадлежащего ему на праве хозяйственного ведения и арендуемого лицом,</w:t>
      </w:r>
      <w:r>
        <w:rPr>
          <w:sz w:val="28"/>
          <w:szCs w:val="28"/>
        </w:rPr>
        <w:t xml:space="preserve"> отвечающим установленным статьей                                        3 Федерального закона от 24 июля 2007 г. № 209-ФЗ «О развитии малого                         и среднего предпринимательства в Российской Федерации» требованиям,                       </w:t>
      </w:r>
      <w:r>
        <w:rPr>
          <w:sz w:val="28"/>
          <w:szCs w:val="28"/>
        </w:rPr>
        <w:t xml:space="preserve">        а также получило согласие собственника на отчуждение этого имущества, направляет указанному лицу предложение о заключении договора купли-продажи арендуемого имущества с указанием цены этого имущества, установленной с учетом его рыночной стоимости, </w:t>
      </w:r>
      <w:r>
        <w:rPr>
          <w:sz w:val="28"/>
          <w:szCs w:val="28"/>
        </w:rPr>
        <w:t>определенной в соответствии с Федеральным законом от 29 июля 1998 г. № 135-ФЗ «Об оценочной деятельности в Российской Федерации», проект договора купли-продажи арендуемого имущества и при наличии задолженности по арендной плате за имущество, неустойкам (шт</w:t>
      </w:r>
      <w:r>
        <w:rPr>
          <w:sz w:val="28"/>
          <w:szCs w:val="28"/>
        </w:rPr>
        <w:t xml:space="preserve">рафам, пеням) требования о погашении такой задолженности с указанием ее размера. 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 В случае согласия субъекта малого и среднего предпринимательства на использование преимущественного права на приобретение арендуемого имущества договор купли-продажи аре</w:t>
      </w:r>
      <w:r>
        <w:rPr>
          <w:rFonts w:ascii="Times New Roman" w:hAnsi="Times New Roman" w:cs="Times New Roman"/>
          <w:sz w:val="28"/>
          <w:szCs w:val="28"/>
        </w:rPr>
        <w:t>ндуемого имущества должен быть заключен в течение тридцати дней со дня получения указанным субъектом предложения о его заключении и (или) проекта договора купли-продажи арендуемого имущества.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3.6.1. Течение срока, указанного в пункте 3.6 настоящего Положен</w:t>
      </w:r>
      <w:r>
        <w:rPr>
          <w:rFonts w:ascii="Times New Roman" w:hAnsi="Times New Roman" w:cs="Times New Roman"/>
          <w:sz w:val="28"/>
          <w:szCs w:val="28"/>
        </w:rPr>
        <w:t>ия, приостанавливается в случае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 При заключении договора купли-продажи арендуемого имущества необходимо наличие документов, подтверждающих внесение арендной платы                    в соответствии с установленными договорами сроками платежей, а также документов о погашении задолжен</w:t>
      </w:r>
      <w:r>
        <w:rPr>
          <w:rFonts w:ascii="Times New Roman" w:hAnsi="Times New Roman" w:cs="Times New Roman"/>
          <w:sz w:val="28"/>
          <w:szCs w:val="28"/>
        </w:rPr>
        <w:t>ности по арендной плате за имущество, неустойкам (штрафам, 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3.8. </w:t>
      </w:r>
      <w:r>
        <w:rPr>
          <w:rFonts w:ascii="Times New Roman" w:hAnsi="Times New Roman" w:cs="Times New Roman"/>
          <w:sz w:val="28"/>
          <w:szCs w:val="28"/>
        </w:rPr>
        <w:t>В любой день до истечения срока, установленного пунктом 3.6 настоящего Положения,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</w:t>
      </w:r>
      <w:r>
        <w:rPr>
          <w:rFonts w:ascii="Times New Roman" w:hAnsi="Times New Roman" w:cs="Times New Roman"/>
          <w:sz w:val="28"/>
          <w:szCs w:val="28"/>
        </w:rPr>
        <w:t>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 Уступка субъектами малого и среднего предпринимательства преимущественного права на приобретение арендуемого имущества                                  не допускается.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 Субъекты малого и среднего предпринимательства имеют право обжаловать в</w:t>
      </w:r>
      <w:r>
        <w:rPr>
          <w:rFonts w:ascii="Times New Roman" w:hAnsi="Times New Roman" w:cs="Times New Roman"/>
          <w:sz w:val="28"/>
          <w:szCs w:val="28"/>
        </w:rPr>
        <w:t xml:space="preserve"> порядке, установленном законодательством Российской Федерации: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3.10.1.</w:t>
      </w:r>
      <w:r>
        <w:rPr>
          <w:rFonts w:ascii="Times New Roman" w:hAnsi="Times New Roman" w:cs="Times New Roman"/>
          <w:spacing w:val="-2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уполномоченного органа в реализации преимущественного права на приобретение арендуемого имущества, а также его бездействие в части принятия решения об отчуждении арендуемого имущ</w:t>
      </w:r>
      <w:r>
        <w:rPr>
          <w:rFonts w:ascii="Times New Roman" w:hAnsi="Times New Roman" w:cs="Times New Roman"/>
          <w:sz w:val="28"/>
          <w:szCs w:val="28"/>
        </w:rPr>
        <w:t>ества и (или) совершения юридически значимых действий, необходимых для реализации преимущественного права на приобретение арендуемого имущества.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3.10.2. Достоверность величины рыночной стоимости объекта оценки, используемой для определения цены выкупаемого</w:t>
      </w:r>
      <w:r>
        <w:rPr>
          <w:rFonts w:ascii="Times New Roman" w:hAnsi="Times New Roman" w:cs="Times New Roman"/>
          <w:sz w:val="28"/>
          <w:szCs w:val="28"/>
        </w:rPr>
        <w:t xml:space="preserve"> имущества.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 Субъекты малого и среднего предпринимательства утрачивают преимущественное право на приобретение арендуемого имущества: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3.11.1. С момента отказа субъекта малого или среднего предпринимательства от заключения договора купли-продажи арендуе</w:t>
      </w:r>
      <w:r>
        <w:rPr>
          <w:rFonts w:ascii="Times New Roman" w:hAnsi="Times New Roman" w:cs="Times New Roman"/>
          <w:sz w:val="28"/>
          <w:szCs w:val="28"/>
        </w:rPr>
        <w:t>мого имущества.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3.11.2. По истечении тридцати дней со дня получения субъектом малого или среднего предпринимательства предложения и (или) проекта договора купли-продажи арендуемого имущества в случае, если этот договор не подписан субъектом малого или сред</w:t>
      </w:r>
      <w:r>
        <w:rPr>
          <w:rFonts w:ascii="Times New Roman" w:hAnsi="Times New Roman" w:cs="Times New Roman"/>
          <w:sz w:val="28"/>
          <w:szCs w:val="28"/>
        </w:rPr>
        <w:t>него предпринимательства в указанный срок,                            за исключением случаев приостановления течения указанного срока                                      в соответствии с пунктом 3.6.1 настоящего Положения.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3.11.3. С момента расторжения до</w:t>
      </w:r>
      <w:r>
        <w:rPr>
          <w:rFonts w:ascii="Times New Roman" w:hAnsi="Times New Roman" w:cs="Times New Roman"/>
          <w:sz w:val="28"/>
          <w:szCs w:val="28"/>
        </w:rPr>
        <w:t>говора купли-продажи арендуемого имущества в связи с существенным нарушением его условий субъектом малого или среднего предпринимательства.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 В тридцатидневный срок с момента утраты субъектом малого или среднего предпринимательства преимущественного пр</w:t>
      </w:r>
      <w:r>
        <w:rPr>
          <w:rFonts w:ascii="Times New Roman" w:hAnsi="Times New Roman" w:cs="Times New Roman"/>
          <w:sz w:val="28"/>
          <w:szCs w:val="28"/>
        </w:rPr>
        <w:t>ава на приобретение арендуемого имущества по основаниям, определенным подпунктом 3.11 настоящего Положения, уполномоченный орган в порядке, установленном законодательством Российской Федерации о приватизации, принимает одно из следующих решений: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3.12.1. О </w:t>
      </w:r>
      <w:r>
        <w:rPr>
          <w:rFonts w:ascii="Times New Roman" w:hAnsi="Times New Roman" w:cs="Times New Roman"/>
          <w:sz w:val="28"/>
          <w:szCs w:val="28"/>
        </w:rPr>
        <w:t>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имущества, установленных Федеральным законом от 21 декабря 2001 г. № 178-ФЗ «О приватизации государственного и м</w:t>
      </w:r>
      <w:r>
        <w:rPr>
          <w:rFonts w:ascii="Times New Roman" w:hAnsi="Times New Roman" w:cs="Times New Roman"/>
          <w:sz w:val="28"/>
          <w:szCs w:val="28"/>
        </w:rPr>
        <w:t>униципального имущества».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3.12.2. Об отмене принятого решения об условиях приватизации арендуемого имущества.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 Субъект малого или среднего предпринимательства, утративший                по основаниям, предусмотренным пунктами 3.11.1. или 3.11</w:t>
      </w:r>
      <w:r>
        <w:rPr>
          <w:rFonts w:ascii="Times New Roman" w:hAnsi="Times New Roman" w:cs="Times New Roman"/>
          <w:sz w:val="28"/>
          <w:szCs w:val="28"/>
        </w:rPr>
        <w:t>.2. пункта 3.11 настоящего Положения, преимущественное право на приобретение арендуемого имущества, в отношении которого уполномоченным органом принято предусмотренное пунктом 3.1. настоящего Положения решение об условиях приватизации муниципального имущес</w:t>
      </w:r>
      <w:r>
        <w:rPr>
          <w:rFonts w:ascii="Times New Roman" w:hAnsi="Times New Roman" w:cs="Times New Roman"/>
          <w:sz w:val="28"/>
          <w:szCs w:val="28"/>
        </w:rPr>
        <w:t>тва, вправе направить в уполномоченный орган в соответствии со статьей 9 Федерального закона от 22 июля 2008 года                   № 159-ФЗ «Об особенностях отчуждения недвижимого имущества, находящегося в государственной или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и арендуемого субъектами малого и среднего предпринимательства,                             и о внесении изменений в отдельные законодательные акты Российской Федерации» заявление при условии, что на день подачи этого заявл</w:t>
      </w:r>
      <w:r>
        <w:rPr>
          <w:rFonts w:ascii="Times New Roman" w:hAnsi="Times New Roman" w:cs="Times New Roman"/>
          <w:sz w:val="28"/>
          <w:szCs w:val="28"/>
        </w:rPr>
        <w:t>ения арендуемое имущество, в отношении которого таким субъектом ранее было утрачено преимущественное право на его приобретение, находится в его временном владении и пользовании или  временном пользовании  в соответствии с договором или договорами аренды та</w:t>
      </w:r>
      <w:r>
        <w:rPr>
          <w:rFonts w:ascii="Times New Roman" w:hAnsi="Times New Roman" w:cs="Times New Roman"/>
          <w:sz w:val="28"/>
          <w:szCs w:val="28"/>
        </w:rPr>
        <w:t>кого имущества.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 В договоре купли-продажи арендуемого имущества, приобретаемого субъектами малого и среднего предпринимательства, стороны подтверждают выполнение продавцом и покупателем условий, установленных разделом                            2 наст</w:t>
      </w:r>
      <w:r>
        <w:rPr>
          <w:sz w:val="28"/>
          <w:szCs w:val="28"/>
        </w:rPr>
        <w:t xml:space="preserve">оящего Положения. </w:t>
      </w:r>
    </w:p>
    <w:p w:rsidR="001363EB" w:rsidRDefault="001363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63EB" w:rsidRDefault="006B31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оплаты муниципального имущества, приобретаемого его арендаторами при реализации преимущественного права на его приобретение</w:t>
      </w:r>
    </w:p>
    <w:p w:rsidR="001363EB" w:rsidRDefault="001363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Оплата арендуемого имущества, находящегося в муниципальной собственности и приобретаемого Аренд</w:t>
      </w:r>
      <w:r>
        <w:rPr>
          <w:rFonts w:ascii="Times New Roman" w:hAnsi="Times New Roman" w:cs="Times New Roman"/>
          <w:sz w:val="28"/>
          <w:szCs w:val="28"/>
        </w:rPr>
        <w:t>аторами при реализации преимущественного права на приобретение арендуемого имущества, осуществляется единовременно или  в рассрочку посредством ежемесячных или ежеквартальных выплат в равных долях. Срок рассрочки оплаты приобретаемого субъектами малого и с</w:t>
      </w:r>
      <w:r>
        <w:rPr>
          <w:rFonts w:ascii="Times New Roman" w:hAnsi="Times New Roman" w:cs="Times New Roman"/>
          <w:sz w:val="28"/>
          <w:szCs w:val="28"/>
        </w:rPr>
        <w:t>реднего предпринимательства арендуемого имущества, при реализации преимущественного права субъектов малого и среднего предпринимательства на приобретение арендуемого имущества в отношении недвижимого имущества, находящегося в собственности муниципального о</w:t>
      </w:r>
      <w:r>
        <w:rPr>
          <w:rFonts w:ascii="Times New Roman" w:hAnsi="Times New Roman" w:cs="Times New Roman"/>
          <w:sz w:val="28"/>
          <w:szCs w:val="28"/>
        </w:rPr>
        <w:t>бразования Ленинградский район, может составлять по выбору субъекта малого или среднего предпринимательства не менее пяти и не более семи лет, в отношении движимого имущества, находящегося в собственности муниципального образования Ленинградский район, мож</w:t>
      </w:r>
      <w:r>
        <w:rPr>
          <w:rFonts w:ascii="Times New Roman" w:hAnsi="Times New Roman" w:cs="Times New Roman"/>
          <w:sz w:val="28"/>
          <w:szCs w:val="28"/>
        </w:rPr>
        <w:t>ет составлять по выбору субъекта малого или среднего предпринимательства не менее трех и не более пяти лет.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Право выбора порядка оплаты (единовременно или в рассрочку) приобретаемого арендуемого имущества, а также срока рассрочки, установленного пункт</w:t>
      </w:r>
      <w:r>
        <w:rPr>
          <w:rFonts w:ascii="Times New Roman" w:hAnsi="Times New Roman" w:cs="Times New Roman"/>
          <w:sz w:val="28"/>
          <w:szCs w:val="28"/>
        </w:rPr>
        <w:t>ом 4.1 настоящего Положения, принадлежит Арендатору при реализации преимущественного права на приобретение арендуемого имущества.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На сумму денежных средств, по уплате которой предоставляется рассрочка, производится начисление процентов исходя из ставк</w:t>
      </w:r>
      <w:r>
        <w:rPr>
          <w:rFonts w:ascii="Times New Roman" w:hAnsi="Times New Roman" w:cs="Times New Roman"/>
          <w:sz w:val="28"/>
          <w:szCs w:val="28"/>
        </w:rPr>
        <w:t>и, равной одной трети ставки рефинансирования Центрального банка Российской Федерации, действующей на дату опубликования решения о продаже арендуемого имущества.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4.4. </w:t>
      </w:r>
      <w:r>
        <w:rPr>
          <w:rFonts w:ascii="Times New Roman" w:eastAsia="PT Serif" w:hAnsi="Times New Roman" w:cs="Times New Roman"/>
          <w:color w:val="22272F"/>
          <w:sz w:val="28"/>
          <w:szCs w:val="28"/>
          <w:highlight w:val="white"/>
        </w:rPr>
        <w:t>В случае, если арендуемое имущество приобретается арендатором в рассрочку, указанное имущ</w:t>
      </w:r>
      <w:r>
        <w:rPr>
          <w:rFonts w:ascii="Times New Roman" w:eastAsia="PT Serif" w:hAnsi="Times New Roman" w:cs="Times New Roman"/>
          <w:color w:val="22272F"/>
          <w:sz w:val="28"/>
          <w:szCs w:val="28"/>
          <w:highlight w:val="white"/>
        </w:rPr>
        <w:t>ество находится в залоге у продавца до полной его оплаты. Условия договора купли-продажи арендуемого имущества о неприменении данного правила ничтожны.</w:t>
      </w:r>
    </w:p>
    <w:p w:rsidR="001363EB" w:rsidRDefault="006B3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 Оплата приобретаемого в рассрочку арендуемого имущества может быть осуществлена досрочно на основан</w:t>
      </w:r>
      <w:r>
        <w:rPr>
          <w:rFonts w:ascii="Times New Roman" w:hAnsi="Times New Roman" w:cs="Times New Roman"/>
          <w:sz w:val="28"/>
          <w:szCs w:val="28"/>
        </w:rPr>
        <w:t>ии решения покупателя.</w:t>
      </w:r>
    </w:p>
    <w:p w:rsidR="001363EB" w:rsidRDefault="006B31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1363EB" w:rsidRDefault="006B311C">
      <w:pPr>
        <w:jc w:val="center"/>
        <w:rPr>
          <w:sz w:val="28"/>
          <w:szCs w:val="28"/>
        </w:rPr>
      </w:pPr>
      <w:r>
        <w:rPr>
          <w:sz w:val="28"/>
          <w:szCs w:val="28"/>
        </w:rPr>
        <w:t>5. Порядок реализации преимущественного права на приобретение</w:t>
      </w:r>
    </w:p>
    <w:p w:rsidR="001363EB" w:rsidRDefault="006B311C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арендуемого имущества по инициативе Арендаторов</w:t>
      </w:r>
    </w:p>
    <w:p w:rsidR="001363EB" w:rsidRDefault="006B311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 Арендатор, соответствующий установленным разделом</w:t>
      </w:r>
      <w:r>
        <w:rPr>
          <w:sz w:val="28"/>
          <w:szCs w:val="28"/>
        </w:rPr>
        <w:t xml:space="preserve"> 2 настоящего Положения требованиям, по своей инициативе вправе направить                                                в уполномоченный орган заявление в отношении недвижимого имущества,                        не включенного в утвержденный в соответствии</w:t>
      </w:r>
      <w:r>
        <w:rPr>
          <w:sz w:val="28"/>
          <w:szCs w:val="28"/>
        </w:rPr>
        <w:t xml:space="preserve"> с частью 4 статьи 18 Федерального закона от 24 июля 2007 г. № 209-ФЗ «О развитии малого                            и среднего предпринимательства в Российской Федерации» перечень муниципального имущества, предназначенного для передачи во владение и (или) </w:t>
      </w:r>
      <w:r>
        <w:rPr>
          <w:sz w:val="28"/>
          <w:szCs w:val="28"/>
        </w:rPr>
        <w:t>в пользование субъектам малого и среднего предпринимательства.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 Заявитель по своей инициативе вправе направить в уполномоченный орган заявление в отношении имущества, включенного в утвержденный                                 в соответствии с частью 4 </w:t>
      </w:r>
      <w:r>
        <w:rPr>
          <w:sz w:val="28"/>
          <w:szCs w:val="28"/>
        </w:rPr>
        <w:t>статьи 18 Федерального закона от 24 июля 2007 г. № 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</w:t>
      </w:r>
      <w:r>
        <w:rPr>
          <w:sz w:val="28"/>
          <w:szCs w:val="28"/>
        </w:rPr>
        <w:t>го         предпринимательства, при условии, что: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5.2.1. Арендуемое имущество на день подачи субъектом малого или среднего предпринимательства заявления находится в его временном владении и пользовании или временном пользовании непрерывно в течение двух ле</w:t>
      </w:r>
      <w:r>
        <w:rPr>
          <w:sz w:val="28"/>
          <w:szCs w:val="28"/>
        </w:rPr>
        <w:t>т                        и более для недвижимого имущества и в течение одного года и более                            для движимого  имущества  в соответствии с договором или  договорами аренды такого имущества.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5.2.2. Арендуемое имущество включено в утвер</w:t>
      </w:r>
      <w:r>
        <w:rPr>
          <w:sz w:val="28"/>
          <w:szCs w:val="28"/>
        </w:rPr>
        <w:t>жденный в соответствии                                        с частью 4 статьи 18 Федерального закона от 24 июля 2007 г. № 209-ФЗ                         «О развитии малого и среднего предпринимательства в Российской Федерации» перечень муниципального иму</w:t>
      </w:r>
      <w:r>
        <w:rPr>
          <w:sz w:val="28"/>
          <w:szCs w:val="28"/>
        </w:rPr>
        <w:t xml:space="preserve">щества, предназначенного для передачи                              во владение и (или) в пользование субъектам малого и среднего предпринимательства, в течение пяти и более лет до дня подачи этого заявления в отношении  недвижимого имущества и в   течение </w:t>
      </w:r>
      <w:r>
        <w:rPr>
          <w:sz w:val="28"/>
          <w:szCs w:val="28"/>
        </w:rPr>
        <w:t>трех  лет до дня подачи  этого заявления в  отношении  движимого имущества.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5.2.3. В отношении арендуемого движимого имущества в утвержденном                   в соответствии с частью 4 статьи 18 Федерального закона от 24 июля 2007 г. № 209-ФЗ «О развитии </w:t>
      </w:r>
      <w:r>
        <w:rPr>
          <w:sz w:val="28"/>
          <w:szCs w:val="28"/>
        </w:rPr>
        <w:t xml:space="preserve"> малого и среднего  предпринимательства  в  Российской Федерации» перечне муниципального имущества, предназначенного                                для передачи во владение и (или) в пользование субъектам малого и среднего предпринимательства, отсутствуют </w:t>
      </w:r>
      <w:r>
        <w:rPr>
          <w:sz w:val="28"/>
          <w:szCs w:val="28"/>
        </w:rPr>
        <w:t xml:space="preserve"> сведения об  отнесении такого имущества                     к имуществу, указанному в части 4 статьи 2 Федерального закона от 22 июля 2008 г. № 159-ФЗ «Об особенностях отчуждения движимого и недвижимого имущества, находящегося в государственной или в муни</w:t>
      </w:r>
      <w:r>
        <w:rPr>
          <w:sz w:val="28"/>
          <w:szCs w:val="28"/>
        </w:rPr>
        <w:t>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 При получении заявления, уполномоченный орган обязан: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5.3.1. Обеспечить заключение д</w:t>
      </w:r>
      <w:r>
        <w:rPr>
          <w:sz w:val="28"/>
          <w:szCs w:val="28"/>
        </w:rPr>
        <w:t>оговора на проведение оценки рыночной стоимости арендуемого имущества в порядке, установленном Федеральным законом от 29 июля 1998 г. № 135-ФЗ «Об оценочной деятельности                                  в Российской Федерации», в двухмесячный срок с даты п</w:t>
      </w:r>
      <w:r>
        <w:rPr>
          <w:sz w:val="28"/>
          <w:szCs w:val="28"/>
        </w:rPr>
        <w:t>олучения заявления.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5.3.2. Принять решение об условиях приватизации арендуемого имущества в двухнедельный срок с даты принятия отчета о его оценке.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5.3.3. Направить заявителю проект договора купли-продажи арендуемого имущества в десятидневный срок с даты п</w:t>
      </w:r>
      <w:r>
        <w:rPr>
          <w:sz w:val="28"/>
          <w:szCs w:val="28"/>
        </w:rPr>
        <w:t>ринятия решения об условиях приватизации арендуемого имущества.</w:t>
      </w:r>
    </w:p>
    <w:p w:rsidR="001363EB" w:rsidRDefault="006B31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 В случае, если заявитель не соответствует установленным разделом                       2 настоящего Положения требованиям и (или) отчуждение арендуемого имущества, указанного в заявлении,</w:t>
      </w:r>
      <w:r>
        <w:rPr>
          <w:sz w:val="28"/>
          <w:szCs w:val="28"/>
        </w:rPr>
        <w:t xml:space="preserve"> в порядке реализации преимущественного права на   приобретение  арендуемого  имущества не  допускается в  соответствии                 с Федеральным законом от 24 июля 2007 г. № 209-ФЗ «О развитии                     малого и среднего предпринимательства </w:t>
      </w:r>
      <w:r>
        <w:rPr>
          <w:sz w:val="28"/>
          <w:szCs w:val="28"/>
        </w:rPr>
        <w:t>в Российской Федерации» или                другими федеральными законами, уполномоченный орган в тридцатидневный срок с даты получения этого заявления возвращает его арендатору с указанием                                 причины отказа в приобретении аренд</w:t>
      </w:r>
      <w:r>
        <w:rPr>
          <w:sz w:val="28"/>
          <w:szCs w:val="28"/>
        </w:rPr>
        <w:t>уемого имущества.</w:t>
      </w:r>
    </w:p>
    <w:p w:rsidR="001363EB" w:rsidRDefault="001363EB">
      <w:pPr>
        <w:ind w:firstLine="851"/>
        <w:jc w:val="both"/>
        <w:rPr>
          <w:sz w:val="28"/>
          <w:szCs w:val="28"/>
        </w:rPr>
      </w:pPr>
    </w:p>
    <w:p w:rsidR="001363EB" w:rsidRDefault="001363EB">
      <w:pPr>
        <w:ind w:firstLine="851"/>
        <w:jc w:val="both"/>
        <w:rPr>
          <w:sz w:val="28"/>
          <w:szCs w:val="28"/>
        </w:rPr>
      </w:pPr>
    </w:p>
    <w:p w:rsidR="001363EB" w:rsidRDefault="006B311C">
      <w:pPr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Начальник отдела</w:t>
      </w:r>
    </w:p>
    <w:p w:rsidR="001363EB" w:rsidRDefault="006B311C">
      <w:pPr>
        <w:tabs>
          <w:tab w:val="left" w:pos="720"/>
        </w:tabs>
        <w:rPr>
          <w:rFonts w:cs="Arial"/>
          <w:sz w:val="28"/>
          <w:szCs w:val="28"/>
        </w:rPr>
      </w:pPr>
      <w:r>
        <w:rPr>
          <w:rFonts w:cs="Arial"/>
          <w:bCs/>
          <w:sz w:val="28"/>
          <w:szCs w:val="28"/>
        </w:rPr>
        <w:t>имущественных отношений</w:t>
      </w:r>
    </w:p>
    <w:p w:rsidR="001363EB" w:rsidRDefault="006B311C">
      <w:pPr>
        <w:tabs>
          <w:tab w:val="left" w:pos="720"/>
        </w:tabs>
        <w:rPr>
          <w:rFonts w:cs="Arial"/>
          <w:sz w:val="28"/>
          <w:szCs w:val="28"/>
        </w:rPr>
      </w:pPr>
      <w:r>
        <w:rPr>
          <w:rFonts w:cs="Arial"/>
          <w:bCs/>
          <w:sz w:val="28"/>
          <w:szCs w:val="28"/>
        </w:rPr>
        <w:t>администрации</w:t>
      </w:r>
    </w:p>
    <w:p w:rsidR="001363EB" w:rsidRDefault="006B311C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363EB" w:rsidRDefault="006B311C">
      <w:pPr>
        <w:tabs>
          <w:tab w:val="left" w:pos="720"/>
        </w:tabs>
        <w:rPr>
          <w:rFonts w:cs="Arial"/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  <w:t xml:space="preserve">                                                        </w:t>
      </w:r>
      <w:r>
        <w:rPr>
          <w:sz w:val="28"/>
          <w:szCs w:val="28"/>
        </w:rPr>
        <w:t>Р.Г. Тоцкая</w:t>
      </w:r>
    </w:p>
    <w:sectPr w:rsidR="001363EB">
      <w:headerReference w:type="even" r:id="rId14"/>
      <w:headerReference w:type="default" r:id="rId15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1C" w:rsidRDefault="006B311C">
      <w:r>
        <w:separator/>
      </w:r>
    </w:p>
  </w:endnote>
  <w:endnote w:type="continuationSeparator" w:id="0">
    <w:p w:rsidR="006B311C" w:rsidRDefault="006B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default"/>
  </w:font>
  <w:font w:name="PT Serif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1C" w:rsidRDefault="006B311C">
      <w:r>
        <w:separator/>
      </w:r>
    </w:p>
  </w:footnote>
  <w:footnote w:type="continuationSeparator" w:id="0">
    <w:p w:rsidR="006B311C" w:rsidRDefault="006B3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3EB" w:rsidRDefault="006B311C">
    <w:pPr>
      <w:pStyle w:val="aa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1363EB" w:rsidRDefault="001363E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3EB" w:rsidRDefault="006B311C">
    <w:pPr>
      <w:pStyle w:val="aa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2C4E39">
      <w:rPr>
        <w:rStyle w:val="af7"/>
        <w:noProof/>
      </w:rPr>
      <w:t>2</w:t>
    </w:r>
    <w:r>
      <w:rPr>
        <w:rStyle w:val="af7"/>
      </w:rPr>
      <w:fldChar w:fldCharType="end"/>
    </w:r>
  </w:p>
  <w:p w:rsidR="001363EB" w:rsidRDefault="001363E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81C6A"/>
    <w:multiLevelType w:val="hybridMultilevel"/>
    <w:tmpl w:val="74F2CD20"/>
    <w:lvl w:ilvl="0" w:tplc="D084E8AA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5B3225CE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D1FA071E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4CF815DC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93218B0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8918E6C2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3C1C671A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B17ECA3A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A2482896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 w15:restartNumberingAfterBreak="0">
    <w:nsid w:val="16D94240"/>
    <w:multiLevelType w:val="multilevel"/>
    <w:tmpl w:val="27204CD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" w15:restartNumberingAfterBreak="0">
    <w:nsid w:val="2A7B6376"/>
    <w:multiLevelType w:val="multilevel"/>
    <w:tmpl w:val="DA84B4E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305E2FCE"/>
    <w:multiLevelType w:val="hybridMultilevel"/>
    <w:tmpl w:val="601A37B6"/>
    <w:lvl w:ilvl="0" w:tplc="AECC6F2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7E8B3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7EBE1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B2C96D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F8442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AACB2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9C1C5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B809A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60958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C60C7E"/>
    <w:multiLevelType w:val="multilevel"/>
    <w:tmpl w:val="EB5A7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95B4356"/>
    <w:multiLevelType w:val="multilevel"/>
    <w:tmpl w:val="A4ACD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9985CC0"/>
    <w:multiLevelType w:val="multilevel"/>
    <w:tmpl w:val="BD9457E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B272A3"/>
    <w:multiLevelType w:val="multilevel"/>
    <w:tmpl w:val="33FA62B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B3B47D6"/>
    <w:multiLevelType w:val="hybridMultilevel"/>
    <w:tmpl w:val="6172D3AC"/>
    <w:lvl w:ilvl="0" w:tplc="17EAD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AC2CB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2C49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48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2A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9C81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3E3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380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3E67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A1867"/>
    <w:multiLevelType w:val="multilevel"/>
    <w:tmpl w:val="0E08A95E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isLgl/>
      <w:lvlText w:val="%1.%2."/>
      <w:lvlJc w:val="left"/>
      <w:pPr>
        <w:ind w:left="2063" w:hanging="720"/>
      </w:pPr>
    </w:lvl>
    <w:lvl w:ilvl="2">
      <w:start w:val="1"/>
      <w:numFmt w:val="decimal"/>
      <w:isLgl/>
      <w:lvlText w:val="%1.%2.%3."/>
      <w:lvlJc w:val="left"/>
      <w:pPr>
        <w:ind w:left="2554" w:hanging="720"/>
      </w:pPr>
    </w:lvl>
    <w:lvl w:ilvl="3">
      <w:start w:val="1"/>
      <w:numFmt w:val="decimal"/>
      <w:isLgl/>
      <w:lvlText w:val="%1.%2.%3.%4."/>
      <w:lvlJc w:val="left"/>
      <w:pPr>
        <w:ind w:left="3405" w:hanging="1080"/>
      </w:pPr>
    </w:lvl>
    <w:lvl w:ilvl="4">
      <w:start w:val="1"/>
      <w:numFmt w:val="decimal"/>
      <w:isLgl/>
      <w:lvlText w:val="%1.%2.%3.%4.%5."/>
      <w:lvlJc w:val="left"/>
      <w:pPr>
        <w:ind w:left="3896" w:hanging="1080"/>
      </w:pPr>
    </w:lvl>
    <w:lvl w:ilvl="5">
      <w:start w:val="1"/>
      <w:numFmt w:val="decimal"/>
      <w:isLgl/>
      <w:lvlText w:val="%1.%2.%3.%4.%5.%6."/>
      <w:lvlJc w:val="left"/>
      <w:pPr>
        <w:ind w:left="4747" w:hanging="1440"/>
      </w:pPr>
    </w:lvl>
    <w:lvl w:ilvl="6">
      <w:start w:val="1"/>
      <w:numFmt w:val="decimal"/>
      <w:isLgl/>
      <w:lvlText w:val="%1.%2.%3.%4.%5.%6.%7."/>
      <w:lvlJc w:val="left"/>
      <w:pPr>
        <w:ind w:left="5598" w:hanging="1800"/>
      </w:pPr>
    </w:lvl>
    <w:lvl w:ilvl="7">
      <w:start w:val="1"/>
      <w:numFmt w:val="decimal"/>
      <w:isLgl/>
      <w:lvlText w:val="%1.%2.%3.%4.%5.%6.%7.%8."/>
      <w:lvlJc w:val="left"/>
      <w:pPr>
        <w:ind w:left="6089" w:hanging="1800"/>
      </w:pPr>
    </w:lvl>
    <w:lvl w:ilvl="8">
      <w:start w:val="1"/>
      <w:numFmt w:val="decimal"/>
      <w:isLgl/>
      <w:lvlText w:val="%1.%2.%3.%4.%5.%6.%7.%8.%9."/>
      <w:lvlJc w:val="left"/>
      <w:pPr>
        <w:ind w:left="6940" w:hanging="216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3EB"/>
    <w:rsid w:val="001363EB"/>
    <w:rsid w:val="002C4E39"/>
    <w:rsid w:val="006B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DAC7D-6048-4D5F-9036-E079D6872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widowControl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character" w:styleId="af7">
    <w:name w:val="page number"/>
    <w:basedOn w:val="a0"/>
  </w:style>
  <w:style w:type="paragraph" w:styleId="af8">
    <w:name w:val="Balloon Text"/>
    <w:basedOn w:val="a"/>
    <w:link w:val="af9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rPr>
      <w:rFonts w:ascii="Tahoma" w:hAnsi="Tahoma" w:cs="Tahoma"/>
      <w:sz w:val="16"/>
      <w:szCs w:val="16"/>
      <w:lang w:val="ru-RU" w:eastAsia="ru-RU"/>
    </w:rPr>
  </w:style>
  <w:style w:type="paragraph" w:customStyle="1" w:styleId="13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Pr>
      <w:rFonts w:ascii="Arial" w:hAnsi="Arial" w:cs="Arial"/>
      <w:b/>
      <w:bCs/>
      <w:color w:val="000080"/>
      <w:sz w:val="24"/>
      <w:szCs w:val="24"/>
    </w:rPr>
  </w:style>
  <w:style w:type="character" w:customStyle="1" w:styleId="afa">
    <w:name w:val="Гипертекстовая ссылка"/>
    <w:rPr>
      <w:b/>
      <w:bCs/>
      <w:color w:val="008000"/>
    </w:rPr>
  </w:style>
  <w:style w:type="character" w:styleId="afb">
    <w:name w:val="Hyperlink"/>
    <w:unhideWhenUsed/>
    <w:rPr>
      <w:color w:val="0000FF"/>
      <w:u w:val="single"/>
    </w:rPr>
  </w:style>
  <w:style w:type="paragraph" w:styleId="afc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character" w:customStyle="1" w:styleId="14">
    <w:name w:val="Заголовок №1_"/>
    <w:basedOn w:val="a0"/>
    <w:link w:val="15"/>
    <w:rPr>
      <w:sz w:val="28"/>
      <w:szCs w:val="28"/>
    </w:rPr>
  </w:style>
  <w:style w:type="paragraph" w:customStyle="1" w:styleId="15">
    <w:name w:val="Заголовок №1"/>
    <w:basedOn w:val="a"/>
    <w:link w:val="14"/>
    <w:pPr>
      <w:widowControl w:val="0"/>
      <w:spacing w:after="300"/>
      <w:jc w:val="center"/>
      <w:outlineLvl w:val="0"/>
    </w:pPr>
    <w:rPr>
      <w:sz w:val="28"/>
      <w:szCs w:val="28"/>
    </w:rPr>
  </w:style>
  <w:style w:type="paragraph" w:customStyle="1" w:styleId="OEM">
    <w:name w:val="Нормальный (OEM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d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 Знак"/>
    <w:basedOn w:val="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218778C7A5DC6C01413AB2663CEC8CB94E5C9B8E8D23EB7E961D477OFI8H" TargetMode="External"/><Relationship Id="rId13" Type="http://schemas.openxmlformats.org/officeDocument/2006/relationships/hyperlink" Target="https://login.consultant.ru/link/?req=doc&amp;base=LAW&amp;n=434709&amp;date=28.03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36375&amp;dst=100138&amp;field=134&amp;date=28.03.202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8218778C7A5DC6C01413AB2663CEC8CB94E5C9B8E8D23EB7E961D477OFI8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48218778C7A5DC6C01413AB2663CEC8CB94E5C1BEE1D23EB7E961D477OFI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8218778C7A5DC6C01413AB2663CEC8C89DE6C1B8E1D23EB7E961D477OFI8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4870-C685-4D12-91A3-6EB1CA6B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3674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1</Company>
  <LinksUpToDate>false</LinksUpToDate>
  <CharactersWithSpaces>24567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Computer</dc:creator>
  <cp:lastModifiedBy>SERKOVA</cp:lastModifiedBy>
  <cp:revision>2</cp:revision>
  <dcterms:created xsi:type="dcterms:W3CDTF">2024-01-26T08:58:00Z</dcterms:created>
  <dcterms:modified xsi:type="dcterms:W3CDTF">2024-01-26T08:58:00Z</dcterms:modified>
</cp:coreProperties>
</file>