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line="240" w:lineRule="atLeast"/>
        <w:rPr>
          <w:rFonts w:cs="Arial"/>
          <w:bCs/>
          <w:color w:val="ffffff"/>
          <w:szCs w:val="20"/>
          <w:lang w:eastAsia="ru-RU"/>
        </w:rPr>
      </w:pPr>
      <w:r/>
      <w:bookmarkStart w:id="0" w:name="_GoBack"/>
      <w:r/>
      <w:bookmarkEnd w:id="0"/>
      <w:r>
        <w:rPr>
          <w:rFonts w:cs="Arial"/>
          <w:bCs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995" cy="57721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799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9pt;height:45.4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3540" w:firstLine="708"/>
        <w:spacing w:line="240" w:lineRule="atLeast"/>
        <w:rPr>
          <w:rFonts w:cs="Arial"/>
          <w:bCs/>
          <w:szCs w:val="20"/>
          <w:lang w:eastAsia="ru-RU"/>
        </w:rPr>
      </w:pPr>
      <w:r>
        <w:rPr>
          <w:rFonts w:cs="Arial"/>
          <w:bCs/>
          <w:color w:val="ffffff"/>
          <w:szCs w:val="20"/>
          <w:lang w:eastAsia="ru-RU"/>
        </w:rPr>
        <w:tab/>
      </w:r>
      <w:r/>
    </w:p>
    <w:p>
      <w:pPr>
        <w:jc w:val="center"/>
        <w:rPr>
          <w:rFonts w:cs="Arial"/>
          <w:b/>
          <w:bCs/>
          <w:lang w:eastAsia="ru-RU"/>
        </w:rPr>
      </w:pPr>
      <w:r>
        <w:rPr>
          <w:rFonts w:cs="Arial"/>
          <w:b/>
          <w:bCs/>
          <w:lang w:eastAsia="ru-RU"/>
        </w:rPr>
        <w:t xml:space="preserve">АДМИНИСТРАЦИЯ МУНИЦИПАЛЬНОГО ОБРАЗОВАНИЯ</w:t>
      </w:r>
      <w:r/>
    </w:p>
    <w:p>
      <w:pPr>
        <w:jc w:val="center"/>
        <w:rPr>
          <w:rFonts w:cs="Arial"/>
          <w:b/>
          <w:bCs/>
          <w:lang w:eastAsia="ru-RU"/>
        </w:rPr>
      </w:pPr>
      <w:r>
        <w:rPr>
          <w:rFonts w:cs="Arial"/>
          <w:b/>
          <w:bCs/>
          <w:lang w:eastAsia="ru-RU"/>
        </w:rPr>
        <w:t xml:space="preserve">ЛЕНИНГРАДСКИЙ РАЙОН</w:t>
      </w:r>
      <w:r/>
    </w:p>
    <w:p>
      <w:pPr>
        <w:jc w:val="center"/>
        <w:spacing w:line="240" w:lineRule="atLeast"/>
        <w:rPr>
          <w:rFonts w:cs="Arial"/>
          <w:b/>
          <w:bCs/>
          <w:sz w:val="32"/>
          <w:szCs w:val="32"/>
          <w:lang w:eastAsia="ru-RU"/>
        </w:rPr>
      </w:pPr>
      <w:r>
        <w:rPr>
          <w:rFonts w:cs="Arial"/>
          <w:b/>
          <w:bCs/>
          <w:sz w:val="32"/>
          <w:szCs w:val="32"/>
          <w:lang w:eastAsia="ru-RU"/>
        </w:rPr>
      </w:r>
      <w:r/>
    </w:p>
    <w:p>
      <w:pPr>
        <w:jc w:val="center"/>
        <w:spacing w:line="240" w:lineRule="atLeast"/>
        <w:rPr>
          <w:rFonts w:cs="Arial"/>
          <w:b/>
          <w:bCs/>
          <w:sz w:val="32"/>
          <w:szCs w:val="32"/>
          <w:lang w:eastAsia="ru-RU"/>
        </w:rPr>
      </w:pPr>
      <w:r>
        <w:rPr>
          <w:rFonts w:cs="Arial"/>
          <w:b/>
          <w:bCs/>
          <w:sz w:val="32"/>
          <w:szCs w:val="32"/>
          <w:lang w:eastAsia="ru-RU"/>
        </w:rPr>
        <w:t xml:space="preserve">ПОСТАНОВЛ</w:t>
      </w:r>
      <w:r>
        <w:rPr>
          <w:rFonts w:cs="Arial"/>
          <w:b/>
          <w:bCs/>
          <w:sz w:val="32"/>
          <w:szCs w:val="32"/>
          <w:lang w:eastAsia="ru-RU"/>
        </w:rPr>
        <w:t xml:space="preserve">ЕНИЕ</w:t>
      </w:r>
      <w:r/>
    </w:p>
    <w:p>
      <w:pPr>
        <w:jc w:val="center"/>
        <w:rPr>
          <w:rFonts w:cs="Arial"/>
          <w:b/>
          <w:bCs/>
          <w:sz w:val="26"/>
          <w:szCs w:val="26"/>
          <w:lang w:eastAsia="ru-RU"/>
        </w:rPr>
      </w:pPr>
      <w:r>
        <w:rPr>
          <w:rFonts w:cs="Arial"/>
          <w:b/>
          <w:bCs/>
          <w:sz w:val="26"/>
          <w:szCs w:val="26"/>
          <w:lang w:eastAsia="ru-RU"/>
        </w:rPr>
      </w:r>
      <w:r/>
    </w:p>
    <w:p>
      <w:pPr>
        <w:jc w:val="center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от </w:t>
      </w:r>
      <w:r>
        <w:rPr>
          <w:rFonts w:cs="Arial"/>
          <w:bCs/>
          <w:lang w:eastAsia="ru-RU"/>
        </w:rPr>
        <w:t xml:space="preserve">___________</w:t>
      </w:r>
      <w:r>
        <w:rPr>
          <w:rFonts w:cs="Arial"/>
          <w:bCs/>
          <w:lang w:eastAsia="ru-RU"/>
        </w:rPr>
        <w:t xml:space="preserve">                                                         </w:t>
      </w:r>
      <w:r>
        <w:rPr>
          <w:rFonts w:cs="Arial"/>
          <w:bCs/>
          <w:lang w:eastAsia="ru-RU"/>
        </w:rPr>
        <w:t xml:space="preserve">                           № ______</w:t>
      </w:r>
      <w:r/>
    </w:p>
    <w:p>
      <w:pPr>
        <w:jc w:val="center"/>
        <w:rPr>
          <w:rFonts w:cs="Arial"/>
          <w:bCs/>
          <w:lang w:eastAsia="ru-RU"/>
        </w:rPr>
      </w:pPr>
      <w:r>
        <w:rPr>
          <w:rFonts w:cs="Arial"/>
          <w:bCs/>
          <w:lang w:eastAsia="ru-RU"/>
        </w:rPr>
        <w:t xml:space="preserve">станица Ленинградская</w:t>
      </w:r>
      <w:r/>
    </w:p>
    <w:p>
      <w:pPr>
        <w:pStyle w:val="677"/>
        <w:jc w:val="center"/>
        <w:rPr>
          <w:b/>
        </w:rPr>
      </w:pPr>
      <w:r>
        <w:rPr>
          <w:b/>
        </w:rPr>
      </w:r>
      <w:r/>
    </w:p>
    <w:p>
      <w:pPr>
        <w:pStyle w:val="677"/>
        <w:jc w:val="center"/>
        <w:rPr>
          <w:b/>
        </w:rPr>
      </w:pPr>
      <w:r>
        <w:rPr>
          <w:b/>
        </w:rPr>
      </w:r>
      <w:r/>
    </w:p>
    <w:p>
      <w:pPr>
        <w:pStyle w:val="677"/>
        <w:jc w:val="center"/>
        <w:rPr>
          <w:b/>
        </w:rPr>
      </w:pPr>
      <w:r>
        <w:rPr>
          <w:b/>
        </w:rPr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муниципального образования Ленинградский район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от 22 марта 2018 г. № 273 «</w:t>
      </w:r>
      <w:r>
        <w:rPr>
          <w:b/>
        </w:rPr>
        <w:t xml:space="preserve">Об утверждении </w:t>
      </w:r>
      <w:r>
        <w:rPr>
          <w:b/>
        </w:rPr>
        <w:t xml:space="preserve">П</w:t>
      </w:r>
      <w:r>
        <w:rPr>
          <w:b/>
        </w:rPr>
        <w:t xml:space="preserve">орядк</w:t>
      </w:r>
      <w:r>
        <w:rPr>
          <w:b/>
        </w:rPr>
        <w:t xml:space="preserve">а</w:t>
      </w:r>
      <w:r>
        <w:rPr>
          <w:b/>
        </w:rPr>
        <w:t xml:space="preserve"> 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проведения общественных об</w:t>
      </w:r>
      <w:r>
        <w:rPr>
          <w:b/>
        </w:rPr>
        <w:t xml:space="preserve">суждений по определению границ 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прилегающих к некоторым организациям</w:t>
      </w:r>
      <w:r>
        <w:rPr>
          <w:b/>
        </w:rPr>
        <w:t xml:space="preserve"> (учреждениям)</w:t>
      </w:r>
      <w:r>
        <w:rPr>
          <w:b/>
        </w:rPr>
        <w:t xml:space="preserve"> 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и объектам территорий, на которых не допускается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 розничная продажа алкогольной продукции, на территории </w:t>
      </w:r>
      <w:r/>
    </w:p>
    <w:p>
      <w:pPr>
        <w:ind w:left="-284" w:right="-1"/>
        <w:jc w:val="center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Ленинградский район»</w:t>
      </w:r>
      <w:r/>
    </w:p>
    <w:p>
      <w:pPr>
        <w:pStyle w:val="677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77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77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77"/>
        <w:ind w:firstLine="709"/>
      </w:pPr>
      <w:r>
        <w:rPr>
          <w:spacing w:val="-1"/>
        </w:rPr>
        <w:t xml:space="preserve">Руководствуясь Уставом муниципального образования Ленинградский район и в</w:t>
      </w:r>
      <w:r>
        <w:rPr>
          <w:spacing w:val="-1"/>
        </w:rPr>
        <w:t xml:space="preserve"> </w:t>
      </w:r>
      <w:r>
        <w:rPr>
          <w:spacing w:val="-1"/>
        </w:rPr>
        <w:t xml:space="preserve">связи с кадровыми изменениями в администрации муниципального образования Ленинградский район</w:t>
      </w:r>
      <w:r>
        <w:rPr>
          <w:spacing w:val="-1"/>
        </w:rPr>
        <w:t xml:space="preserve">, п о с т а н о в л я ю</w:t>
      </w:r>
      <w:r>
        <w:t xml:space="preserve">:</w:t>
      </w:r>
      <w:r/>
    </w:p>
    <w:p>
      <w:pPr>
        <w:pStyle w:val="680"/>
        <w:numPr>
          <w:ilvl w:val="3"/>
          <w:numId w:val="2"/>
        </w:numPr>
        <w:ind w:left="0" w:right="-1" w:firstLine="709"/>
        <w:tabs>
          <w:tab w:val="left" w:pos="567" w:leader="none"/>
        </w:tabs>
      </w:pPr>
      <w:r>
        <w:t xml:space="preserve">Внести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определению границ прилегающих территорий к неко</w:t>
      </w:r>
      <w:r>
        <w:t xml:space="preserve">торым организациям (учреждениям) и объектам территорий, на которых не допускается розничная продажа алкогольной продукции, на территории муниципального образования Ленинградский район» изменения, изложив пункт 1.2 раздела 1 приложения в следующей редакции:</w:t>
      </w:r>
      <w:r/>
    </w:p>
    <w:p>
      <w:pPr>
        <w:pStyle w:val="680"/>
        <w:ind w:left="0" w:right="-1" w:firstLine="709"/>
        <w:tabs>
          <w:tab w:val="left" w:pos="567" w:leader="none"/>
        </w:tabs>
      </w:pPr>
      <w:r>
        <w:t xml:space="preserve">«1.2. Организатором общ</w:t>
      </w:r>
      <w:r>
        <w:t xml:space="preserve">ественного обсуждения является администрация муниципального образования Ленинградский район в лице отдела экономики, прогнозирования и инвестиций администрации муниципального образования Ленинградский район (далее – Организатор общественного обсуждения).».</w:t>
      </w:r>
      <w:r/>
    </w:p>
    <w:p>
      <w:pPr>
        <w:pStyle w:val="680"/>
        <w:numPr>
          <w:ilvl w:val="3"/>
          <w:numId w:val="2"/>
        </w:numPr>
        <w:ind w:left="0" w:right="-1" w:firstLine="709"/>
        <w:tabs>
          <w:tab w:val="left" w:pos="567" w:leader="none"/>
        </w:tabs>
      </w:pPr>
      <w:r>
        <w:t xml:space="preserve">Постановление администрации муниципального образования Ленинградский район от 17</w:t>
      </w:r>
      <w:r>
        <w:t xml:space="preserve"> сентября </w:t>
      </w:r>
      <w:r>
        <w:t xml:space="preserve">2020 г. № 796 «О внесении изменений в постановление администрации муниципального образования Ленинградский район от 22 марта 2018 г. № 273 «Об утверждении Порядка проведения общественных обсуждений по оп</w:t>
      </w:r>
      <w:r>
        <w:t xml:space="preserve">ределению границ прилегающих территорий к некоторым организациям (учреждениям) и объектам территорий, на которых не допускается розничная продажа алкогольной продукции, на территории муниципального образования Ленинградский район» признать утратившим силу.</w:t>
      </w:r>
      <w:r/>
    </w:p>
    <w:p>
      <w:pPr>
        <w:pStyle w:val="680"/>
        <w:numPr>
          <w:ilvl w:val="3"/>
          <w:numId w:val="2"/>
        </w:numPr>
        <w:ind w:left="0" w:right="-1" w:firstLine="709"/>
        <w:tabs>
          <w:tab w:val="left" w:pos="567" w:leader="none"/>
        </w:tabs>
      </w:pPr>
      <w:r>
        <w:t xml:space="preserve">Контроль за выполнением настоящего </w:t>
      </w:r>
      <w:r>
        <w:t xml:space="preserve">постановления</w:t>
      </w:r>
      <w:r>
        <w:t xml:space="preserve"> возложить на </w:t>
      </w:r>
      <w:r>
        <w:t xml:space="preserve">исполняющего обязанности </w:t>
      </w:r>
      <w:r>
        <w:t xml:space="preserve">заместителя главы муниципального образования </w:t>
      </w:r>
      <w:r>
        <w:t xml:space="preserve">Тертицу</w:t>
      </w:r>
      <w:r>
        <w:t xml:space="preserve"> </w:t>
      </w:r>
      <w:r>
        <w:t xml:space="preserve">С.В.</w:t>
      </w:r>
      <w:r/>
    </w:p>
    <w:p>
      <w:pPr>
        <w:pStyle w:val="680"/>
        <w:numPr>
          <w:ilvl w:val="3"/>
          <w:numId w:val="2"/>
        </w:numPr>
        <w:ind w:left="0" w:right="-1" w:firstLine="709"/>
      </w:pPr>
      <w:r>
        <w:t xml:space="preserve">Постановление</w:t>
      </w:r>
      <w:r>
        <w:t xml:space="preserve"> вступает в силу со дня его </w:t>
      </w:r>
      <w:r>
        <w:t xml:space="preserve">официального опубликования</w:t>
      </w:r>
      <w:r>
        <w:t xml:space="preserve">.</w:t>
      </w:r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</w:pPr>
      <w:r/>
      <w:r/>
    </w:p>
    <w:p>
      <w:pPr>
        <w:pStyle w:val="677"/>
      </w:pPr>
      <w:r>
        <w:t xml:space="preserve">Г</w:t>
      </w:r>
      <w:r>
        <w:t xml:space="preserve">лав</w:t>
      </w:r>
      <w:r>
        <w:t xml:space="preserve">а</w:t>
      </w:r>
      <w:r>
        <w:t xml:space="preserve"> муниципального образования</w:t>
      </w:r>
      <w:r/>
    </w:p>
    <w:p>
      <w:pPr>
        <w:pStyle w:val="677"/>
      </w:pPr>
      <w:r>
        <w:t xml:space="preserve">Ленинградский район                                                              </w:t>
      </w:r>
      <w:r>
        <w:t xml:space="preserve">  </w:t>
      </w:r>
      <w:r>
        <w:t xml:space="preserve">         </w:t>
      </w:r>
      <w:r>
        <w:t xml:space="preserve">                      </w:t>
      </w:r>
      <w:r>
        <w:t xml:space="preserve">Ю.Ю.Шулико</w:t>
      </w:r>
      <w:r/>
    </w:p>
    <w:p>
      <w:pPr>
        <w:jc w:val="left"/>
        <w:tabs>
          <w:tab w:val="left" w:pos="2620" w:leader="none"/>
        </w:tabs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jc w:val="left"/>
        <w:tabs>
          <w:tab w:val="left" w:pos="2620" w:leader="none"/>
        </w:tabs>
        <w:rPr>
          <w:b/>
          <w:bCs/>
        </w:rPr>
      </w:pPr>
      <w:r>
        <w:rPr>
          <w:b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397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7574102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6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lowerRoman"/>
      <w:isLgl w:val="false"/>
      <w:suff w:val="space"/>
      <w:lvlText w:val="%1."/>
      <w:lvlJc w:val="right"/>
      <w:pPr>
        <w:ind w:left="709" w:hanging="709"/>
      </w:pPr>
      <w:rPr>
        <w:rFonts w:hint="default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space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isLgl w:val="false"/>
      <w:suff w:val="space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42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3c3c3c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  <w:color w:val="3c3c3c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  <w:color w:val="3c3c3c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  <w:color w:val="3c3c3c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  <w:color w:val="3c3c3c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  <w:color w:val="3c3c3c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  <w:color w:val="3c3c3c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  <w:color w:val="3c3c3c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2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1"/>
    <w:uiPriority w:val="99"/>
  </w:style>
  <w:style w:type="character" w:styleId="45">
    <w:name w:val="Footer Char"/>
    <w:basedOn w:val="674"/>
    <w:link w:val="683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3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No Spacing"/>
    <w:link w:val="686"/>
    <w:uiPriority w:val="1"/>
    <w:qFormat/>
  </w:style>
  <w:style w:type="paragraph" w:styleId="678">
    <w:name w:val="Balloon Text"/>
    <w:basedOn w:val="673"/>
    <w:link w:val="679"/>
    <w:uiPriority w:val="99"/>
    <w:semiHidden/>
    <w:unhideWhenUsed/>
    <w:rPr>
      <w:rFonts w:ascii="Tahoma" w:hAnsi="Tahoma" w:cs="Tahoma"/>
      <w:sz w:val="16"/>
      <w:szCs w:val="16"/>
    </w:rPr>
  </w:style>
  <w:style w:type="character" w:styleId="679" w:customStyle="1">
    <w:name w:val="Текст выноски Знак"/>
    <w:basedOn w:val="674"/>
    <w:link w:val="678"/>
    <w:uiPriority w:val="99"/>
    <w:semiHidden/>
    <w:rPr>
      <w:rFonts w:ascii="Tahoma" w:hAnsi="Tahoma" w:cs="Tahoma"/>
      <w:sz w:val="16"/>
      <w:szCs w:val="16"/>
    </w:rPr>
  </w:style>
  <w:style w:type="paragraph" w:styleId="680">
    <w:name w:val="List Paragraph"/>
    <w:basedOn w:val="673"/>
    <w:uiPriority w:val="34"/>
    <w:qFormat/>
    <w:pPr>
      <w:contextualSpacing/>
      <w:ind w:left="720"/>
    </w:pPr>
  </w:style>
  <w:style w:type="paragraph" w:styleId="681">
    <w:name w:val="Header"/>
    <w:basedOn w:val="673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4"/>
    <w:link w:val="681"/>
    <w:uiPriority w:val="99"/>
  </w:style>
  <w:style w:type="paragraph" w:styleId="683">
    <w:name w:val="Footer"/>
    <w:basedOn w:val="673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4"/>
    <w:link w:val="683"/>
    <w:uiPriority w:val="99"/>
  </w:style>
  <w:style w:type="paragraph" w:styleId="685" w:customStyle="1">
    <w:name w:val="Знак4 Знак Знак Знак"/>
    <w:basedOn w:val="673"/>
    <w:next w:val="673"/>
    <w:pPr>
      <w:ind w:left="720" w:hanging="720"/>
      <w:spacing w:after="160" w:line="240" w:lineRule="exact"/>
    </w:pPr>
    <w:rPr>
      <w:rFonts w:eastAsia="Times New Roman"/>
      <w:szCs w:val="20"/>
      <w:lang w:val="en-US"/>
    </w:rPr>
  </w:style>
  <w:style w:type="character" w:styleId="686" w:customStyle="1">
    <w:name w:val="Без интервала Знак"/>
    <w:link w:val="677"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7CA9-FAC1-4201-A376-2357B76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revision>9</cp:revision>
  <dcterms:created xsi:type="dcterms:W3CDTF">2023-08-01T10:50:00Z</dcterms:created>
  <dcterms:modified xsi:type="dcterms:W3CDTF">2023-10-19T07:58:19Z</dcterms:modified>
</cp:coreProperties>
</file>