
<file path=[Content_Types].xml><?xml version="1.0" encoding="utf-8"?>
<Types xmlns="http://schemas.openxmlformats.org/package/2006/content-types">
  <Default ContentType="application/xml" Extension="xml"/>
  <Default ContentType="application/vnd.openxmlformats-package.relationships+xml" Extension="rels"/>
  <Default ContentType="image/x-wmf" Extension="wmf"/>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1"/>
        <w:tabs>
          <w:tab w:leader="none" w:pos="0" w:val="left"/>
        </w:tabs>
        <w:spacing w:line="240" w:lineRule="atLeast"/>
        <w:ind/>
        <w:jc w:val="center"/>
        <w:rPr>
          <w:sz w:val="20"/>
        </w:rPr>
      </w:pPr>
      <w:r>
        <w:rPr>
          <w:sz w:val="20"/>
        </w:rPr>
        <w:drawing>
          <wp:inline>
            <wp:extent cx="466725" cy="57150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466725" cy="571500"/>
                    </a:xfrm>
                    <a:prstGeom prst="rect"/>
                  </pic:spPr>
                </pic:pic>
              </a:graphicData>
            </a:graphic>
          </wp:inline>
        </w:drawing>
      </w:r>
    </w:p>
    <w:p w14:paraId="05000000">
      <w:pPr>
        <w:widowControl w:val="1"/>
        <w:tabs>
          <w:tab w:leader="none" w:pos="3240" w:val="left"/>
        </w:tabs>
        <w:spacing w:line="240" w:lineRule="atLeast"/>
        <w:ind/>
        <w:jc w:val="center"/>
        <w:rPr>
          <w:sz w:val="20"/>
        </w:rPr>
      </w:pPr>
    </w:p>
    <w:p w14:paraId="06000000">
      <w:pPr>
        <w:widowControl w:val="1"/>
        <w:spacing w:line="240" w:lineRule="atLeast"/>
        <w:ind/>
        <w:jc w:val="center"/>
        <w:rPr>
          <w:b w:val="1"/>
        </w:rPr>
      </w:pPr>
      <w:r>
        <w:rPr>
          <w:b w:val="1"/>
        </w:rPr>
        <w:t xml:space="preserve">АДМИНИСТРАЦИЯ МУНИЦИПАЛЬНОГО ОБРАЗОВАНИЯ                                                                                                       ЛЕНИНГРАДСКИЙ МУНИЦИПАЛЬНЫЙ ОКРУГ </w:t>
      </w:r>
    </w:p>
    <w:p w14:paraId="07000000">
      <w:pPr>
        <w:widowControl w:val="1"/>
        <w:spacing w:line="240" w:lineRule="atLeast"/>
        <w:ind/>
        <w:jc w:val="center"/>
        <w:rPr>
          <w:b w:val="1"/>
        </w:rPr>
      </w:pPr>
      <w:r>
        <w:rPr>
          <w:b w:val="1"/>
        </w:rPr>
        <w:t>КРАСНОДАРСКОГО КРАЯ</w:t>
      </w:r>
    </w:p>
    <w:p w14:paraId="08000000">
      <w:pPr>
        <w:widowControl w:val="1"/>
        <w:tabs>
          <w:tab w:leader="none" w:pos="3240" w:val="left"/>
        </w:tabs>
        <w:spacing w:line="240" w:lineRule="atLeast"/>
        <w:ind/>
        <w:jc w:val="center"/>
        <w:rPr>
          <w:b w:val="1"/>
          <w:sz w:val="16"/>
        </w:rPr>
      </w:pPr>
    </w:p>
    <w:p w14:paraId="09000000">
      <w:pPr>
        <w:widowControl w:val="1"/>
        <w:tabs>
          <w:tab w:leader="none" w:pos="3240" w:val="left"/>
        </w:tabs>
        <w:spacing w:line="240" w:lineRule="atLeast"/>
        <w:ind/>
        <w:jc w:val="center"/>
        <w:rPr>
          <w:b w:val="1"/>
          <w:sz w:val="32"/>
        </w:rPr>
      </w:pPr>
      <w:r>
        <w:rPr>
          <w:b w:val="1"/>
          <w:sz w:val="32"/>
        </w:rPr>
        <w:t>ПОСТАНОВЛЕНИЕ</w:t>
      </w:r>
    </w:p>
    <w:p w14:paraId="0A000000">
      <w:pPr>
        <w:widowControl w:val="1"/>
        <w:tabs>
          <w:tab w:leader="none" w:pos="3240" w:val="left"/>
        </w:tabs>
        <w:spacing w:line="240" w:lineRule="atLeast"/>
        <w:ind/>
        <w:jc w:val="center"/>
        <w:rPr>
          <w:b w:val="1"/>
          <w:sz w:val="26"/>
        </w:rPr>
      </w:pPr>
    </w:p>
    <w:p w14:paraId="0B000000">
      <w:pPr>
        <w:widowControl w:val="1"/>
        <w:tabs>
          <w:tab w:leader="none" w:pos="3240" w:val="left"/>
        </w:tabs>
        <w:ind/>
        <w:jc w:val="both"/>
      </w:pPr>
      <w:r>
        <w:t xml:space="preserve">   от 15.06</w:t>
      </w:r>
      <w:r>
        <w:t>.2026</w:t>
      </w:r>
      <w:r>
        <w:tab/>
      </w:r>
      <w:r>
        <w:tab/>
      </w:r>
      <w:r>
        <w:tab/>
      </w:r>
      <w:r>
        <w:tab/>
      </w:r>
      <w:r>
        <w:tab/>
      </w:r>
      <w:r>
        <w:t xml:space="preserve">                     </w:t>
      </w:r>
      <w:r>
        <w:t xml:space="preserve">                 №</w:t>
      </w:r>
      <w:r>
        <w:t xml:space="preserve"> </w:t>
      </w:r>
      <w:r>
        <w:t>825</w:t>
      </w:r>
    </w:p>
    <w:p w14:paraId="0C000000">
      <w:pPr>
        <w:widowControl w:val="1"/>
        <w:ind/>
        <w:jc w:val="center"/>
      </w:pPr>
      <w:r>
        <w:t xml:space="preserve">станица </w:t>
      </w:r>
      <w:r>
        <w:t>Ленинградская</w:t>
      </w:r>
    </w:p>
    <w:p w14:paraId="0D000000">
      <w:pPr>
        <w:widowControl w:val="1"/>
        <w:spacing w:line="240" w:lineRule="auto"/>
        <w:ind/>
        <w:rPr>
          <w:b w:val="1"/>
        </w:rPr>
      </w:pPr>
    </w:p>
    <w:p w14:paraId="0E000000">
      <w:pPr>
        <w:widowControl w:val="1"/>
        <w:ind/>
        <w:jc w:val="center"/>
        <w:rPr>
          <w:b w:val="1"/>
        </w:rPr>
      </w:pPr>
      <w:r>
        <w:rPr>
          <w:b w:val="1"/>
        </w:rPr>
        <w:t xml:space="preserve">Об утверждении размера платы за содержание жилого помещения для собственников жилых помещений, которые не приняли решение о </w:t>
      </w:r>
      <w:r>
        <w:rPr>
          <w:b w:val="1"/>
        </w:rPr>
        <w:t>выборе  способа</w:t>
      </w:r>
      <w:r>
        <w:rPr>
          <w:b w:val="1"/>
        </w:rPr>
        <w:t xml:space="preserve"> управления многоквартирным домом, решение об установлении  размера платы за содержание жилого помещения на территории  муниципального образования Ленинградский муниципальный округ Краснодарского края</w:t>
      </w:r>
    </w:p>
    <w:p w14:paraId="0F000000">
      <w:pPr>
        <w:widowControl w:val="1"/>
        <w:spacing w:line="240" w:lineRule="auto"/>
        <w:ind/>
        <w:jc w:val="center"/>
        <w:rPr>
          <w:b w:val="1"/>
        </w:rPr>
      </w:pPr>
    </w:p>
    <w:p w14:paraId="10000000">
      <w:pPr>
        <w:widowControl w:val="1"/>
        <w:spacing w:line="240" w:lineRule="auto"/>
        <w:ind/>
        <w:jc w:val="center"/>
        <w:rPr>
          <w:b w:val="1"/>
        </w:rPr>
      </w:pPr>
    </w:p>
    <w:p w14:paraId="11000000">
      <w:pPr>
        <w:widowControl w:val="1"/>
        <w:spacing w:line="240" w:lineRule="auto"/>
        <w:ind w:firstLine="709"/>
        <w:jc w:val="both"/>
      </w:pPr>
      <w:r>
        <w:t>В соответствии с Жилищным кодексом Российской</w:t>
      </w:r>
      <w:r>
        <w:t xml:space="preserve"> Федерации, </w:t>
      </w:r>
      <w:r>
        <w:t>приказом министерства строительства и жилищно-коммунального хозяйства Российской</w:t>
      </w:r>
      <w:r>
        <w:t xml:space="preserve"> Федерации от 6 апреля 2018 г. </w:t>
      </w:r>
      <w:r>
        <w:t>№ 213/</w:t>
      </w:r>
      <w:r>
        <w:t>пр</w:t>
      </w:r>
      <w: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руководствуясь Уставом муниципального образования  Ленинградский муниципальный округ Краснодарского края                                             п о с т а н о в л я ю:</w:t>
      </w:r>
    </w:p>
    <w:p w14:paraId="12000000">
      <w:pPr>
        <w:widowControl w:val="1"/>
        <w:spacing w:line="240" w:lineRule="auto"/>
        <w:ind w:firstLine="709"/>
        <w:jc w:val="both"/>
      </w:pPr>
      <w:r>
        <w:t xml:space="preserve">1.  </w:t>
      </w:r>
      <w:r>
        <w:t xml:space="preserve">Утвердить размер платы за содержание жилого помещения для собственников жилых помещений, которые не приняли решение о </w:t>
      </w:r>
      <w:r>
        <w:t>выборе  способа</w:t>
      </w:r>
      <w:r>
        <w:t xml:space="preserve"> управления многоквартирным домом, решение об установлении  размера платы за содержание жилого помещения на территории  муниципального образования Ленинградский муниципальный округ Краснодарского края (приложение).</w:t>
      </w:r>
    </w:p>
    <w:p w14:paraId="13000000">
      <w:pPr>
        <w:widowControl w:val="1"/>
        <w:spacing w:line="240" w:lineRule="auto"/>
        <w:ind w:firstLine="709"/>
        <w:jc w:val="both"/>
      </w:pPr>
      <w:r>
        <w:t xml:space="preserve">2. </w:t>
      </w:r>
      <w:r>
        <w:t>Плата за содержание жилого помещения в многоквартирном доме устанавливается на срок не более трех лет с возможностью проведения ее ежегодной индексации с учетом индекса потребительских цен на текущий год, установленного действующим Прогнозом социально-экономического развития Российской Федерации (далее - индекс потребительских цен).</w:t>
      </w:r>
    </w:p>
    <w:p w14:paraId="14000000">
      <w:pPr>
        <w:widowControl w:val="1"/>
        <w:spacing w:line="240" w:lineRule="auto"/>
        <w:ind w:firstLine="709"/>
        <w:jc w:val="both"/>
      </w:pPr>
      <w:r>
        <w:t xml:space="preserve">3. </w:t>
      </w:r>
      <w:r>
        <w:t xml:space="preserve">Предельный индекс изменения размера платы за содержание жилого помещения для собственников жилых помещений, которые не приняли решение </w:t>
      </w:r>
      <w:r>
        <w:t>о выборе способа управления многоквартирным домом, решение об установлении размера платы за содержание жилого помещения, определяется равным индексу потребительских цен.</w:t>
      </w:r>
    </w:p>
    <w:p w14:paraId="15000000">
      <w:pPr>
        <w:widowControl w:val="1"/>
        <w:spacing w:line="240" w:lineRule="auto"/>
        <w:ind w:firstLine="709"/>
        <w:jc w:val="both"/>
      </w:pPr>
      <w:r>
        <w:t xml:space="preserve">4. </w:t>
      </w:r>
      <w:r>
        <w:t>Признать утратившими силу:</w:t>
      </w:r>
    </w:p>
    <w:p w14:paraId="16000000">
      <w:pPr>
        <w:widowControl w:val="1"/>
        <w:spacing w:line="240" w:lineRule="auto"/>
        <w:ind w:firstLine="709"/>
        <w:jc w:val="both"/>
      </w:pPr>
      <w:r>
        <w:t xml:space="preserve">постановление администрации муниципального образования Ленинградский район от 12 декабря 2018 г. </w:t>
      </w:r>
      <w:r>
        <w:t xml:space="preserve">№ 1325 «Об утверждении размера </w:t>
      </w:r>
      <w:r>
        <w:t>платы за содержание жилого помещения для собственников жилых помещений, которые не приняли решение о выборе</w:t>
      </w:r>
      <w:r>
        <w:t xml:space="preserve"> </w:t>
      </w:r>
      <w:r>
        <w:t>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на территории муниципального образования Ленинградский район»;</w:t>
      </w:r>
    </w:p>
    <w:p w14:paraId="17000000">
      <w:pPr>
        <w:widowControl w:val="1"/>
        <w:spacing w:line="240" w:lineRule="auto"/>
        <w:ind w:firstLine="709"/>
        <w:jc w:val="both"/>
      </w:pPr>
      <w:r>
        <w:t xml:space="preserve">постановление администрации </w:t>
      </w:r>
      <w:r>
        <w:t>муниципального образования Ленинг</w:t>
      </w:r>
      <w:r>
        <w:t xml:space="preserve">радский район от 2 мая 2023 г. </w:t>
      </w:r>
      <w:r>
        <w:t>№ 401 «О внесении изменений в постановление администрации муниципального образования Ленинградский  район от 12 декабря 2018 г. № 1325 «Об утверждении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на территории муниципального образования Ленинградский район».</w:t>
      </w:r>
    </w:p>
    <w:p w14:paraId="18000000">
      <w:pPr>
        <w:widowControl w:val="1"/>
        <w:spacing w:line="240" w:lineRule="auto"/>
        <w:ind w:firstLine="709"/>
        <w:jc w:val="both"/>
      </w:pPr>
      <w:r>
        <w:t xml:space="preserve">5. </w:t>
      </w:r>
      <w:r>
        <w:t xml:space="preserve">Сектору по жилищным вопросам управления ТЭК и ЖКХ администрации Ленинградского муниципального округа (Шевченко Е.В.) обеспечить официальное опубликование в газете «Степные зори» и размещение настоящего постановления на официальном сайте </w:t>
      </w:r>
      <w:r>
        <w:t>администрации  муниципального</w:t>
      </w:r>
      <w:r>
        <w:t xml:space="preserve"> образования Ленинградский муниципальный округ  Краснодарского края в информационно-телекоммуникационной сети «Интернет» (www.adminlenkub.ru), в государственной системе жилищно-коммунального хозяйства.</w:t>
      </w:r>
    </w:p>
    <w:p w14:paraId="19000000">
      <w:pPr>
        <w:widowControl w:val="1"/>
        <w:spacing w:line="240" w:lineRule="auto"/>
        <w:ind w:firstLine="709"/>
        <w:jc w:val="both"/>
      </w:pPr>
      <w:r>
        <w:t>6.</w:t>
      </w:r>
      <w:r>
        <w:tab/>
      </w:r>
      <w:r>
        <w:t xml:space="preserve">Контроль за выполнение настоящего постановления возложить на   заместителя главы Ленинградского муниципального округа </w:t>
      </w:r>
      <w:r>
        <w:t>Шмаровоза</w:t>
      </w:r>
      <w:r>
        <w:t xml:space="preserve"> С.Н.</w:t>
      </w:r>
    </w:p>
    <w:p w14:paraId="1A000000">
      <w:pPr>
        <w:widowControl w:val="1"/>
        <w:spacing w:line="240" w:lineRule="auto"/>
        <w:ind w:firstLine="709"/>
        <w:jc w:val="both"/>
      </w:pPr>
      <w:r>
        <w:t>7.</w:t>
      </w:r>
      <w:r>
        <w:tab/>
      </w:r>
      <w:r>
        <w:t>Настоящее постановление вступает в силу со дня его официального опубликования.</w:t>
      </w:r>
    </w:p>
    <w:p w14:paraId="1B000000">
      <w:pPr>
        <w:widowControl w:val="1"/>
        <w:spacing w:line="240" w:lineRule="auto"/>
        <w:ind/>
      </w:pPr>
    </w:p>
    <w:p w14:paraId="1C000000">
      <w:pPr>
        <w:widowControl w:val="1"/>
        <w:spacing w:line="240" w:lineRule="auto"/>
        <w:ind/>
      </w:pPr>
      <w:r>
        <w:t>Глава</w:t>
      </w:r>
      <w:r>
        <w:t xml:space="preserve"> Ленинградского </w:t>
      </w:r>
    </w:p>
    <w:p w14:paraId="1D000000">
      <w:pPr>
        <w:widowControl w:val="1"/>
        <w:spacing w:line="240" w:lineRule="auto"/>
        <w:ind/>
      </w:pPr>
      <w:r>
        <w:t xml:space="preserve">муниципального округа                                        </w:t>
      </w:r>
      <w:r>
        <w:t xml:space="preserve">                        </w:t>
      </w:r>
      <w:r>
        <w:t xml:space="preserve">      </w:t>
      </w:r>
      <w:r>
        <w:t xml:space="preserve"> </w:t>
      </w:r>
      <w:r>
        <w:t xml:space="preserve">Ю.Ю. </w:t>
      </w:r>
      <w:r>
        <w:t>Шулико</w:t>
      </w:r>
    </w:p>
    <w:p w14:paraId="1E000000">
      <w:pPr>
        <w:widowControl w:val="1"/>
        <w:spacing w:line="240" w:lineRule="auto"/>
        <w:ind/>
      </w:pPr>
    </w:p>
    <w:p w14:paraId="1F000000">
      <w:pPr>
        <w:widowControl w:val="1"/>
        <w:spacing w:line="240" w:lineRule="auto"/>
        <w:ind/>
      </w:pPr>
    </w:p>
    <w:p w14:paraId="20000000">
      <w:pPr>
        <w:widowControl w:val="1"/>
        <w:spacing w:line="240" w:lineRule="auto"/>
        <w:ind/>
      </w:pPr>
    </w:p>
    <w:p w14:paraId="21000000">
      <w:pPr>
        <w:widowControl w:val="1"/>
        <w:spacing w:line="240" w:lineRule="auto"/>
        <w:ind/>
      </w:pPr>
    </w:p>
    <w:p w14:paraId="22000000">
      <w:pPr>
        <w:widowControl w:val="1"/>
        <w:spacing w:line="240" w:lineRule="auto"/>
        <w:ind/>
      </w:pPr>
    </w:p>
    <w:p w14:paraId="23000000">
      <w:pPr>
        <w:widowControl w:val="1"/>
        <w:spacing w:line="240" w:lineRule="auto"/>
        <w:ind/>
      </w:pPr>
    </w:p>
    <w:p w14:paraId="24000000">
      <w:pPr>
        <w:widowControl w:val="1"/>
        <w:spacing w:line="240" w:lineRule="auto"/>
        <w:ind/>
      </w:pPr>
    </w:p>
    <w:p w14:paraId="25000000">
      <w:pPr>
        <w:widowControl w:val="1"/>
        <w:spacing w:line="240" w:lineRule="auto"/>
        <w:ind/>
      </w:pPr>
    </w:p>
    <w:p w14:paraId="26000000">
      <w:pPr>
        <w:widowControl w:val="1"/>
        <w:spacing w:line="240" w:lineRule="auto"/>
        <w:ind/>
      </w:pPr>
    </w:p>
    <w:p w14:paraId="27000000">
      <w:pPr>
        <w:widowControl w:val="1"/>
        <w:ind w:left="5102"/>
        <w:jc w:val="both"/>
      </w:pPr>
    </w:p>
    <w:p w14:paraId="28000000">
      <w:pPr>
        <w:widowControl w:val="1"/>
        <w:ind w:left="5102"/>
        <w:jc w:val="both"/>
      </w:pPr>
    </w:p>
    <w:p w14:paraId="29000000">
      <w:pPr>
        <w:widowControl w:val="1"/>
        <w:ind w:left="5102"/>
        <w:jc w:val="both"/>
      </w:pPr>
    </w:p>
    <w:p w14:paraId="2A000000">
      <w:pPr>
        <w:widowControl w:val="1"/>
        <w:ind w:left="5102"/>
        <w:jc w:val="both"/>
      </w:pPr>
    </w:p>
    <w:p w14:paraId="2B000000">
      <w:pPr>
        <w:widowControl w:val="1"/>
        <w:ind w:left="5102"/>
        <w:jc w:val="both"/>
      </w:pPr>
    </w:p>
    <w:p w14:paraId="2C000000">
      <w:pPr>
        <w:widowControl w:val="1"/>
        <w:ind w:left="5102"/>
        <w:jc w:val="both"/>
      </w:pPr>
    </w:p>
    <w:p w14:paraId="2D000000">
      <w:pPr>
        <w:widowControl w:val="1"/>
        <w:ind w:left="5102"/>
        <w:jc w:val="both"/>
      </w:pPr>
    </w:p>
    <w:p w14:paraId="2E000000">
      <w:pPr>
        <w:widowControl w:val="1"/>
        <w:ind w:left="5102"/>
        <w:jc w:val="both"/>
      </w:pPr>
      <w:r>
        <w:t xml:space="preserve">Приложение </w:t>
      </w:r>
    </w:p>
    <w:p w14:paraId="2F000000">
      <w:pPr>
        <w:widowControl w:val="1"/>
        <w:ind w:left="4819"/>
        <w:jc w:val="both"/>
      </w:pPr>
    </w:p>
    <w:p w14:paraId="30000000">
      <w:pPr>
        <w:widowControl w:val="1"/>
        <w:ind w:left="5102"/>
        <w:jc w:val="both"/>
      </w:pPr>
      <w:r>
        <w:t>УТВЕРЖДЕН</w:t>
      </w:r>
    </w:p>
    <w:p w14:paraId="31000000">
      <w:pPr>
        <w:widowControl w:val="1"/>
        <w:ind w:left="5102"/>
        <w:jc w:val="both"/>
      </w:pPr>
      <w:r>
        <w:t>постановлением  администрации</w:t>
      </w:r>
      <w:r>
        <w:t xml:space="preserve"> муниципального образования</w:t>
      </w:r>
    </w:p>
    <w:p w14:paraId="32000000">
      <w:pPr>
        <w:widowControl w:val="1"/>
        <w:ind w:left="5102"/>
        <w:jc w:val="both"/>
      </w:pPr>
      <w:r>
        <w:t>Ленинградский муниципальный округ Краснодарского края</w:t>
      </w:r>
    </w:p>
    <w:p w14:paraId="33000000">
      <w:pPr>
        <w:widowControl w:val="1"/>
        <w:ind w:left="5102"/>
        <w:jc w:val="both"/>
      </w:pPr>
      <w:r>
        <w:t>от</w:t>
      </w:r>
      <w:r>
        <w:t xml:space="preserve"> 15 июня 2026 г. </w:t>
      </w:r>
      <w:r>
        <w:t>№</w:t>
      </w:r>
      <w:r>
        <w:t xml:space="preserve"> 825</w:t>
      </w:r>
    </w:p>
    <w:p w14:paraId="34000000">
      <w:pPr>
        <w:widowControl w:val="1"/>
        <w:ind w:left="4819"/>
        <w:jc w:val="both"/>
      </w:pPr>
    </w:p>
    <w:p w14:paraId="35000000">
      <w:pPr>
        <w:widowControl w:val="1"/>
        <w:ind/>
        <w:jc w:val="both"/>
      </w:pPr>
    </w:p>
    <w:p w14:paraId="36000000">
      <w:pPr>
        <w:widowControl w:val="1"/>
        <w:ind/>
        <w:jc w:val="center"/>
        <w:rPr>
          <w:b w:val="1"/>
        </w:rPr>
      </w:pPr>
      <w:r>
        <w:rPr>
          <w:b w:val="1"/>
        </w:rPr>
        <w:t>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на территории муниципального образования Ленинградский муниципальный округ Краснодарского края</w:t>
      </w:r>
    </w:p>
    <w:p w14:paraId="37000000"/>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50"/>
        <w:gridCol w:w="4280"/>
        <w:gridCol w:w="4476"/>
      </w:tblGrid>
      <w:tr>
        <w:trPr>
          <w:trHeight w:hRule="atLeast" w:val="36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r>
              <w:t>№ п/п</w:t>
            </w:r>
          </w:p>
        </w:tc>
        <w:tc>
          <w:tcPr>
            <w:tcW w:type="dxa" w:w="4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r>
              <w:t>Тип многоквартирного дома</w:t>
            </w:r>
          </w:p>
        </w:tc>
        <w:tc>
          <w:tcPr>
            <w:tcW w:type="dxa" w:w="44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r>
              <w:t>Размер платы за содержание жилого помещения, руб. кв. м.</w:t>
            </w:r>
          </w:p>
        </w:tc>
      </w:tr>
      <w:tr>
        <w:trPr>
          <w:trHeight w:hRule="atLeast" w:val="36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r>
              <w:t>1</w:t>
            </w:r>
          </w:p>
        </w:tc>
        <w:tc>
          <w:tcPr>
            <w:tcW w:type="dxa" w:w="4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r>
              <w:t>Многоквартирные дома, имеющие все виды благоустройства</w:t>
            </w:r>
          </w:p>
        </w:tc>
        <w:tc>
          <w:tcPr>
            <w:tcW w:type="dxa" w:w="44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00000">
            <w:pPr>
              <w:widowControl w:val="1"/>
              <w:ind/>
              <w:jc w:val="center"/>
            </w:pPr>
            <w:r>
              <w:t>13,07</w:t>
            </w:r>
          </w:p>
        </w:tc>
      </w:tr>
      <w:tr>
        <w:trPr>
          <w:trHeight w:hRule="atLeast" w:val="36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r>
              <w:t>2</w:t>
            </w:r>
          </w:p>
        </w:tc>
        <w:tc>
          <w:tcPr>
            <w:tcW w:type="dxa" w:w="4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r>
              <w:t>Многоквартирные дома, с автономной системой теплоснабжения и горячего водоснабжения</w:t>
            </w:r>
          </w:p>
        </w:tc>
        <w:tc>
          <w:tcPr>
            <w:tcW w:type="dxa" w:w="447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00000">
            <w:pPr>
              <w:widowControl w:val="1"/>
              <w:ind/>
              <w:jc w:val="center"/>
            </w:pPr>
            <w:r>
              <w:t>14,09</w:t>
            </w:r>
          </w:p>
        </w:tc>
      </w:tr>
    </w:tbl>
    <w:p w14:paraId="41000000">
      <w:pPr>
        <w:widowControl w:val="1"/>
        <w:ind w:firstLine="709"/>
        <w:jc w:val="both"/>
      </w:pPr>
    </w:p>
    <w:p w14:paraId="42000000">
      <w:pPr>
        <w:widowControl w:val="1"/>
        <w:ind w:firstLine="709"/>
        <w:jc w:val="both"/>
      </w:pPr>
    </w:p>
    <w:p w14:paraId="43000000">
      <w:pPr>
        <w:widowControl w:val="1"/>
        <w:ind/>
        <w:jc w:val="both"/>
      </w:pPr>
      <w:r>
        <w:t>Заместитель главы</w:t>
      </w:r>
    </w:p>
    <w:p w14:paraId="44000000">
      <w:pPr>
        <w:widowControl w:val="1"/>
        <w:ind/>
        <w:jc w:val="both"/>
      </w:pPr>
      <w:r>
        <w:t xml:space="preserve">Ленинградского </w:t>
      </w:r>
    </w:p>
    <w:p w14:paraId="45000000">
      <w:pPr>
        <w:widowControl w:val="1"/>
        <w:ind/>
        <w:jc w:val="both"/>
      </w:pPr>
      <w:r>
        <w:t>муниципального округа                                                                     C.Н.</w:t>
      </w:r>
      <w:r>
        <w:t xml:space="preserve"> </w:t>
      </w:r>
      <w:r>
        <w:t>Шмаровоз</w:t>
      </w:r>
    </w:p>
    <w:p w14:paraId="46000000">
      <w:pPr>
        <w:widowControl w:val="1"/>
        <w:ind w:firstLine="709"/>
        <w:jc w:val="both"/>
      </w:pPr>
    </w:p>
    <w:p w14:paraId="47000000">
      <w:pPr>
        <w:widowControl w:val="1"/>
        <w:ind w:firstLine="709"/>
        <w:jc w:val="both"/>
      </w:pPr>
    </w:p>
    <w:p w14:paraId="48000000">
      <w:pPr>
        <w:widowControl w:val="1"/>
        <w:ind w:firstLine="709"/>
        <w:jc w:val="both"/>
      </w:pPr>
    </w:p>
    <w:p w14:paraId="49000000">
      <w:pPr>
        <w:widowControl w:val="1"/>
        <w:ind w:firstLine="709"/>
        <w:jc w:val="both"/>
      </w:pPr>
    </w:p>
    <w:p w14:paraId="4A000000">
      <w:pPr>
        <w:widowControl w:val="1"/>
        <w:tabs>
          <w:tab w:leader="none" w:pos="4677" w:val="center"/>
          <w:tab w:leader="none" w:pos="9355" w:val="right"/>
        </w:tabs>
        <w:ind/>
        <w:rPr>
          <w:sz w:val="24"/>
        </w:rPr>
      </w:pPr>
    </w:p>
    <w:p w14:paraId="4B000000">
      <w:pPr>
        <w:widowControl w:val="1"/>
        <w:tabs>
          <w:tab w:leader="none" w:pos="4677" w:val="center"/>
          <w:tab w:leader="none" w:pos="9355" w:val="right"/>
        </w:tabs>
        <w:ind/>
        <w:rPr>
          <w:sz w:val="24"/>
        </w:rPr>
      </w:pPr>
    </w:p>
    <w:p w14:paraId="4C000000">
      <w:pPr>
        <w:widowControl w:val="1"/>
        <w:tabs>
          <w:tab w:leader="none" w:pos="4677" w:val="center"/>
          <w:tab w:leader="none" w:pos="9355" w:val="right"/>
        </w:tabs>
        <w:ind/>
        <w:rPr>
          <w:sz w:val="24"/>
        </w:rPr>
      </w:pPr>
    </w:p>
    <w:p w14:paraId="4D000000">
      <w:pPr>
        <w:widowControl w:val="1"/>
        <w:tabs>
          <w:tab w:leader="none" w:pos="4677" w:val="center"/>
          <w:tab w:leader="none" w:pos="9355" w:val="right"/>
        </w:tabs>
        <w:ind/>
        <w:rPr>
          <w:sz w:val="24"/>
        </w:rPr>
      </w:pPr>
    </w:p>
    <w:p w14:paraId="4E000000">
      <w:pPr>
        <w:widowControl w:val="1"/>
        <w:tabs>
          <w:tab w:leader="none" w:pos="4677" w:val="center"/>
          <w:tab w:leader="none" w:pos="9355" w:val="right"/>
        </w:tabs>
        <w:ind/>
        <w:rPr>
          <w:sz w:val="24"/>
        </w:rPr>
      </w:pPr>
    </w:p>
    <w:p w14:paraId="4F000000">
      <w:pPr>
        <w:widowControl w:val="1"/>
        <w:tabs>
          <w:tab w:leader="none" w:pos="4677" w:val="center"/>
          <w:tab w:leader="none" w:pos="9355" w:val="right"/>
        </w:tabs>
        <w:ind/>
        <w:rPr>
          <w:sz w:val="24"/>
        </w:rPr>
      </w:pPr>
    </w:p>
    <w:p w14:paraId="50000000">
      <w:pPr>
        <w:widowControl w:val="1"/>
        <w:spacing w:line="240" w:lineRule="auto"/>
        <w:ind w:right="-1"/>
      </w:pPr>
      <w:bookmarkStart w:id="1" w:name="_GoBack"/>
      <w:bookmarkEnd w:id="1"/>
    </w:p>
    <w:sectPr>
      <w:headerReference r:id="rId1" w:type="default"/>
      <w:pgSz w:h="16838" w:orient="portrait" w:w="11906"/>
      <w:pgMar w:bottom="993" w:footer="635" w:gutter="0" w:header="142" w:left="1701"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widowControl w:val="1"/>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widowControl w:val="1"/>
        <w:spacing w:after="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footer"/>
    <w:basedOn w:val="Style_3"/>
    <w:link w:val="Style_5_ch"/>
    <w:pPr>
      <w:widowControl w:val="1"/>
      <w:tabs>
        <w:tab w:leader="none" w:pos="4677" w:val="center"/>
        <w:tab w:leader="none" w:pos="9355" w:val="right"/>
      </w:tabs>
      <w:spacing w:line="240" w:lineRule="auto"/>
      <w:ind/>
    </w:pPr>
  </w:style>
  <w:style w:styleId="Style_5_ch" w:type="character">
    <w:name w:val="footer"/>
    <w:basedOn w:val="Style_3_ch"/>
    <w:link w:val="Style_5"/>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7_ch"/>
    <w:pPr>
      <w:widowControl w:val="1"/>
      <w:spacing w:afterAutospacing="on" w:beforeAutospacing="on" w:line="240" w:lineRule="auto"/>
      <w:ind/>
    </w:pPr>
    <w:rPr>
      <w:rFonts w:ascii="Tahoma" w:hAnsi="Tahoma"/>
      <w:sz w:val="20"/>
    </w:rPr>
  </w:style>
  <w:style w:styleId="Style_7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7"/>
    <w:rPr>
      <w:rFonts w:ascii="Tahoma" w:hAnsi="Tahoma"/>
      <w:sz w:val="20"/>
    </w:rPr>
  </w:style>
  <w:style w:styleId="Style_8" w:type="paragraph">
    <w:name w:val="toc 6"/>
    <w:next w:val="Style_3"/>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Цветовое выделение"/>
    <w:link w:val="Style_10_ch"/>
    <w:rPr>
      <w:b w:val="1"/>
      <w:color w:val="000080"/>
    </w:rPr>
  </w:style>
  <w:style w:styleId="Style_10_ch" w:type="character">
    <w:name w:val="Цветовое выделение"/>
    <w:link w:val="Style_10"/>
    <w:rPr>
      <w:b w:val="1"/>
      <w:color w:val="000080"/>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3"/>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 w:type="paragraph">
    <w:name w:val="header"/>
    <w:basedOn w:val="Style_3"/>
    <w:link w:val="Style_1_ch"/>
    <w:pPr>
      <w:widowControl w:val="1"/>
      <w:tabs>
        <w:tab w:leader="none" w:pos="4677" w:val="center"/>
        <w:tab w:leader="none" w:pos="9355" w:val="right"/>
      </w:tabs>
      <w:spacing w:line="240" w:lineRule="auto"/>
      <w:ind/>
    </w:pPr>
  </w:style>
  <w:style w:styleId="Style_1_ch" w:type="character">
    <w:name w:val="header"/>
    <w:basedOn w:val="Style_3_ch"/>
    <w:link w:val="Style_1"/>
  </w:style>
  <w:style w:styleId="Style_13" w:type="paragraph">
    <w:name w:val="List Paragraph"/>
    <w:basedOn w:val="Style_3"/>
    <w:link w:val="Style_13_ch"/>
    <w:pPr>
      <w:widowControl w:val="1"/>
      <w:ind w:left="720"/>
      <w:contextualSpacing w:val="1"/>
    </w:pPr>
  </w:style>
  <w:style w:styleId="Style_13_ch" w:type="character">
    <w:name w:val="List Paragraph"/>
    <w:basedOn w:val="Style_3_ch"/>
    <w:link w:val="Style_13"/>
  </w:style>
  <w:style w:styleId="Style_14" w:type="paragraph">
    <w:name w:val="s_3"/>
    <w:basedOn w:val="Style_3"/>
    <w:link w:val="Style_14_ch"/>
    <w:pPr>
      <w:widowControl w:val="1"/>
      <w:spacing w:afterAutospacing="on" w:beforeAutospacing="on" w:line="240" w:lineRule="auto"/>
      <w:ind/>
    </w:pPr>
    <w:rPr>
      <w:sz w:val="24"/>
    </w:rPr>
  </w:style>
  <w:style w:styleId="Style_14_ch" w:type="character">
    <w:name w:val="s_3"/>
    <w:basedOn w:val="Style_3_ch"/>
    <w:link w:val="Style_14"/>
    <w:rPr>
      <w:sz w:val="24"/>
    </w:rPr>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3"/>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Balloon Text"/>
    <w:basedOn w:val="Style_3"/>
    <w:link w:val="Style_18_ch"/>
    <w:pPr>
      <w:widowControl w:val="1"/>
      <w:spacing w:line="240" w:lineRule="auto"/>
      <w:ind/>
    </w:pPr>
    <w:rPr>
      <w:rFonts w:ascii="Segoe UI" w:hAnsi="Segoe UI"/>
      <w:sz w:val="18"/>
    </w:rPr>
  </w:style>
  <w:style w:styleId="Style_18_ch" w:type="character">
    <w:name w:val="Balloon Text"/>
    <w:basedOn w:val="Style_3_ch"/>
    <w:link w:val="Style_18"/>
    <w:rPr>
      <w:rFonts w:ascii="Segoe UI" w:hAnsi="Segoe UI"/>
      <w:sz w:val="18"/>
    </w:rPr>
  </w:style>
  <w:style w:styleId="Style_19" w:type="paragraph">
    <w:name w:val="Hyperlink"/>
    <w:basedOn w:val="Style_20"/>
    <w:link w:val="Style_19_ch"/>
    <w:rPr>
      <w:color w:val="0000FF"/>
      <w:u w:val="single"/>
    </w:rPr>
  </w:style>
  <w:style w:styleId="Style_19_ch" w:type="character">
    <w:name w:val="Hyperlink"/>
    <w:basedOn w:val="Style_20_ch"/>
    <w:link w:val="Style_19"/>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3"/>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Normal (Web)"/>
    <w:basedOn w:val="Style_3"/>
    <w:link w:val="Style_23_ch"/>
    <w:pPr>
      <w:widowControl w:val="1"/>
      <w:spacing w:afterAutospacing="on" w:beforeAutospacing="on" w:line="240" w:lineRule="auto"/>
      <w:ind/>
    </w:pPr>
    <w:rPr>
      <w:sz w:val="24"/>
    </w:rPr>
  </w:style>
  <w:style w:styleId="Style_23_ch" w:type="character">
    <w:name w:val="Normal (Web)"/>
    <w:basedOn w:val="Style_3_ch"/>
    <w:link w:val="Style_23"/>
    <w:rPr>
      <w:sz w:val="24"/>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3"/>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3"/>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page number"/>
    <w:basedOn w:val="Style_20"/>
    <w:link w:val="Style_28_ch"/>
  </w:style>
  <w:style w:styleId="Style_28_ch" w:type="character">
    <w:name w:val="page number"/>
    <w:basedOn w:val="Style_20_ch"/>
    <w:link w:val="Style_28"/>
  </w:style>
  <w:style w:styleId="Style_29" w:type="paragraph">
    <w:name w:val="Body Text"/>
    <w:basedOn w:val="Style_3"/>
    <w:link w:val="Style_29_ch"/>
    <w:pPr>
      <w:widowControl w:val="1"/>
      <w:spacing w:line="240" w:lineRule="auto"/>
      <w:ind/>
    </w:pPr>
    <w:rPr>
      <w:color w:val="000000"/>
    </w:rPr>
  </w:style>
  <w:style w:styleId="Style_29_ch" w:type="character">
    <w:name w:val="Body Text"/>
    <w:basedOn w:val="Style_3_ch"/>
    <w:link w:val="Style_29"/>
    <w:rPr>
      <w:color w:val="000000"/>
    </w:rPr>
  </w:style>
  <w:style w:styleId="Style_30" w:type="paragraph">
    <w:name w:val="Subtitle"/>
    <w:next w:val="Style_3"/>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20" w:type="paragraph">
    <w:name w:val="Default Paragraph Font"/>
    <w:link w:val="Style_20_ch"/>
  </w:style>
  <w:style w:styleId="Style_20_ch" w:type="character">
    <w:name w:val="Default Paragraph Font"/>
    <w:link w:val="Style_20"/>
  </w:style>
  <w:style w:styleId="Style_31" w:type="paragraph">
    <w:name w:val="Title"/>
    <w:next w:val="Style_3"/>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3"/>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3"/>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34" w:type="table">
    <w:name w:val="Table Grid"/>
    <w:basedOn w:val="Style_2"/>
    <w:pPr>
      <w:widowControl w:val="1"/>
      <w:spacing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media/1.wmf" Type="http://schemas.openxmlformats.org/officeDocument/2006/relationships/image"/>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2025-08-06T10:57:00Z</dcterms:created>
  <dcterms:modified xsi:type="dcterms:W3CDTF">2026-06-17T12:35:22Z</dcterms:modified>
</cp:coreProperties>
</file>