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7"/>
        <w:widowControl/>
        <w:rPr>
          <w:rFonts w:ascii="FreeSerif" w:hAnsi="FreeSerif" w:cs="FreeSerif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    Приложение 5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</w:rPr>
      </w:r>
    </w:p>
    <w:p>
      <w:pPr>
        <w:ind w:left="5529" w:right="-568" w:firstLine="0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 Положению о муниципальном </w:t>
      </w:r>
      <w:r>
        <w:rPr>
          <w:rFonts w:ascii="FreeSerif" w:hAnsi="FreeSerif" w:cs="FreeSerif"/>
          <w:sz w:val="28"/>
        </w:rPr>
      </w:r>
    </w:p>
    <w:p>
      <w:pPr>
        <w:ind w:left="5529" w:right="142" w:firstLine="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sz w:val="28"/>
        </w:rPr>
        <w:t xml:space="preserve">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7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5"/>
        <w:ind w:left="0" w:firstLine="0"/>
        <w:tabs>
          <w:tab w:val="left" w:pos="1134" w:leader="none"/>
          <w:tab w:val="left" w:pos="567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</w:rPr>
        <w:t xml:space="preserve">К</w:t>
      </w:r>
      <w:r>
        <w:rPr>
          <w:rFonts w:ascii="FreeSerif" w:hAnsi="FreeSerif" w:eastAsia="FreeSerif" w:cs="FreeSerif"/>
          <w:b/>
          <w:sz w:val="28"/>
        </w:rPr>
        <w:t xml:space="preserve">лючевые показатели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муниципального контроля в сфере благоустройства </w:t>
      </w:r>
      <w:r>
        <w:rPr>
          <w:rFonts w:ascii="FreeSerif" w:hAnsi="FreeSerif" w:eastAsia="FreeSerif" w:cs="FreeSerif"/>
          <w:b/>
          <w:sz w:val="28"/>
        </w:rPr>
        <w:t xml:space="preserve">и их целевые значения, индикативные показатели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0"/>
        </w:rPr>
      </w:pPr>
      <w:r>
        <w:rPr>
          <w:rFonts w:ascii="FreeSerif" w:hAnsi="FreeSerif" w:eastAsia="FreeSerif" w:cs="FreeSerif"/>
          <w:b/>
          <w:sz w:val="20"/>
        </w:rPr>
      </w:r>
      <w:r>
        <w:rPr>
          <w:rFonts w:ascii="FreeSerif" w:hAnsi="FreeSerif" w:cs="FreeSerif"/>
          <w:b/>
          <w:sz w:val="20"/>
        </w:rPr>
      </w:r>
    </w:p>
    <w:tbl>
      <w:tblPr>
        <w:tblStyle w:val="875"/>
        <w:tblW w:w="0" w:type="auto"/>
        <w:tblInd w:w="193" w:type="dxa"/>
        <w:tblLayout w:type="fixed"/>
        <w:tblLook w:val="04A0" w:firstRow="1" w:lastRow="0" w:firstColumn="1" w:lastColumn="0" w:noHBand="0" w:noVBand="1"/>
      </w:tblPr>
      <w:tblGrid>
        <w:gridCol w:w="6890"/>
        <w:gridCol w:w="2350"/>
      </w:tblGrid>
      <w:tr>
        <w:tblPrEx/>
        <w:trPr>
          <w:trHeight w:val="31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b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Ключевые показатели</w:t>
            </w:r>
            <w:r>
              <w:rPr>
                <w:rFonts w:ascii="FreeSerif" w:hAnsi="FreeSerif" w:cs="FreeSerif"/>
                <w:b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Целевые значения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устраненных нарушений из числа выявленных нарушений законодательства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70%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устранения нарушений обязательных требований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70%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выполнения плана проведения плановых контрольных мероприятий на очередной календарный год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100%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2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обоснованных</w:t>
            </w:r>
            <w:r>
              <w:rPr>
                <w:rFonts w:ascii="FreeSerif" w:hAnsi="FreeSerif" w:eastAsia="FreeSerif" w:cs="FreeSerif"/>
                <w:sz w:val="26"/>
              </w:rPr>
              <w:t xml:space="preserve"> </w:t>
            </w:r>
            <w:r>
              <w:rPr>
                <w:rFonts w:ascii="FreeSerif" w:hAnsi="FreeSerif" w:eastAsia="FreeSerif" w:cs="FreeSerif"/>
                <w:sz w:val="26"/>
              </w:rPr>
              <w:t xml:space="preserve">жалоб на действия (бездействие) органа муниципального контроля и (или) его должностного лица при проведении контрольных мероприятий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отмененных результатов контрольных мероприятий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4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результативных контрольных мероприятий, по которым не были приняты соответствующие меры административного воздействия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5%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9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</w:rPr>
            </w:r>
            <w:bookmarkStart w:id="1" w:name="_GoBack"/>
            <w:r>
              <w:rPr>
                <w:rFonts w:ascii="FreeSerif" w:hAnsi="FreeSerif" w:eastAsia="FreeSerif" w:cs="FreeSerif"/>
              </w:rPr>
            </w:r>
            <w:bookmarkEnd w:id="1"/>
            <w:r>
              <w:rPr>
                <w:rFonts w:ascii="FreeSerif" w:hAnsi="FreeSerif" w:eastAsia="FreeSerif" w:cs="FreeSerif"/>
                <w:sz w:val="26"/>
              </w:rPr>
              <w:t xml:space="preserve"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земельного контроля постановлений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50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</w:tbl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142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Индикативные показатели</w:t>
      </w:r>
      <w:r>
        <w:rPr>
          <w:rFonts w:ascii="FreeSerif" w:hAnsi="FreeSerif" w:cs="FreeSerif"/>
          <w:b/>
          <w:sz w:val="28"/>
        </w:rPr>
      </w:r>
    </w:p>
    <w:p>
      <w:pPr>
        <w:ind w:right="-142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Style w:val="875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585"/>
        <w:gridCol w:w="1069"/>
        <w:gridCol w:w="3356"/>
        <w:gridCol w:w="94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№ п/п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Наименование показателя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Формула расчета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Комментарии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(интерпретация значений)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Значе</w:t>
            </w:r>
            <w:r>
              <w:rPr>
                <w:rFonts w:ascii="FreeSerif" w:hAnsi="FreeSerif" w:eastAsia="FreeSerif" w:cs="FreeSerif"/>
                <w:sz w:val="26"/>
              </w:rPr>
              <w:t xml:space="preserve">-</w:t>
            </w:r>
            <w:r>
              <w:rPr>
                <w:rFonts w:ascii="FreeSerif" w:hAnsi="FreeSerif" w:eastAsia="FreeSerif" w:cs="FreeSerif"/>
                <w:sz w:val="26"/>
              </w:rPr>
              <w:br/>
            </w:r>
            <w:r>
              <w:rPr>
                <w:rFonts w:ascii="FreeSerif" w:hAnsi="FreeSerif" w:eastAsia="FreeSerif" w:cs="FreeSerif"/>
                <w:sz w:val="26"/>
              </w:rPr>
              <w:t xml:space="preserve">ние</w:t>
            </w:r>
            <w:r>
              <w:rPr>
                <w:rFonts w:ascii="FreeSerif" w:hAnsi="FreeSerif" w:eastAsia="FreeSerif" w:cs="FreeSerif"/>
                <w:sz w:val="26"/>
              </w:rPr>
              <w:t xml:space="preserve"> </w:t>
            </w:r>
            <w:r>
              <w:rPr>
                <w:rFonts w:ascii="FreeSerif" w:hAnsi="FreeSerif" w:eastAsia="FreeSerif" w:cs="FreeSerif"/>
                <w:sz w:val="26"/>
              </w:rPr>
              <w:br/>
            </w:r>
            <w:r>
              <w:rPr>
                <w:rFonts w:ascii="FreeSerif" w:hAnsi="FreeSerif" w:eastAsia="FreeSerif" w:cs="FreeSerif"/>
                <w:sz w:val="26"/>
              </w:rPr>
              <w:t xml:space="preserve">показа-</w:t>
            </w:r>
            <w:r>
              <w:rPr>
                <w:rFonts w:ascii="FreeSerif" w:hAnsi="FreeSerif" w:eastAsia="FreeSerif" w:cs="FreeSerif"/>
                <w:sz w:val="26"/>
              </w:rPr>
              <w:t xml:space="preserve">телей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 - количество субъектов, допустивших нарушения, в результате которых причинен вред (ущерб) или была создана угроза его причинения,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</w:t>
            </w:r>
            <w:r>
              <w:rPr>
                <w:rFonts w:ascii="FreeSerif" w:hAnsi="FreeSerif" w:eastAsia="FreeSerif" w:cs="FreeSerif"/>
                <w:sz w:val="26"/>
              </w:rPr>
              <w:t xml:space="preserve">контрольно-надзорные мероприятия, ед.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2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у которых были устранены нарушения, выявленные в результате проведения контрольных мероприятий,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-- количество субъектов, устранивших нарушения, выявленные в результате проведения контрольных мероприятий,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контрольно-надзорные мероприятия, ед.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100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3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-- количество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контрольные мероприятия, ед.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</w:tbl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                     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                                    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     С.Н. Шмарово</w:t>
      </w: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cs="FreeSerif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5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84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6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670"/>
    <w:uiPriority w:val="29"/>
    <w:rPr>
      <w:i/>
    </w:rPr>
  </w:style>
  <w:style w:type="character" w:styleId="41">
    <w:name w:val="Intense Quote Char"/>
    <w:link w:val="768"/>
    <w:uiPriority w:val="30"/>
    <w:rPr>
      <w:i/>
    </w:rPr>
  </w:style>
  <w:style w:type="character" w:styleId="47">
    <w:name w:val="Caption Char"/>
    <w:basedOn w:val="698"/>
    <w:link w:val="704"/>
    <w:uiPriority w:val="99"/>
  </w:style>
  <w:style w:type="table" w:styleId="48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706"/>
    <w:uiPriority w:val="99"/>
    <w:unhideWhenUsed/>
    <w:rPr>
      <w:vertAlign w:val="superscript"/>
    </w:rPr>
  </w:style>
  <w:style w:type="paragraph" w:styleId="178">
    <w:name w:val="endnote text"/>
    <w:basedOn w:val="650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706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49" w:default="1">
    <w:name w:val="Normal"/>
    <w:link w:val="650"/>
    <w:uiPriority w:val="0"/>
    <w:qFormat/>
  </w:style>
  <w:style w:type="character" w:styleId="650" w:default="1">
    <w:name w:val="Normal"/>
    <w:link w:val="649"/>
  </w:style>
  <w:style w:type="paragraph" w:styleId="651">
    <w:name w:val="List"/>
    <w:basedOn w:val="679"/>
    <w:next w:val="679"/>
    <w:link w:val="652"/>
  </w:style>
  <w:style w:type="character" w:styleId="652">
    <w:name w:val="List"/>
    <w:basedOn w:val="680"/>
    <w:link w:val="651"/>
  </w:style>
  <w:style w:type="paragraph" w:styleId="653">
    <w:name w:val="toc 2"/>
    <w:next w:val="649"/>
    <w:link w:val="654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54">
    <w:name w:val="toc 2"/>
    <w:link w:val="653"/>
    <w:rPr>
      <w:rFonts w:ascii="XO Thames" w:hAnsi="XO Thames"/>
      <w:sz w:val="28"/>
    </w:rPr>
  </w:style>
  <w:style w:type="paragraph" w:styleId="655">
    <w:name w:val="s_91"/>
    <w:basedOn w:val="757"/>
    <w:next w:val="757"/>
    <w:link w:val="656"/>
    <w:pPr>
      <w:widowControl/>
    </w:pPr>
    <w:rPr>
      <w:rFonts w:ascii="Times New Roman" w:hAnsi="Times New Roman"/>
      <w:sz w:val="24"/>
    </w:rPr>
  </w:style>
  <w:style w:type="character" w:styleId="656">
    <w:name w:val="s_91"/>
    <w:basedOn w:val="758"/>
    <w:link w:val="655"/>
    <w:rPr>
      <w:rFonts w:ascii="Times New Roman" w:hAnsi="Times New Roman"/>
      <w:sz w:val="24"/>
    </w:rPr>
  </w:style>
  <w:style w:type="paragraph" w:styleId="657">
    <w:name w:val="toc 4"/>
    <w:next w:val="649"/>
    <w:link w:val="658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58">
    <w:name w:val="toc 4"/>
    <w:link w:val="657"/>
    <w:rPr>
      <w:rFonts w:ascii="XO Thames" w:hAnsi="XO Thames"/>
      <w:sz w:val="28"/>
    </w:rPr>
  </w:style>
  <w:style w:type="paragraph" w:styleId="659">
    <w:name w:val="Contents 8 (user)"/>
    <w:basedOn w:val="757"/>
    <w:next w:val="757"/>
    <w:link w:val="660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60">
    <w:name w:val="Contents 8 (user)"/>
    <w:basedOn w:val="758"/>
    <w:link w:val="659"/>
    <w:rPr>
      <w:rFonts w:ascii="Calibri" w:hAnsi="Calibri"/>
      <w:sz w:val="22"/>
    </w:rPr>
  </w:style>
  <w:style w:type="paragraph" w:styleId="661">
    <w:name w:val="Index"/>
    <w:basedOn w:val="649"/>
    <w:next w:val="649"/>
    <w:link w:val="662"/>
  </w:style>
  <w:style w:type="character" w:styleId="662">
    <w:name w:val="Index"/>
    <w:basedOn w:val="650"/>
    <w:link w:val="661"/>
  </w:style>
  <w:style w:type="paragraph" w:styleId="663">
    <w:name w:val="Contents 3 (user)"/>
    <w:basedOn w:val="757"/>
    <w:next w:val="757"/>
    <w:link w:val="664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64">
    <w:name w:val="Contents 3 (user)"/>
    <w:basedOn w:val="758"/>
    <w:link w:val="663"/>
    <w:rPr>
      <w:rFonts w:ascii="Calibri" w:hAnsi="Calibri"/>
      <w:sz w:val="22"/>
    </w:rPr>
  </w:style>
  <w:style w:type="paragraph" w:styleId="665">
    <w:name w:val="Нижний колонтитул Знак1"/>
    <w:basedOn w:val="695"/>
    <w:next w:val="695"/>
    <w:link w:val="666"/>
  </w:style>
  <w:style w:type="character" w:styleId="666">
    <w:name w:val="Нижний колонтитул Знак1"/>
    <w:basedOn w:val="696"/>
    <w:link w:val="665"/>
  </w:style>
  <w:style w:type="paragraph" w:styleId="667">
    <w:name w:val="toc 6"/>
    <w:next w:val="649"/>
    <w:link w:val="668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68">
    <w:name w:val="toc 6"/>
    <w:link w:val="667"/>
    <w:rPr>
      <w:rFonts w:ascii="XO Thames" w:hAnsi="XO Thames"/>
      <w:sz w:val="28"/>
    </w:rPr>
  </w:style>
  <w:style w:type="paragraph" w:styleId="669">
    <w:name w:val="Quote"/>
    <w:basedOn w:val="757"/>
    <w:next w:val="757"/>
    <w:link w:val="670"/>
    <w:pPr>
      <w:ind w:left="720" w:right="720" w:firstLine="0"/>
      <w:widowControl/>
    </w:pPr>
    <w:rPr>
      <w:i/>
    </w:rPr>
  </w:style>
  <w:style w:type="character" w:styleId="670">
    <w:name w:val="Quote"/>
    <w:basedOn w:val="758"/>
    <w:link w:val="669"/>
    <w:rPr>
      <w:i/>
    </w:rPr>
  </w:style>
  <w:style w:type="paragraph" w:styleId="671">
    <w:name w:val="toc 7"/>
    <w:next w:val="649"/>
    <w:link w:val="672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72">
    <w:name w:val="toc 7"/>
    <w:link w:val="671"/>
    <w:rPr>
      <w:rFonts w:ascii="XO Thames" w:hAnsi="XO Thames"/>
      <w:sz w:val="28"/>
    </w:rPr>
  </w:style>
  <w:style w:type="paragraph" w:styleId="673">
    <w:name w:val="Heading 1 (user)"/>
    <w:basedOn w:val="757"/>
    <w:next w:val="757"/>
    <w:link w:val="674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674">
    <w:name w:val="Heading 1 (user)"/>
    <w:basedOn w:val="758"/>
    <w:link w:val="673"/>
    <w:rPr>
      <w:rFonts w:ascii="XO Thames" w:hAnsi="XO Thames"/>
      <w:b/>
      <w:sz w:val="32"/>
    </w:rPr>
  </w:style>
  <w:style w:type="paragraph" w:styleId="675">
    <w:name w:val="Гипертекстовая ссылка"/>
    <w:basedOn w:val="699"/>
    <w:next w:val="699"/>
    <w:link w:val="676"/>
    <w:rPr>
      <w:color w:val="106bbe"/>
    </w:rPr>
  </w:style>
  <w:style w:type="character" w:styleId="676">
    <w:name w:val="Гипертекстовая ссылка"/>
    <w:basedOn w:val="700"/>
    <w:link w:val="675"/>
    <w:rPr>
      <w:color w:val="106bbe"/>
    </w:rPr>
  </w:style>
  <w:style w:type="paragraph" w:styleId="677">
    <w:name w:val="Contents 7 (user)"/>
    <w:basedOn w:val="757"/>
    <w:next w:val="757"/>
    <w:link w:val="678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78">
    <w:name w:val="Contents 7 (user)"/>
    <w:basedOn w:val="758"/>
    <w:link w:val="677"/>
    <w:rPr>
      <w:rFonts w:ascii="Calibri" w:hAnsi="Calibri"/>
      <w:sz w:val="22"/>
    </w:rPr>
  </w:style>
  <w:style w:type="paragraph" w:styleId="679">
    <w:name w:val="Text body"/>
    <w:basedOn w:val="757"/>
    <w:next w:val="757"/>
    <w:link w:val="680"/>
    <w:pPr>
      <w:spacing w:after="120"/>
      <w:widowControl/>
    </w:pPr>
  </w:style>
  <w:style w:type="character" w:styleId="680">
    <w:name w:val="Text body"/>
    <w:basedOn w:val="758"/>
    <w:link w:val="679"/>
  </w:style>
  <w:style w:type="paragraph" w:styleId="681">
    <w:name w:val="Endnote"/>
    <w:link w:val="682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82">
    <w:name w:val="Endnote"/>
    <w:link w:val="681"/>
    <w:rPr>
      <w:rFonts w:ascii="XO Thames" w:hAnsi="XO Thames"/>
      <w:sz w:val="22"/>
    </w:rPr>
  </w:style>
  <w:style w:type="paragraph" w:styleId="683">
    <w:name w:val="Heading 3"/>
    <w:next w:val="649"/>
    <w:link w:val="684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84">
    <w:name w:val="Heading 3"/>
    <w:link w:val="683"/>
    <w:rPr>
      <w:rFonts w:ascii="XO Thames" w:hAnsi="XO Thames"/>
      <w:b/>
      <w:sz w:val="26"/>
    </w:rPr>
  </w:style>
  <w:style w:type="paragraph" w:styleId="685">
    <w:name w:val="Header"/>
    <w:basedOn w:val="649"/>
    <w:next w:val="649"/>
    <w:link w:val="686"/>
    <w:pPr>
      <w:widowControl/>
      <w:tabs>
        <w:tab w:val="center" w:pos="4677" w:leader="none"/>
        <w:tab w:val="right" w:pos="9355" w:leader="none"/>
      </w:tabs>
    </w:pPr>
  </w:style>
  <w:style w:type="character" w:styleId="686">
    <w:name w:val="Header"/>
    <w:basedOn w:val="650"/>
    <w:link w:val="685"/>
  </w:style>
  <w:style w:type="paragraph" w:styleId="687">
    <w:name w:val="Верхний колонтитул Знак"/>
    <w:basedOn w:val="695"/>
    <w:next w:val="695"/>
    <w:link w:val="688"/>
  </w:style>
  <w:style w:type="character" w:styleId="688">
    <w:name w:val="Верхний колонтитул Знак"/>
    <w:basedOn w:val="696"/>
    <w:link w:val="687"/>
  </w:style>
  <w:style w:type="paragraph" w:styleId="689">
    <w:name w:val="indent_1"/>
    <w:basedOn w:val="757"/>
    <w:next w:val="757"/>
    <w:link w:val="690"/>
    <w:pPr>
      <w:widowControl/>
    </w:pPr>
    <w:rPr>
      <w:rFonts w:ascii="Times New Roman" w:hAnsi="Times New Roman"/>
      <w:sz w:val="24"/>
    </w:rPr>
  </w:style>
  <w:style w:type="character" w:styleId="690">
    <w:name w:val="indent_1"/>
    <w:basedOn w:val="758"/>
    <w:link w:val="689"/>
    <w:rPr>
      <w:rFonts w:ascii="Times New Roman" w:hAnsi="Times New Roman"/>
      <w:sz w:val="24"/>
    </w:rPr>
  </w:style>
  <w:style w:type="paragraph" w:styleId="691">
    <w:name w:val="Footer (user)"/>
    <w:basedOn w:val="757"/>
    <w:next w:val="757"/>
    <w:link w:val="692"/>
    <w:pPr>
      <w:widowControl/>
    </w:pPr>
  </w:style>
  <w:style w:type="character" w:styleId="692">
    <w:name w:val="Footer (user)"/>
    <w:basedOn w:val="758"/>
    <w:link w:val="691"/>
  </w:style>
  <w:style w:type="paragraph" w:styleId="693">
    <w:name w:val="HTML Preformatted"/>
    <w:basedOn w:val="757"/>
    <w:next w:val="757"/>
    <w:link w:val="694"/>
    <w:pPr>
      <w:widowControl/>
    </w:pPr>
    <w:rPr>
      <w:rFonts w:ascii="Courier New" w:hAnsi="Courier New"/>
    </w:rPr>
  </w:style>
  <w:style w:type="character" w:styleId="694">
    <w:name w:val="HTML Preformatted"/>
    <w:basedOn w:val="758"/>
    <w:link w:val="693"/>
    <w:rPr>
      <w:rFonts w:ascii="Courier New" w:hAnsi="Courier New"/>
    </w:rPr>
  </w:style>
  <w:style w:type="paragraph" w:styleId="695">
    <w:name w:val="Основной шрифт абзаца2"/>
    <w:link w:val="696"/>
  </w:style>
  <w:style w:type="character" w:styleId="696">
    <w:name w:val="Основной шрифт абзаца2"/>
    <w:link w:val="695"/>
  </w:style>
  <w:style w:type="paragraph" w:styleId="697">
    <w:name w:val="Caption"/>
    <w:basedOn w:val="649"/>
    <w:next w:val="649"/>
    <w:link w:val="698"/>
    <w:pPr>
      <w:spacing w:before="120" w:after="120"/>
      <w:widowControl/>
    </w:pPr>
    <w:rPr>
      <w:i/>
    </w:rPr>
  </w:style>
  <w:style w:type="character" w:styleId="698">
    <w:name w:val="Caption"/>
    <w:basedOn w:val="650"/>
    <w:link w:val="697"/>
    <w:rPr>
      <w:i/>
    </w:rPr>
  </w:style>
  <w:style w:type="paragraph" w:styleId="699">
    <w:name w:val="Основной шрифт абзаца2"/>
    <w:link w:val="700"/>
    <w:pPr>
      <w:spacing w:after="200" w:line="276" w:lineRule="auto"/>
      <w:widowControl/>
    </w:pPr>
    <w:rPr>
      <w:rFonts w:ascii="Calibri" w:hAnsi="Calibri"/>
      <w:sz w:val="22"/>
    </w:rPr>
  </w:style>
  <w:style w:type="character" w:styleId="700">
    <w:name w:val="Основной шрифт абзаца2"/>
    <w:link w:val="699"/>
    <w:rPr>
      <w:rFonts w:ascii="Calibri" w:hAnsi="Calibri"/>
      <w:sz w:val="22"/>
    </w:rPr>
  </w:style>
  <w:style w:type="paragraph" w:styleId="701">
    <w:name w:val="Знак концевой сноски1"/>
    <w:basedOn w:val="699"/>
    <w:next w:val="699"/>
    <w:link w:val="702"/>
    <w:rPr>
      <w:vertAlign w:val="superscript"/>
    </w:rPr>
  </w:style>
  <w:style w:type="character" w:styleId="702">
    <w:name w:val="Знак концевой сноски1"/>
    <w:basedOn w:val="700"/>
    <w:link w:val="701"/>
    <w:rPr>
      <w:vertAlign w:val="superscript"/>
    </w:rPr>
  </w:style>
  <w:style w:type="paragraph" w:styleId="703">
    <w:name w:val="Footer"/>
    <w:basedOn w:val="649"/>
    <w:link w:val="704"/>
    <w:pPr>
      <w:widowControl/>
      <w:tabs>
        <w:tab w:val="center" w:pos="4677" w:leader="none"/>
        <w:tab w:val="right" w:pos="9355" w:leader="none"/>
      </w:tabs>
    </w:pPr>
  </w:style>
  <w:style w:type="character" w:styleId="704">
    <w:name w:val="Footer"/>
    <w:basedOn w:val="650"/>
    <w:link w:val="703"/>
  </w:style>
  <w:style w:type="paragraph" w:styleId="705">
    <w:name w:val="Default Paragraph Font"/>
    <w:link w:val="706"/>
  </w:style>
  <w:style w:type="character" w:styleId="706">
    <w:name w:val="Default Paragraph Font"/>
    <w:link w:val="705"/>
  </w:style>
  <w:style w:type="paragraph" w:styleId="707">
    <w:name w:val="Contents 9 (user)"/>
    <w:basedOn w:val="757"/>
    <w:next w:val="757"/>
    <w:link w:val="708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08">
    <w:name w:val="Contents 9 (user)"/>
    <w:basedOn w:val="758"/>
    <w:link w:val="707"/>
    <w:rPr>
      <w:rFonts w:ascii="Calibri" w:hAnsi="Calibri"/>
      <w:sz w:val="22"/>
    </w:rPr>
  </w:style>
  <w:style w:type="paragraph" w:styleId="709">
    <w:name w:val="Subtitle Char"/>
    <w:basedOn w:val="699"/>
    <w:next w:val="699"/>
    <w:link w:val="710"/>
    <w:rPr>
      <w:sz w:val="24"/>
    </w:rPr>
  </w:style>
  <w:style w:type="character" w:styleId="710">
    <w:name w:val="Subtitle Char"/>
    <w:basedOn w:val="700"/>
    <w:link w:val="709"/>
    <w:rPr>
      <w:sz w:val="24"/>
    </w:rPr>
  </w:style>
  <w:style w:type="paragraph" w:styleId="711">
    <w:name w:val="annotation text"/>
    <w:basedOn w:val="757"/>
    <w:next w:val="757"/>
    <w:link w:val="712"/>
  </w:style>
  <w:style w:type="character" w:styleId="712">
    <w:name w:val="annotation text"/>
    <w:basedOn w:val="758"/>
    <w:link w:val="711"/>
  </w:style>
  <w:style w:type="paragraph" w:styleId="713">
    <w:name w:val="Table Heading"/>
    <w:basedOn w:val="759"/>
    <w:next w:val="759"/>
    <w:link w:val="714"/>
    <w:pPr>
      <w:jc w:val="center"/>
      <w:widowControl/>
    </w:pPr>
    <w:rPr>
      <w:b/>
    </w:rPr>
  </w:style>
  <w:style w:type="character" w:styleId="714">
    <w:name w:val="Table Heading"/>
    <w:basedOn w:val="760"/>
    <w:link w:val="713"/>
    <w:rPr>
      <w:b/>
    </w:rPr>
  </w:style>
  <w:style w:type="paragraph" w:styleId="715">
    <w:name w:val="Title Char"/>
    <w:basedOn w:val="699"/>
    <w:next w:val="699"/>
    <w:link w:val="716"/>
    <w:rPr>
      <w:sz w:val="48"/>
    </w:rPr>
  </w:style>
  <w:style w:type="character" w:styleId="716">
    <w:name w:val="Title Char"/>
    <w:basedOn w:val="700"/>
    <w:link w:val="715"/>
    <w:rPr>
      <w:sz w:val="48"/>
    </w:rPr>
  </w:style>
  <w:style w:type="paragraph" w:styleId="717">
    <w:name w:val="Основной шрифт абзаца1"/>
    <w:link w:val="718"/>
    <w:pPr>
      <w:spacing w:after="200" w:line="276" w:lineRule="auto"/>
      <w:widowControl/>
    </w:pPr>
    <w:rPr>
      <w:rFonts w:ascii="Calibri" w:hAnsi="Calibri"/>
      <w:sz w:val="22"/>
    </w:rPr>
  </w:style>
  <w:style w:type="character" w:styleId="718">
    <w:name w:val="Основной шрифт абзаца1"/>
    <w:link w:val="717"/>
    <w:rPr>
      <w:rFonts w:ascii="Calibri" w:hAnsi="Calibri"/>
      <w:sz w:val="22"/>
    </w:rPr>
  </w:style>
  <w:style w:type="paragraph" w:styleId="719">
    <w:name w:val="Верхний колонтитул Знак1"/>
    <w:basedOn w:val="695"/>
    <w:next w:val="695"/>
    <w:link w:val="720"/>
  </w:style>
  <w:style w:type="character" w:styleId="720">
    <w:name w:val="Верхний колонтитул Знак1"/>
    <w:basedOn w:val="696"/>
    <w:link w:val="719"/>
  </w:style>
  <w:style w:type="paragraph" w:styleId="721">
    <w:name w:val="Heading 4 Char"/>
    <w:basedOn w:val="699"/>
    <w:next w:val="699"/>
    <w:link w:val="722"/>
    <w:rPr>
      <w:rFonts w:ascii="Arial" w:hAnsi="Arial"/>
      <w:b/>
      <w:sz w:val="26"/>
    </w:rPr>
  </w:style>
  <w:style w:type="character" w:styleId="722">
    <w:name w:val="Heading 4 Char"/>
    <w:basedOn w:val="700"/>
    <w:link w:val="721"/>
    <w:rPr>
      <w:rFonts w:ascii="Arial" w:hAnsi="Arial"/>
      <w:b/>
      <w:sz w:val="26"/>
    </w:rPr>
  </w:style>
  <w:style w:type="paragraph" w:styleId="723">
    <w:name w:val="Contents 5 (user)"/>
    <w:basedOn w:val="757"/>
    <w:next w:val="757"/>
    <w:link w:val="724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24">
    <w:name w:val="Contents 5 (user)"/>
    <w:basedOn w:val="758"/>
    <w:link w:val="723"/>
    <w:rPr>
      <w:rFonts w:ascii="Calibri" w:hAnsi="Calibri"/>
      <w:sz w:val="22"/>
    </w:rPr>
  </w:style>
  <w:style w:type="paragraph" w:styleId="725">
    <w:name w:val="Нормальный (OEM)"/>
    <w:basedOn w:val="757"/>
    <w:next w:val="757"/>
    <w:link w:val="726"/>
    <w:pPr>
      <w:jc w:val="both"/>
      <w:widowControl/>
    </w:pPr>
    <w:rPr>
      <w:rFonts w:ascii="Courier New" w:hAnsi="Courier New"/>
    </w:rPr>
  </w:style>
  <w:style w:type="character" w:styleId="726">
    <w:name w:val="Нормальный (OEM)"/>
    <w:basedOn w:val="758"/>
    <w:link w:val="725"/>
    <w:rPr>
      <w:rFonts w:ascii="Courier New" w:hAnsi="Courier New"/>
    </w:rPr>
  </w:style>
  <w:style w:type="paragraph" w:styleId="727">
    <w:name w:val="Heading 6 (user)"/>
    <w:basedOn w:val="757"/>
    <w:next w:val="757"/>
    <w:link w:val="728"/>
    <w:pPr>
      <w:keepLines/>
      <w:keepNext/>
      <w:spacing w:before="320" w:after="200"/>
      <w:widowControl/>
    </w:pPr>
    <w:rPr>
      <w:b/>
      <w:sz w:val="22"/>
    </w:rPr>
  </w:style>
  <w:style w:type="character" w:styleId="728">
    <w:name w:val="Heading 6 (user)"/>
    <w:basedOn w:val="758"/>
    <w:link w:val="727"/>
    <w:rPr>
      <w:b/>
      <w:sz w:val="22"/>
    </w:rPr>
  </w:style>
  <w:style w:type="paragraph" w:styleId="729">
    <w:name w:val="Гиперссылка2"/>
    <w:link w:val="730"/>
    <w:rPr>
      <w:color w:val="000080"/>
      <w:u w:val="single"/>
    </w:rPr>
  </w:style>
  <w:style w:type="character" w:styleId="730">
    <w:name w:val="Гиперссылка2"/>
    <w:link w:val="729"/>
    <w:rPr>
      <w:color w:val="000080"/>
      <w:u w:val="single"/>
    </w:rPr>
  </w:style>
  <w:style w:type="paragraph" w:styleId="731">
    <w:name w:val="s_1"/>
    <w:basedOn w:val="757"/>
    <w:next w:val="757"/>
    <w:link w:val="732"/>
    <w:pPr>
      <w:widowControl/>
    </w:pPr>
    <w:rPr>
      <w:rFonts w:ascii="Times New Roman" w:hAnsi="Times New Roman"/>
      <w:sz w:val="24"/>
    </w:rPr>
  </w:style>
  <w:style w:type="character" w:styleId="732">
    <w:name w:val="s_1"/>
    <w:basedOn w:val="758"/>
    <w:link w:val="731"/>
    <w:rPr>
      <w:rFonts w:ascii="Times New Roman" w:hAnsi="Times New Roman"/>
      <w:sz w:val="24"/>
    </w:rPr>
  </w:style>
  <w:style w:type="paragraph" w:styleId="733">
    <w:name w:val="Heading 8 (user)"/>
    <w:basedOn w:val="757"/>
    <w:next w:val="757"/>
    <w:link w:val="734"/>
    <w:pPr>
      <w:keepLines/>
      <w:keepNext/>
      <w:spacing w:before="320" w:after="200"/>
      <w:widowControl/>
    </w:pPr>
    <w:rPr>
      <w:i/>
      <w:sz w:val="22"/>
    </w:rPr>
  </w:style>
  <w:style w:type="character" w:styleId="734">
    <w:name w:val="Heading 8 (user)"/>
    <w:basedOn w:val="758"/>
    <w:link w:val="733"/>
    <w:rPr>
      <w:i/>
      <w:sz w:val="22"/>
    </w:rPr>
  </w:style>
  <w:style w:type="paragraph" w:styleId="735">
    <w:name w:val="toc 3"/>
    <w:next w:val="649"/>
    <w:link w:val="736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36">
    <w:name w:val="toc 3"/>
    <w:link w:val="735"/>
    <w:rPr>
      <w:rFonts w:ascii="XO Thames" w:hAnsi="XO Thames"/>
      <w:sz w:val="28"/>
    </w:rPr>
  </w:style>
  <w:style w:type="paragraph" w:styleId="737">
    <w:name w:val="Contents 1 (user)"/>
    <w:basedOn w:val="757"/>
    <w:next w:val="757"/>
    <w:link w:val="738"/>
    <w:pPr>
      <w:spacing w:after="200" w:line="276" w:lineRule="auto"/>
      <w:widowControl/>
    </w:pPr>
    <w:rPr>
      <w:rFonts w:ascii="XO Thames" w:hAnsi="XO Thames"/>
      <w:b/>
    </w:rPr>
  </w:style>
  <w:style w:type="character" w:styleId="738">
    <w:name w:val="Contents 1 (user)"/>
    <w:basedOn w:val="758"/>
    <w:link w:val="737"/>
    <w:rPr>
      <w:rFonts w:ascii="XO Thames" w:hAnsi="XO Thames"/>
      <w:b/>
    </w:rPr>
  </w:style>
  <w:style w:type="paragraph" w:styleId="739">
    <w:name w:val="Heading 7 (user)"/>
    <w:basedOn w:val="757"/>
    <w:next w:val="757"/>
    <w:link w:val="740"/>
    <w:pPr>
      <w:keepLines/>
      <w:keepNext/>
      <w:spacing w:before="320" w:after="200"/>
      <w:widowControl/>
    </w:pPr>
    <w:rPr>
      <w:b/>
      <w:i/>
      <w:sz w:val="22"/>
    </w:rPr>
  </w:style>
  <w:style w:type="character" w:styleId="740">
    <w:name w:val="Heading 7 (user)"/>
    <w:basedOn w:val="758"/>
    <w:link w:val="739"/>
    <w:rPr>
      <w:b/>
      <w:i/>
      <w:sz w:val="22"/>
    </w:rPr>
  </w:style>
  <w:style w:type="paragraph" w:styleId="741">
    <w:name w:val="Contents 2 (user)"/>
    <w:basedOn w:val="757"/>
    <w:next w:val="757"/>
    <w:link w:val="742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42">
    <w:name w:val="Contents 2 (user)"/>
    <w:basedOn w:val="758"/>
    <w:link w:val="741"/>
    <w:rPr>
      <w:rFonts w:ascii="Calibri" w:hAnsi="Calibri"/>
      <w:sz w:val="22"/>
    </w:rPr>
  </w:style>
  <w:style w:type="paragraph" w:styleId="743">
    <w:name w:val="Heading 4 (user)"/>
    <w:basedOn w:val="757"/>
    <w:next w:val="757"/>
    <w:link w:val="744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44">
    <w:name w:val="Heading 4 (user)"/>
    <w:basedOn w:val="758"/>
    <w:link w:val="743"/>
    <w:rPr>
      <w:rFonts w:ascii="XO Thames" w:hAnsi="XO Thames"/>
      <w:b/>
      <w:color w:val="595959"/>
      <w:sz w:val="26"/>
    </w:rPr>
  </w:style>
  <w:style w:type="paragraph" w:styleId="745">
    <w:name w:val="Знак примечания1"/>
    <w:link w:val="746"/>
    <w:pPr>
      <w:spacing w:after="200" w:line="276" w:lineRule="auto"/>
      <w:widowControl/>
    </w:pPr>
    <w:rPr>
      <w:rFonts w:ascii="Calibri" w:hAnsi="Calibri"/>
      <w:sz w:val="16"/>
    </w:rPr>
  </w:style>
  <w:style w:type="character" w:styleId="746">
    <w:name w:val="Знак примечания1"/>
    <w:link w:val="745"/>
    <w:rPr>
      <w:rFonts w:ascii="Calibri" w:hAnsi="Calibri"/>
      <w:sz w:val="16"/>
    </w:rPr>
  </w:style>
  <w:style w:type="paragraph" w:styleId="747">
    <w:name w:val="Caption (user)"/>
    <w:basedOn w:val="757"/>
    <w:next w:val="757"/>
    <w:link w:val="748"/>
    <w:pPr>
      <w:spacing w:line="276" w:lineRule="auto"/>
      <w:widowControl/>
    </w:pPr>
    <w:rPr>
      <w:b/>
      <w:color w:val="4f81bd"/>
      <w:sz w:val="18"/>
    </w:rPr>
  </w:style>
  <w:style w:type="character" w:styleId="748">
    <w:name w:val="Caption (user)"/>
    <w:basedOn w:val="758"/>
    <w:link w:val="747"/>
    <w:rPr>
      <w:b/>
      <w:color w:val="4f81bd"/>
      <w:sz w:val="18"/>
    </w:rPr>
  </w:style>
  <w:style w:type="paragraph" w:styleId="749">
    <w:name w:val="Footer Char"/>
    <w:basedOn w:val="699"/>
    <w:next w:val="699"/>
    <w:link w:val="750"/>
  </w:style>
  <w:style w:type="character" w:styleId="750">
    <w:name w:val="Footer Char"/>
    <w:basedOn w:val="700"/>
    <w:link w:val="749"/>
  </w:style>
  <w:style w:type="paragraph" w:styleId="751">
    <w:name w:val="Heading 1 Char"/>
    <w:basedOn w:val="699"/>
    <w:next w:val="699"/>
    <w:link w:val="752"/>
    <w:rPr>
      <w:rFonts w:ascii="Arial" w:hAnsi="Arial"/>
      <w:sz w:val="40"/>
    </w:rPr>
  </w:style>
  <w:style w:type="character" w:styleId="752">
    <w:name w:val="Heading 1 Char"/>
    <w:basedOn w:val="700"/>
    <w:link w:val="751"/>
    <w:rPr>
      <w:rFonts w:ascii="Arial" w:hAnsi="Arial"/>
      <w:sz w:val="40"/>
    </w:rPr>
  </w:style>
  <w:style w:type="paragraph" w:styleId="753">
    <w:name w:val="Heading 3 Char"/>
    <w:basedOn w:val="699"/>
    <w:next w:val="699"/>
    <w:link w:val="754"/>
    <w:rPr>
      <w:rFonts w:ascii="Arial" w:hAnsi="Arial"/>
      <w:sz w:val="30"/>
    </w:rPr>
  </w:style>
  <w:style w:type="character" w:styleId="754">
    <w:name w:val="Heading 3 Char"/>
    <w:basedOn w:val="700"/>
    <w:link w:val="753"/>
    <w:rPr>
      <w:rFonts w:ascii="Arial" w:hAnsi="Arial"/>
      <w:sz w:val="30"/>
    </w:rPr>
  </w:style>
  <w:style w:type="paragraph" w:styleId="755">
    <w:name w:val="Heading 3 (user)"/>
    <w:basedOn w:val="757"/>
    <w:next w:val="757"/>
    <w:link w:val="756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56">
    <w:name w:val="Heading 3 (user)"/>
    <w:basedOn w:val="758"/>
    <w:link w:val="755"/>
    <w:rPr>
      <w:rFonts w:ascii="XO Thames" w:hAnsi="XO Thames"/>
      <w:b/>
      <w:i/>
    </w:rPr>
  </w:style>
  <w:style w:type="paragraph" w:styleId="757">
    <w:name w:val="Standard (user)"/>
    <w:link w:val="758"/>
    <w:rPr>
      <w:rFonts w:ascii="Arial" w:hAnsi="Arial"/>
      <w:sz w:val="20"/>
    </w:rPr>
  </w:style>
  <w:style w:type="character" w:styleId="758">
    <w:name w:val="Standard (user)"/>
    <w:link w:val="757"/>
    <w:rPr>
      <w:rFonts w:ascii="Arial" w:hAnsi="Arial"/>
      <w:sz w:val="20"/>
    </w:rPr>
  </w:style>
  <w:style w:type="paragraph" w:styleId="759">
    <w:name w:val="Table Contents"/>
    <w:basedOn w:val="649"/>
    <w:next w:val="649"/>
    <w:link w:val="760"/>
  </w:style>
  <w:style w:type="character" w:styleId="760">
    <w:name w:val="Table Contents"/>
    <w:basedOn w:val="650"/>
    <w:link w:val="759"/>
  </w:style>
  <w:style w:type="paragraph" w:styleId="761">
    <w:name w:val="Heading 5"/>
    <w:next w:val="649"/>
    <w:link w:val="76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2">
    <w:name w:val="Heading 5"/>
    <w:link w:val="761"/>
    <w:rPr>
      <w:rFonts w:ascii="XO Thames" w:hAnsi="XO Thames"/>
      <w:b/>
      <w:sz w:val="22"/>
    </w:rPr>
  </w:style>
  <w:style w:type="paragraph" w:styleId="763">
    <w:name w:val="annotation subject"/>
    <w:basedOn w:val="711"/>
    <w:next w:val="711"/>
    <w:link w:val="764"/>
    <w:rPr>
      <w:b/>
    </w:rPr>
  </w:style>
  <w:style w:type="character" w:styleId="764">
    <w:name w:val="annotation subject"/>
    <w:basedOn w:val="712"/>
    <w:link w:val="763"/>
    <w:rPr>
      <w:b/>
    </w:rPr>
  </w:style>
  <w:style w:type="paragraph" w:styleId="765">
    <w:name w:val="List Paragraph"/>
    <w:basedOn w:val="757"/>
    <w:next w:val="757"/>
    <w:link w:val="766"/>
    <w:pPr>
      <w:ind w:left="720" w:firstLine="0"/>
      <w:widowControl/>
    </w:pPr>
  </w:style>
  <w:style w:type="character" w:styleId="766">
    <w:name w:val="List Paragraph"/>
    <w:basedOn w:val="758"/>
    <w:link w:val="765"/>
  </w:style>
  <w:style w:type="paragraph" w:styleId="767">
    <w:name w:val="Intense Quote"/>
    <w:basedOn w:val="757"/>
    <w:next w:val="757"/>
    <w:link w:val="768"/>
    <w:pPr>
      <w:ind w:left="720" w:right="720" w:firstLine="0"/>
      <w:widowControl/>
    </w:pPr>
    <w:rPr>
      <w:i/>
    </w:rPr>
  </w:style>
  <w:style w:type="character" w:styleId="768">
    <w:name w:val="Intense Quote"/>
    <w:basedOn w:val="758"/>
    <w:link w:val="767"/>
    <w:rPr>
      <w:i/>
    </w:rPr>
  </w:style>
  <w:style w:type="paragraph" w:styleId="769">
    <w:name w:val="Heading 1"/>
    <w:next w:val="649"/>
    <w:link w:val="770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70">
    <w:name w:val="Heading 1"/>
    <w:link w:val="769"/>
    <w:rPr>
      <w:rFonts w:ascii="XO Thames" w:hAnsi="XO Thames"/>
      <w:b/>
      <w:sz w:val="32"/>
    </w:rPr>
  </w:style>
  <w:style w:type="paragraph" w:styleId="771">
    <w:name w:val="Contents 4 (user)"/>
    <w:basedOn w:val="757"/>
    <w:next w:val="757"/>
    <w:link w:val="772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72">
    <w:name w:val="Contents 4 (user)"/>
    <w:basedOn w:val="758"/>
    <w:link w:val="771"/>
    <w:rPr>
      <w:rFonts w:ascii="Calibri" w:hAnsi="Calibri"/>
      <w:sz w:val="22"/>
    </w:rPr>
  </w:style>
  <w:style w:type="paragraph" w:styleId="773">
    <w:name w:val="Нижний колонтитул1"/>
    <w:basedOn w:val="819"/>
    <w:link w:val="774"/>
    <w:rPr>
      <w:rFonts w:ascii="Calibri" w:hAnsi="Calibri"/>
      <w:color w:val="000000"/>
      <w:sz w:val="22"/>
    </w:rPr>
  </w:style>
  <w:style w:type="character" w:styleId="774">
    <w:name w:val="Нижний колонтитул1"/>
    <w:basedOn w:val="820"/>
    <w:link w:val="773"/>
    <w:rPr>
      <w:rFonts w:ascii="Calibri" w:hAnsi="Calibri"/>
      <w:color w:val="000000"/>
      <w:sz w:val="22"/>
    </w:rPr>
  </w:style>
  <w:style w:type="paragraph" w:styleId="775">
    <w:name w:val="Неразрешенное упоминание1"/>
    <w:link w:val="776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76">
    <w:name w:val="Неразрешенное упоминание1"/>
    <w:link w:val="775"/>
    <w:rPr>
      <w:rFonts w:ascii="Calibri" w:hAnsi="Calibri"/>
      <w:color w:val="605e5c"/>
      <w:sz w:val="22"/>
      <w:shd w:val="clear" w:color="auto" w:fill="e1dfdd"/>
    </w:rPr>
  </w:style>
  <w:style w:type="paragraph" w:styleId="777">
    <w:name w:val="Hyperlink"/>
    <w:link w:val="778"/>
    <w:rPr>
      <w:color w:val="0000ff"/>
      <w:u w:val="single"/>
    </w:rPr>
  </w:style>
  <w:style w:type="character" w:styleId="778">
    <w:name w:val="Hyperlink"/>
    <w:link w:val="777"/>
    <w:rPr>
      <w:color w:val="0000ff"/>
      <w:u w:val="single"/>
    </w:rPr>
  </w:style>
  <w:style w:type="paragraph" w:styleId="779">
    <w:name w:val="Footnote"/>
    <w:basedOn w:val="757"/>
    <w:next w:val="757"/>
    <w:link w:val="780"/>
    <w:pPr>
      <w:widowControl/>
    </w:pPr>
    <w:rPr>
      <w:rFonts w:ascii="Times New Roman" w:hAnsi="Times New Roman"/>
    </w:rPr>
  </w:style>
  <w:style w:type="character" w:styleId="780">
    <w:name w:val="Footnote"/>
    <w:basedOn w:val="758"/>
    <w:link w:val="779"/>
    <w:rPr>
      <w:rFonts w:ascii="Times New Roman" w:hAnsi="Times New Roman"/>
    </w:rPr>
  </w:style>
  <w:style w:type="paragraph" w:styleId="781">
    <w:name w:val="Верхний колонтитул1"/>
    <w:basedOn w:val="789"/>
    <w:link w:val="782"/>
  </w:style>
  <w:style w:type="character" w:styleId="782">
    <w:name w:val="Верхний колонтитул1"/>
    <w:basedOn w:val="790"/>
    <w:link w:val="781"/>
  </w:style>
  <w:style w:type="paragraph" w:styleId="783">
    <w:name w:val="toc 1"/>
    <w:next w:val="649"/>
    <w:link w:val="784"/>
    <w:uiPriority w:val="39"/>
    <w:pPr>
      <w:widowControl/>
    </w:pPr>
    <w:rPr>
      <w:rFonts w:ascii="XO Thames" w:hAnsi="XO Thames"/>
      <w:b/>
      <w:sz w:val="28"/>
    </w:rPr>
  </w:style>
  <w:style w:type="character" w:styleId="784">
    <w:name w:val="toc 1"/>
    <w:link w:val="783"/>
    <w:rPr>
      <w:rFonts w:ascii="XO Thames" w:hAnsi="XO Thames"/>
      <w:b/>
      <w:sz w:val="28"/>
    </w:rPr>
  </w:style>
  <w:style w:type="paragraph" w:styleId="785">
    <w:name w:val="Heading 5 (user)"/>
    <w:basedOn w:val="757"/>
    <w:next w:val="757"/>
    <w:link w:val="786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86">
    <w:name w:val="Heading 5 (user)"/>
    <w:basedOn w:val="758"/>
    <w:link w:val="785"/>
    <w:rPr>
      <w:rFonts w:ascii="XO Thames" w:hAnsi="XO Thames"/>
      <w:b/>
      <w:sz w:val="22"/>
    </w:rPr>
  </w:style>
  <w:style w:type="paragraph" w:styleId="787">
    <w:name w:val="Знак Знак Знак Знак"/>
    <w:basedOn w:val="757"/>
    <w:next w:val="757"/>
    <w:link w:val="788"/>
    <w:pPr>
      <w:widowControl/>
    </w:pPr>
    <w:rPr>
      <w:rFonts w:ascii="Verdana" w:hAnsi="Verdana"/>
    </w:rPr>
  </w:style>
  <w:style w:type="character" w:styleId="788">
    <w:name w:val="Знак Знак Знак Знак"/>
    <w:basedOn w:val="758"/>
    <w:link w:val="787"/>
    <w:rPr>
      <w:rFonts w:ascii="Verdana" w:hAnsi="Verdana"/>
    </w:rPr>
  </w:style>
  <w:style w:type="paragraph" w:styleId="789">
    <w:name w:val="Обычный2"/>
    <w:link w:val="790"/>
  </w:style>
  <w:style w:type="character" w:styleId="790">
    <w:name w:val="Обычный2"/>
    <w:link w:val="789"/>
  </w:style>
  <w:style w:type="paragraph" w:styleId="791">
    <w:name w:val="Header and Footer"/>
    <w:link w:val="792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92">
    <w:name w:val="Header and Footer"/>
    <w:link w:val="791"/>
    <w:rPr>
      <w:rFonts w:ascii="XO Thames" w:hAnsi="XO Thames"/>
      <w:sz w:val="22"/>
    </w:rPr>
  </w:style>
  <w:style w:type="paragraph" w:styleId="793">
    <w:name w:val="ConsPlusTitle"/>
    <w:link w:val="794"/>
    <w:rPr>
      <w:rFonts w:ascii="Times New Roman" w:hAnsi="Times New Roman"/>
      <w:b/>
    </w:rPr>
  </w:style>
  <w:style w:type="character" w:styleId="794">
    <w:name w:val="ConsPlusTitle"/>
    <w:link w:val="793"/>
    <w:rPr>
      <w:rFonts w:ascii="Times New Roman" w:hAnsi="Times New Roman"/>
      <w:b/>
    </w:rPr>
  </w:style>
  <w:style w:type="paragraph" w:styleId="795">
    <w:name w:val="ConsPlusNormal"/>
    <w:link w:val="796"/>
    <w:pPr>
      <w:ind w:left="0" w:firstLine="720"/>
      <w:widowControl/>
    </w:pPr>
    <w:rPr>
      <w:rFonts w:ascii="Times New Roman" w:hAnsi="Times New Roman"/>
    </w:rPr>
  </w:style>
  <w:style w:type="character" w:styleId="796">
    <w:name w:val="ConsPlusNormal"/>
    <w:link w:val="795"/>
    <w:rPr>
      <w:rFonts w:ascii="Times New Roman" w:hAnsi="Times New Roman"/>
    </w:rPr>
  </w:style>
  <w:style w:type="paragraph" w:styleId="797">
    <w:name w:val="Heading 5 Char"/>
    <w:basedOn w:val="699"/>
    <w:next w:val="699"/>
    <w:link w:val="798"/>
    <w:rPr>
      <w:rFonts w:ascii="Arial" w:hAnsi="Arial"/>
      <w:b/>
      <w:sz w:val="24"/>
    </w:rPr>
  </w:style>
  <w:style w:type="character" w:styleId="798">
    <w:name w:val="Heading 5 Char"/>
    <w:basedOn w:val="700"/>
    <w:link w:val="797"/>
    <w:rPr>
      <w:rFonts w:ascii="Arial" w:hAnsi="Arial"/>
      <w:b/>
      <w:sz w:val="24"/>
    </w:rPr>
  </w:style>
  <w:style w:type="paragraph" w:styleId="799">
    <w:name w:val="formattext"/>
    <w:basedOn w:val="757"/>
    <w:next w:val="757"/>
    <w:link w:val="800"/>
    <w:pPr>
      <w:widowControl/>
    </w:pPr>
    <w:rPr>
      <w:rFonts w:ascii="Times New Roman" w:hAnsi="Times New Roman"/>
      <w:sz w:val="24"/>
    </w:rPr>
  </w:style>
  <w:style w:type="character" w:styleId="800">
    <w:name w:val="formattext"/>
    <w:basedOn w:val="758"/>
    <w:link w:val="799"/>
    <w:rPr>
      <w:rFonts w:ascii="Times New Roman" w:hAnsi="Times New Roman"/>
      <w:sz w:val="24"/>
    </w:rPr>
  </w:style>
  <w:style w:type="paragraph" w:styleId="801">
    <w:name w:val="No Spacing"/>
    <w:link w:val="802"/>
    <w:rPr>
      <w:rFonts w:ascii="Arial" w:hAnsi="Arial"/>
      <w:sz w:val="20"/>
    </w:rPr>
  </w:style>
  <w:style w:type="character" w:styleId="802">
    <w:name w:val="No Spacing"/>
    <w:link w:val="801"/>
    <w:rPr>
      <w:rFonts w:ascii="Arial" w:hAnsi="Arial"/>
      <w:sz w:val="20"/>
    </w:rPr>
  </w:style>
  <w:style w:type="paragraph" w:styleId="803">
    <w:name w:val="Подзаголовок1"/>
    <w:basedOn w:val="757"/>
    <w:link w:val="804"/>
    <w:rPr>
      <w:rFonts w:ascii="XO Thames" w:hAnsi="XO Thames"/>
      <w:i/>
      <w:color w:val="616161"/>
      <w:sz w:val="24"/>
    </w:rPr>
  </w:style>
  <w:style w:type="character" w:styleId="804">
    <w:name w:val="Подзаголовок1"/>
    <w:basedOn w:val="758"/>
    <w:link w:val="803"/>
    <w:rPr>
      <w:rFonts w:ascii="XO Thames" w:hAnsi="XO Thames"/>
      <w:i/>
      <w:color w:val="616161"/>
      <w:sz w:val="24"/>
    </w:rPr>
  </w:style>
  <w:style w:type="paragraph" w:styleId="805">
    <w:name w:val="Обычный1"/>
    <w:link w:val="806"/>
    <w:pPr>
      <w:spacing w:after="200" w:line="276" w:lineRule="auto"/>
      <w:widowControl/>
    </w:pPr>
    <w:rPr>
      <w:rFonts w:ascii="Arial" w:hAnsi="Arial"/>
      <w:sz w:val="20"/>
    </w:rPr>
  </w:style>
  <w:style w:type="character" w:styleId="806">
    <w:name w:val="Обычный1"/>
    <w:link w:val="805"/>
    <w:rPr>
      <w:rFonts w:ascii="Arial" w:hAnsi="Arial"/>
      <w:sz w:val="20"/>
    </w:rPr>
  </w:style>
  <w:style w:type="paragraph" w:styleId="807">
    <w:name w:val="toc 9"/>
    <w:next w:val="649"/>
    <w:link w:val="808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808">
    <w:name w:val="toc 9"/>
    <w:link w:val="807"/>
    <w:rPr>
      <w:rFonts w:ascii="XO Thames" w:hAnsi="XO Thames"/>
      <w:sz w:val="28"/>
    </w:rPr>
  </w:style>
  <w:style w:type="paragraph" w:styleId="809">
    <w:name w:val="Heading 9 (user)"/>
    <w:basedOn w:val="757"/>
    <w:next w:val="757"/>
    <w:link w:val="810"/>
    <w:pPr>
      <w:keepLines/>
      <w:keepNext/>
      <w:spacing w:before="320" w:after="200"/>
      <w:widowControl/>
    </w:pPr>
    <w:rPr>
      <w:i/>
      <w:sz w:val="21"/>
    </w:rPr>
  </w:style>
  <w:style w:type="character" w:styleId="810">
    <w:name w:val="Heading 9 (user)"/>
    <w:basedOn w:val="758"/>
    <w:link w:val="809"/>
    <w:rPr>
      <w:i/>
      <w:sz w:val="21"/>
    </w:rPr>
  </w:style>
  <w:style w:type="paragraph" w:styleId="811">
    <w:name w:val="ConsPlusNonformat"/>
    <w:link w:val="812"/>
    <w:rPr>
      <w:rFonts w:ascii="Courier New" w:hAnsi="Courier New"/>
      <w:sz w:val="22"/>
    </w:rPr>
  </w:style>
  <w:style w:type="character" w:styleId="812">
    <w:name w:val="ConsPlusNonformat"/>
    <w:link w:val="811"/>
    <w:rPr>
      <w:rFonts w:ascii="Courier New" w:hAnsi="Courier New"/>
      <w:sz w:val="22"/>
    </w:rPr>
  </w:style>
  <w:style w:type="paragraph" w:styleId="813">
    <w:name w:val="Contents Heading"/>
    <w:link w:val="814"/>
    <w:pPr>
      <w:spacing w:after="200" w:line="276" w:lineRule="auto"/>
      <w:widowControl/>
    </w:pPr>
    <w:rPr>
      <w:rFonts w:ascii="Calibri" w:hAnsi="Calibri"/>
      <w:sz w:val="22"/>
    </w:rPr>
  </w:style>
  <w:style w:type="character" w:styleId="814">
    <w:name w:val="Contents Heading"/>
    <w:link w:val="813"/>
    <w:rPr>
      <w:rFonts w:ascii="Calibri" w:hAnsi="Calibri"/>
      <w:sz w:val="22"/>
    </w:rPr>
  </w:style>
  <w:style w:type="paragraph" w:styleId="815">
    <w:name w:val="Heading 2 Char"/>
    <w:basedOn w:val="699"/>
    <w:next w:val="699"/>
    <w:link w:val="816"/>
    <w:rPr>
      <w:rFonts w:ascii="Arial" w:hAnsi="Arial"/>
      <w:sz w:val="34"/>
    </w:rPr>
  </w:style>
  <w:style w:type="character" w:styleId="816">
    <w:name w:val="Heading 2 Char"/>
    <w:basedOn w:val="700"/>
    <w:link w:val="815"/>
    <w:rPr>
      <w:rFonts w:ascii="Arial" w:hAnsi="Arial"/>
      <w:sz w:val="34"/>
    </w:rPr>
  </w:style>
  <w:style w:type="paragraph" w:styleId="817">
    <w:name w:val="toc 8"/>
    <w:next w:val="649"/>
    <w:link w:val="818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18">
    <w:name w:val="toc 8"/>
    <w:link w:val="817"/>
    <w:rPr>
      <w:rFonts w:ascii="XO Thames" w:hAnsi="XO Thames"/>
      <w:sz w:val="28"/>
    </w:rPr>
  </w:style>
  <w:style w:type="paragraph" w:styleId="819">
    <w:name w:val="Обычный1"/>
    <w:link w:val="820"/>
    <w:rPr>
      <w:rFonts w:ascii="Calibri" w:hAnsi="Calibri"/>
      <w:color w:val="000000"/>
      <w:sz w:val="22"/>
    </w:rPr>
  </w:style>
  <w:style w:type="character" w:styleId="820">
    <w:name w:val="Обычный1"/>
    <w:link w:val="819"/>
    <w:rPr>
      <w:rFonts w:ascii="Calibri" w:hAnsi="Calibri"/>
      <w:color w:val="000000"/>
      <w:sz w:val="22"/>
    </w:rPr>
  </w:style>
  <w:style w:type="paragraph" w:styleId="821">
    <w:name w:val="Знак сноски1"/>
    <w:basedOn w:val="717"/>
    <w:next w:val="717"/>
    <w:link w:val="822"/>
    <w:rPr>
      <w:sz w:val="20"/>
      <w:vertAlign w:val="superscript"/>
    </w:rPr>
  </w:style>
  <w:style w:type="character" w:styleId="822">
    <w:name w:val="Знак сноски1"/>
    <w:basedOn w:val="718"/>
    <w:link w:val="821"/>
    <w:rPr>
      <w:sz w:val="20"/>
      <w:vertAlign w:val="superscript"/>
    </w:rPr>
  </w:style>
  <w:style w:type="paragraph" w:styleId="823">
    <w:name w:val="Normal (Web)"/>
    <w:basedOn w:val="757"/>
    <w:next w:val="757"/>
    <w:link w:val="824"/>
    <w:rPr>
      <w:rFonts w:ascii="Times New Roman" w:hAnsi="Times New Roman"/>
      <w:sz w:val="24"/>
    </w:rPr>
  </w:style>
  <w:style w:type="character" w:styleId="824">
    <w:name w:val="Normal (Web)"/>
    <w:basedOn w:val="758"/>
    <w:link w:val="823"/>
    <w:rPr>
      <w:rFonts w:ascii="Times New Roman" w:hAnsi="Times New Roman"/>
      <w:sz w:val="24"/>
    </w:rPr>
  </w:style>
  <w:style w:type="paragraph" w:styleId="825">
    <w:name w:val="toc 10"/>
    <w:next w:val="757"/>
    <w:link w:val="826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26">
    <w:name w:val="toc 10"/>
    <w:link w:val="825"/>
    <w:rPr>
      <w:rFonts w:ascii="Calibri" w:hAnsi="Calibri"/>
      <w:sz w:val="22"/>
    </w:rPr>
  </w:style>
  <w:style w:type="paragraph" w:styleId="827">
    <w:name w:val="Body Text Indent 3"/>
    <w:basedOn w:val="757"/>
    <w:next w:val="757"/>
    <w:link w:val="828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28">
    <w:name w:val="Body Text Indent 3"/>
    <w:basedOn w:val="758"/>
    <w:link w:val="827"/>
    <w:rPr>
      <w:rFonts w:ascii="Times New Roman" w:hAnsi="Times New Roman"/>
      <w:sz w:val="28"/>
    </w:rPr>
  </w:style>
  <w:style w:type="paragraph" w:styleId="829">
    <w:name w:val="Endnote Text Char"/>
    <w:link w:val="830"/>
    <w:pPr>
      <w:spacing w:after="200" w:line="276" w:lineRule="auto"/>
      <w:widowControl/>
    </w:pPr>
    <w:rPr>
      <w:rFonts w:ascii="Calibri" w:hAnsi="Calibri"/>
      <w:sz w:val="20"/>
    </w:rPr>
  </w:style>
  <w:style w:type="character" w:styleId="830">
    <w:name w:val="Endnote Text Char"/>
    <w:link w:val="829"/>
    <w:rPr>
      <w:rFonts w:ascii="Calibri" w:hAnsi="Calibri"/>
      <w:sz w:val="20"/>
    </w:rPr>
  </w:style>
  <w:style w:type="paragraph" w:styleId="831">
    <w:name w:val="FR1"/>
    <w:link w:val="832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32">
    <w:name w:val="FR1"/>
    <w:link w:val="831"/>
    <w:rPr>
      <w:rFonts w:ascii="Times New Roman" w:hAnsi="Times New Roman"/>
      <w:b/>
      <w:sz w:val="36"/>
    </w:rPr>
  </w:style>
  <w:style w:type="paragraph" w:styleId="833">
    <w:name w:val="Header Char"/>
    <w:basedOn w:val="699"/>
    <w:next w:val="699"/>
    <w:link w:val="834"/>
  </w:style>
  <w:style w:type="character" w:styleId="834">
    <w:name w:val="Header Char"/>
    <w:basedOn w:val="700"/>
    <w:link w:val="833"/>
  </w:style>
  <w:style w:type="paragraph" w:styleId="835">
    <w:name w:val="Balloon Text"/>
    <w:basedOn w:val="757"/>
    <w:next w:val="757"/>
    <w:link w:val="836"/>
    <w:rPr>
      <w:rFonts w:ascii="Tahoma" w:hAnsi="Tahoma"/>
      <w:sz w:val="16"/>
    </w:rPr>
  </w:style>
  <w:style w:type="character" w:styleId="836">
    <w:name w:val="Balloon Text"/>
    <w:basedOn w:val="758"/>
    <w:link w:val="835"/>
    <w:rPr>
      <w:rFonts w:ascii="Tahoma" w:hAnsi="Tahoma"/>
      <w:sz w:val="16"/>
    </w:rPr>
  </w:style>
  <w:style w:type="paragraph" w:styleId="837">
    <w:name w:val="toc 5"/>
    <w:next w:val="649"/>
    <w:link w:val="838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38">
    <w:name w:val="toc 5"/>
    <w:link w:val="837"/>
    <w:rPr>
      <w:rFonts w:ascii="XO Thames" w:hAnsi="XO Thames"/>
      <w:sz w:val="28"/>
    </w:rPr>
  </w:style>
  <w:style w:type="paragraph" w:styleId="839">
    <w:name w:val="s_10"/>
    <w:basedOn w:val="699"/>
    <w:next w:val="699"/>
    <w:link w:val="840"/>
  </w:style>
  <w:style w:type="character" w:styleId="840">
    <w:name w:val="s_10"/>
    <w:basedOn w:val="700"/>
    <w:link w:val="839"/>
  </w:style>
  <w:style w:type="paragraph" w:styleId="841">
    <w:name w:val="Contents 6 (user)"/>
    <w:basedOn w:val="757"/>
    <w:next w:val="757"/>
    <w:link w:val="842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42">
    <w:name w:val="Contents 6 (user)"/>
    <w:basedOn w:val="758"/>
    <w:link w:val="841"/>
    <w:rPr>
      <w:rFonts w:ascii="Calibri" w:hAnsi="Calibri"/>
      <w:sz w:val="22"/>
    </w:rPr>
  </w:style>
  <w:style w:type="paragraph" w:styleId="843">
    <w:name w:val="Гиперссылка1"/>
    <w:basedOn w:val="717"/>
    <w:next w:val="717"/>
    <w:link w:val="844"/>
    <w:rPr>
      <w:color w:val="0000ff"/>
      <w:sz w:val="20"/>
      <w:u w:val="single"/>
    </w:rPr>
  </w:style>
  <w:style w:type="character" w:styleId="844">
    <w:name w:val="Гиперссылка1"/>
    <w:basedOn w:val="718"/>
    <w:link w:val="843"/>
    <w:rPr>
      <w:color w:val="0000ff"/>
      <w:sz w:val="20"/>
      <w:u w:val="single"/>
    </w:rPr>
  </w:style>
  <w:style w:type="paragraph" w:styleId="845">
    <w:name w:val="table of figures"/>
    <w:basedOn w:val="757"/>
    <w:next w:val="757"/>
    <w:link w:val="846"/>
    <w:pPr>
      <w:widowControl/>
    </w:pPr>
  </w:style>
  <w:style w:type="character" w:styleId="846">
    <w:name w:val="table of figures"/>
    <w:basedOn w:val="758"/>
    <w:link w:val="845"/>
  </w:style>
  <w:style w:type="paragraph" w:styleId="847">
    <w:name w:val="Footnote (user)"/>
    <w:basedOn w:val="757"/>
    <w:next w:val="757"/>
    <w:link w:val="848"/>
  </w:style>
  <w:style w:type="character" w:styleId="848">
    <w:name w:val="Footnote (user)"/>
    <w:basedOn w:val="758"/>
    <w:link w:val="847"/>
  </w:style>
  <w:style w:type="paragraph" w:styleId="849">
    <w:name w:val="Header (user)"/>
    <w:basedOn w:val="757"/>
    <w:next w:val="757"/>
    <w:link w:val="850"/>
    <w:pPr>
      <w:widowControl/>
    </w:pPr>
  </w:style>
  <w:style w:type="character" w:styleId="850">
    <w:name w:val="Header (user)"/>
    <w:basedOn w:val="758"/>
    <w:link w:val="849"/>
  </w:style>
  <w:style w:type="paragraph" w:styleId="851">
    <w:name w:val="empty"/>
    <w:basedOn w:val="757"/>
    <w:next w:val="757"/>
    <w:link w:val="852"/>
    <w:pPr>
      <w:widowControl/>
    </w:pPr>
    <w:rPr>
      <w:rFonts w:ascii="Times New Roman" w:hAnsi="Times New Roman"/>
      <w:sz w:val="24"/>
    </w:rPr>
  </w:style>
  <w:style w:type="character" w:styleId="852">
    <w:name w:val="empty"/>
    <w:basedOn w:val="758"/>
    <w:link w:val="851"/>
    <w:rPr>
      <w:rFonts w:ascii="Times New Roman" w:hAnsi="Times New Roman"/>
      <w:sz w:val="24"/>
    </w:rPr>
  </w:style>
  <w:style w:type="paragraph" w:styleId="853">
    <w:name w:val="Нижний колонтитул Знак"/>
    <w:basedOn w:val="695"/>
    <w:next w:val="695"/>
    <w:link w:val="854"/>
  </w:style>
  <w:style w:type="character" w:styleId="854">
    <w:name w:val="Нижний колонтитул Знак"/>
    <w:basedOn w:val="696"/>
    <w:link w:val="853"/>
  </w:style>
  <w:style w:type="paragraph" w:styleId="855">
    <w:name w:val="s_3"/>
    <w:basedOn w:val="757"/>
    <w:next w:val="757"/>
    <w:link w:val="856"/>
    <w:pPr>
      <w:widowControl/>
    </w:pPr>
    <w:rPr>
      <w:rFonts w:ascii="Times New Roman" w:hAnsi="Times New Roman"/>
      <w:sz w:val="24"/>
    </w:rPr>
  </w:style>
  <w:style w:type="character" w:styleId="856">
    <w:name w:val="s_3"/>
    <w:basedOn w:val="758"/>
    <w:link w:val="855"/>
    <w:rPr>
      <w:rFonts w:ascii="Times New Roman" w:hAnsi="Times New Roman"/>
      <w:sz w:val="24"/>
    </w:rPr>
  </w:style>
  <w:style w:type="paragraph" w:styleId="857">
    <w:name w:val="ConsPlusCell"/>
    <w:link w:val="858"/>
    <w:pPr>
      <w:widowControl/>
    </w:pPr>
    <w:rPr>
      <w:rFonts w:ascii="Courier New" w:hAnsi="Courier New"/>
      <w:sz w:val="22"/>
    </w:rPr>
  </w:style>
  <w:style w:type="character" w:styleId="858">
    <w:name w:val="ConsPlusCell"/>
    <w:link w:val="857"/>
    <w:rPr>
      <w:rFonts w:ascii="Courier New" w:hAnsi="Courier New"/>
      <w:sz w:val="22"/>
    </w:rPr>
  </w:style>
  <w:style w:type="paragraph" w:styleId="859">
    <w:name w:val="Subtitle"/>
    <w:basedOn w:val="757"/>
    <w:next w:val="757"/>
    <w:link w:val="860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60">
    <w:name w:val="Subtitle"/>
    <w:basedOn w:val="758"/>
    <w:link w:val="859"/>
    <w:rPr>
      <w:rFonts w:ascii="XO Thames" w:hAnsi="XO Thames"/>
      <w:i/>
      <w:sz w:val="24"/>
    </w:rPr>
  </w:style>
  <w:style w:type="paragraph" w:styleId="861">
    <w:name w:val="Title"/>
    <w:next w:val="649"/>
    <w:link w:val="86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62">
    <w:name w:val="Title"/>
    <w:link w:val="861"/>
    <w:rPr>
      <w:rFonts w:ascii="XO Thames" w:hAnsi="XO Thames"/>
      <w:b/>
      <w:caps/>
      <w:sz w:val="40"/>
    </w:rPr>
  </w:style>
  <w:style w:type="paragraph" w:styleId="863">
    <w:name w:val="Heading 4"/>
    <w:next w:val="649"/>
    <w:link w:val="864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64">
    <w:name w:val="Heading 4"/>
    <w:link w:val="863"/>
    <w:rPr>
      <w:rFonts w:ascii="XO Thames" w:hAnsi="XO Thames"/>
      <w:b/>
    </w:rPr>
  </w:style>
  <w:style w:type="paragraph" w:styleId="865">
    <w:name w:val="Footnote Text Char"/>
    <w:link w:val="866"/>
    <w:pPr>
      <w:spacing w:after="200" w:line="276" w:lineRule="auto"/>
      <w:widowControl/>
    </w:pPr>
    <w:rPr>
      <w:rFonts w:ascii="Calibri" w:hAnsi="Calibri"/>
      <w:sz w:val="18"/>
    </w:rPr>
  </w:style>
  <w:style w:type="character" w:styleId="866">
    <w:name w:val="Footnote Text Char"/>
    <w:link w:val="865"/>
    <w:rPr>
      <w:rFonts w:ascii="Calibri" w:hAnsi="Calibri"/>
      <w:sz w:val="18"/>
    </w:rPr>
  </w:style>
  <w:style w:type="paragraph" w:styleId="867">
    <w:name w:val="Endnote (user)"/>
    <w:basedOn w:val="757"/>
    <w:next w:val="757"/>
    <w:link w:val="868"/>
    <w:pPr>
      <w:widowControl/>
    </w:pPr>
    <w:rPr>
      <w:rFonts w:ascii="Times New Roman" w:hAnsi="Times New Roman"/>
    </w:rPr>
  </w:style>
  <w:style w:type="character" w:styleId="868">
    <w:name w:val="Endnote (user)"/>
    <w:basedOn w:val="758"/>
    <w:link w:val="867"/>
    <w:rPr>
      <w:rFonts w:ascii="Times New Roman" w:hAnsi="Times New Roman"/>
    </w:rPr>
  </w:style>
  <w:style w:type="paragraph" w:styleId="869">
    <w:name w:val="Heading 2 (user)"/>
    <w:basedOn w:val="757"/>
    <w:next w:val="757"/>
    <w:link w:val="870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70">
    <w:name w:val="Heading 2 (user)"/>
    <w:basedOn w:val="758"/>
    <w:link w:val="869"/>
    <w:rPr>
      <w:rFonts w:ascii="XO Thames" w:hAnsi="XO Thames"/>
      <w:b/>
      <w:color w:val="00a0ff"/>
      <w:sz w:val="26"/>
    </w:rPr>
  </w:style>
  <w:style w:type="paragraph" w:styleId="871">
    <w:name w:val="Heading 2"/>
    <w:next w:val="649"/>
    <w:link w:val="87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72">
    <w:name w:val="Heading 2"/>
    <w:link w:val="871"/>
    <w:rPr>
      <w:rFonts w:ascii="XO Thames" w:hAnsi="XO Thames"/>
      <w:b/>
      <w:sz w:val="28"/>
    </w:rPr>
  </w:style>
  <w:style w:type="paragraph" w:styleId="873">
    <w:name w:val="Heading"/>
    <w:basedOn w:val="757"/>
    <w:next w:val="757"/>
    <w:link w:val="874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74">
    <w:name w:val="Heading"/>
    <w:basedOn w:val="758"/>
    <w:link w:val="873"/>
    <w:rPr>
      <w:rFonts w:ascii="XO Thames" w:hAnsi="XO Thames"/>
      <w:b/>
      <w:sz w:val="52"/>
    </w:rPr>
  </w:style>
  <w:style w:type="table" w:styleId="87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7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2026-05-13T12:36:35Z</dcterms:modified>
</cp:coreProperties>
</file>