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rPr>
          <w:rFonts w:ascii="FreeSerif" w:hAnsi="FreeSerif" w:cs="FreeSerif"/>
          <w:b w:val="0"/>
          <w:sz w:val="28"/>
          <w:szCs w:val="28"/>
        </w:rPr>
      </w:pPr>
      <w:r>
        <w:rPr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ОБРАЗОВАНИЯ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21"/>
        <w:rPr>
          <w:rFonts w:ascii="FreeSerif" w:hAnsi="FreeSerif" w:eastAsia="FreeSerif" w:cs="FreeSerif"/>
          <w:sz w:val="24"/>
          <w:szCs w:val="24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4"/>
          <w:szCs w:val="24"/>
        </w:rPr>
        <w:t xml:space="preserve"> </w:t>
      </w:r>
      <w:r>
        <w:rPr>
          <w:rFonts w:ascii="FreeSerif" w:hAnsi="FreeSerif" w:eastAsia="FreeSerif" w:cs="FreeSerif"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</w:p>
    <w:p>
      <w:pPr>
        <w:pStyle w:val="921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eastAsia="FreeSerif" w:cs="FreeSerif"/>
          <w:sz w:val="24"/>
          <w:szCs w:val="24"/>
          <w:highlight w:val="none"/>
        </w:rPr>
      </w:r>
      <w:r>
        <w:rPr>
          <w:rFonts w:ascii="FreeSerif" w:hAnsi="FreeSerif" w:cs="FreeSerif"/>
          <w:sz w:val="24"/>
          <w:szCs w:val="24"/>
        </w:rPr>
      </w:r>
    </w:p>
    <w:p>
      <w:pPr>
        <w:pStyle w:val="921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92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Cs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 26.09.2025 г.</w:t>
        <w:tab/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111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29" w:firstLine="0"/>
        <w:jc w:val="center"/>
        <w:tabs>
          <w:tab w:val="left" w:pos="8789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sz w:val="28"/>
          <w:szCs w:val="28"/>
        </w:rPr>
      </w:r>
      <w:bookmarkStart w:id="0" w:name="_Hlk208220681"/>
      <w:r>
        <w:rPr>
          <w:rFonts w:ascii="FreeSerif" w:hAnsi="FreeSerif" w:eastAsia="FreeSerif" w:cs="FreeSerif"/>
          <w:b/>
          <w:sz w:val="28"/>
          <w:szCs w:val="28"/>
        </w:rPr>
        <w:t xml:space="preserve">О сог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ласовании замены части дотации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на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выравнивани</w:t>
      </w:r>
      <w:r>
        <w:rPr>
          <w:rFonts w:ascii="FreeSerif" w:hAnsi="FreeSerif" w:eastAsia="FreeSerif" w:cs="FreeSerif"/>
          <w:b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бюджетной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обес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печенности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муниципальных районов (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муниципальных округов,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горо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д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ских округов) дополн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ительным нормативом отчислений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в бюджет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образования Ленинградский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Краснодарского края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от налога на доходы физических лиц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left="0" w:right="29" w:firstLine="0"/>
        <w:jc w:val="center"/>
        <w:tabs>
          <w:tab w:val="left" w:pos="8789" w:leader="none"/>
        </w:tabs>
        <w:rPr>
          <w:rFonts w:ascii="FreeSerif" w:hAnsi="FreeSerif" w:cs="FreeSerif"/>
          <w:b/>
          <w:sz w:val="28"/>
          <w:szCs w:val="28"/>
        </w:rPr>
        <w:outlineLvl w:val="0"/>
      </w:pPr>
      <w:r>
        <w:rPr>
          <w:rFonts w:ascii="FreeSerif" w:hAnsi="FreeSerif" w:eastAsia="FreeSerif" w:cs="FreeSerif"/>
          <w:b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b/>
          <w:sz w:val="28"/>
          <w:szCs w:val="28"/>
        </w:rPr>
        <w:t xml:space="preserve">6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b/>
          <w:sz w:val="28"/>
          <w:szCs w:val="28"/>
        </w:rPr>
        <w:t xml:space="preserve">7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 202</w:t>
      </w:r>
      <w:r>
        <w:rPr>
          <w:rFonts w:ascii="FreeSerif" w:hAnsi="FreeSerif" w:eastAsia="FreeSerif" w:cs="FreeSerif"/>
          <w:b/>
          <w:sz w:val="28"/>
          <w:szCs w:val="28"/>
        </w:rPr>
        <w:t xml:space="preserve">8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годов</w:t>
      </w:r>
      <w:bookmarkEnd w:id="0"/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26"/>
        <w:jc w:val="both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26"/>
        <w:jc w:val="both"/>
        <w:widowControl w:val="off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926"/>
        <w:ind w:left="0" w:right="-1" w:firstLine="709"/>
        <w:jc w:val="both"/>
        <w:widowControl w:val="off"/>
        <w:tabs>
          <w:tab w:val="left" w:pos="709" w:leader="none"/>
        </w:tabs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138 Бюджетного кодекса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1. Согласовать замену части дотации на выравнивание бюджетной обеспеченности муниципальных районов (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округов, </w:t>
      </w:r>
      <w:r>
        <w:rPr>
          <w:rFonts w:ascii="FreeSerif" w:hAnsi="FreeSerif" w:eastAsia="FreeSerif" w:cs="FreeSerif"/>
          <w:sz w:val="28"/>
          <w:szCs w:val="28"/>
        </w:rPr>
        <w:t xml:space="preserve">городских округов) из бюджета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дополнительным нормативом отчислений в бюджет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от налога на доходы физических лиц: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  в размере </w:t>
      </w:r>
      <w:r>
        <w:rPr>
          <w:rFonts w:ascii="FreeSerif" w:hAnsi="FreeSerif" w:eastAsia="FreeSerif" w:cs="FreeSerif"/>
          <w:sz w:val="28"/>
          <w:szCs w:val="28"/>
        </w:rPr>
        <w:t xml:space="preserve">17,76</w:t>
      </w:r>
      <w:r>
        <w:rPr>
          <w:rFonts w:ascii="FreeSerif" w:hAnsi="FreeSerif" w:eastAsia="FreeSerif" w:cs="FreeSerif"/>
          <w:sz w:val="28"/>
          <w:szCs w:val="28"/>
        </w:rPr>
        <w:t xml:space="preserve"> процента;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год в размере </w:t>
      </w:r>
      <w:r>
        <w:rPr>
          <w:rFonts w:ascii="FreeSerif" w:hAnsi="FreeSerif" w:eastAsia="FreeSerif" w:cs="FreeSerif"/>
          <w:sz w:val="28"/>
          <w:szCs w:val="28"/>
        </w:rPr>
        <w:t xml:space="preserve">13,60</w:t>
      </w:r>
      <w:r>
        <w:rPr>
          <w:rFonts w:ascii="FreeSerif" w:hAnsi="FreeSerif" w:eastAsia="FreeSerif" w:cs="FreeSerif"/>
          <w:sz w:val="28"/>
          <w:szCs w:val="28"/>
        </w:rPr>
        <w:t xml:space="preserve"> процента;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 в размере 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0,58</w:t>
      </w:r>
      <w:r>
        <w:rPr>
          <w:rFonts w:ascii="FreeSerif" w:hAnsi="FreeSerif" w:eastAsia="FreeSerif" w:cs="FreeSerif"/>
          <w:sz w:val="28"/>
          <w:szCs w:val="28"/>
        </w:rPr>
        <w:t xml:space="preserve"> процента.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 дополнительному нормативу отчислений в бюджет муниципального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Краснодарского края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налога на доходы физи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ческих лиц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части суммы налога на доходы физических лиц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312 тысяч рублей, относящейся к части налоговой базы, превышающей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2,4 миллионов рублей и составляющей не более 5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равный 0,87;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702 тысячи рублей, относящейся к части налоговой базы,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5 миллионов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рублей и составляющей не более 20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0,72;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3402 тысячи рублей, относящейся к части налоговой базы, превышающей 20 миллионов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рублей и составляющей не более 50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0,65;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9402 тысячи рублей, относящейся к час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ти налоговой базы, превышающей 50 миллионов рублей (за исключением налога на доходы физических лиц в отношении доходов, указанных в абзаце шестьдесят седьмом пункта 2 статьи 56 Бюджетного кодекса Российской Федерации), применяется коэффициент, равный 0,60;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рублей, применяется коэффициент, равный 0,87;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превышающей 650 тысяч рублей, относящейся к сумме налоговых баз, указанных в пункте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</w:t>
      </w:r>
      <w:r>
        <w:rPr>
          <w:rFonts w:ascii="FreeSerif" w:hAnsi="FreeSerif" w:eastAsia="FreeSerif" w:cs="FreeSerif"/>
          <w:color w:val="000000"/>
          <w:sz w:val="28"/>
          <w:szCs w:val="28"/>
          <w:vertAlign w:val="superscript"/>
        </w:rPr>
        <w:t xml:space="preserve">1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статьи 210 Налогового кодекса Российской Федерации, превышающей 5 миллионов рублей, а также налога на доходы физических лиц в части суммы налога, превышающей 650 тысяч рублей, относящейся к налоговой базе, указанной в пункте 6</w:t>
      </w:r>
      <w:r>
        <w:rPr>
          <w:rFonts w:ascii="FreeSerif" w:hAnsi="FreeSerif" w:eastAsia="FreeSerif" w:cs="FreeSerif"/>
          <w:color w:val="000000"/>
          <w:sz w:val="28"/>
          <w:szCs w:val="28"/>
          <w:vertAlign w:val="superscript"/>
        </w:rPr>
        <w:t xml:space="preserve">2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статьи 210 Налогового кодекса Российской Федерации, превышающей 5 миллионов рублей, применяется коэффициент, равный 0,87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2. Направить копию настоящего решения в министерство финансов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Призн</w:t>
      </w:r>
      <w:r>
        <w:rPr>
          <w:rFonts w:ascii="FreeSerif" w:hAnsi="FreeSerif" w:eastAsia="FreeSerif" w:cs="FreeSerif"/>
          <w:sz w:val="28"/>
          <w:szCs w:val="28"/>
        </w:rPr>
        <w:t xml:space="preserve">ать утратившими силу абзацы </w:t>
      </w:r>
      <w:r>
        <w:rPr>
          <w:rFonts w:ascii="FreeSerif" w:hAnsi="FreeSerif" w:eastAsia="FreeSerif" w:cs="FreeSerif"/>
          <w:sz w:val="28"/>
          <w:szCs w:val="28"/>
        </w:rPr>
        <w:t xml:space="preserve">3 и 4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пункта 1 </w:t>
      </w:r>
      <w:r>
        <w:rPr>
          <w:rFonts w:ascii="FreeSerif" w:hAnsi="FreeSerif" w:eastAsia="FreeSerif" w:cs="FreeSerif"/>
          <w:sz w:val="28"/>
          <w:szCs w:val="28"/>
        </w:rPr>
        <w:t xml:space="preserve">решения Совета муниципального образова</w:t>
      </w:r>
      <w:r>
        <w:rPr>
          <w:rFonts w:ascii="FreeSerif" w:hAnsi="FreeSerif" w:eastAsia="FreeSerif" w:cs="FreeSerif"/>
          <w:sz w:val="28"/>
          <w:szCs w:val="28"/>
        </w:rPr>
        <w:t xml:space="preserve">ния Ленинградский район от </w:t>
      </w:r>
      <w:r>
        <w:rPr>
          <w:rFonts w:ascii="FreeSerif" w:hAnsi="FreeSerif" w:eastAsia="FreeSerif" w:cs="FreeSerif"/>
          <w:sz w:val="28"/>
          <w:szCs w:val="28"/>
        </w:rPr>
        <w:t xml:space="preserve">22</w:t>
      </w:r>
      <w:r>
        <w:rPr>
          <w:rFonts w:ascii="FreeSerif" w:hAnsi="FreeSerif" w:eastAsia="FreeSerif" w:cs="FreeSerif"/>
          <w:sz w:val="28"/>
          <w:szCs w:val="28"/>
        </w:rPr>
        <w:t xml:space="preserve"> августа </w:t>
      </w:r>
      <w:r>
        <w:rPr>
          <w:rFonts w:ascii="FreeSerif" w:hAnsi="FreeSerif" w:eastAsia="FreeSerif" w:cs="FreeSerif"/>
          <w:sz w:val="28"/>
          <w:szCs w:val="28"/>
        </w:rPr>
        <w:t xml:space="preserve">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 г.</w:t>
      </w:r>
      <w:r>
        <w:rPr>
          <w:rFonts w:ascii="FreeSerif" w:hAnsi="FreeSerif" w:eastAsia="FreeSerif" w:cs="FreeSerif"/>
          <w:sz w:val="28"/>
          <w:szCs w:val="28"/>
        </w:rPr>
        <w:t xml:space="preserve"> № </w:t>
      </w:r>
      <w:r>
        <w:rPr>
          <w:rFonts w:ascii="FreeSerif" w:hAnsi="FreeSerif" w:eastAsia="FreeSerif" w:cs="FreeSerif"/>
          <w:sz w:val="28"/>
          <w:szCs w:val="28"/>
        </w:rPr>
        <w:t xml:space="preserve">72</w:t>
      </w:r>
      <w:r>
        <w:rPr>
          <w:rFonts w:ascii="FreeSerif" w:hAnsi="FreeSerif" w:eastAsia="FreeSerif" w:cs="FreeSerif"/>
          <w:sz w:val="28"/>
          <w:szCs w:val="28"/>
        </w:rPr>
        <w:t xml:space="preserve"> «</w:t>
      </w:r>
      <w:r>
        <w:rPr>
          <w:rFonts w:ascii="FreeSerif" w:hAnsi="FreeSerif" w:eastAsia="FreeSerif" w:cs="FreeSerif"/>
          <w:sz w:val="28"/>
          <w:szCs w:val="28"/>
        </w:rPr>
        <w:t xml:space="preserve">О согласовании замены части дотации на выравнивание бюджетной  обеспеченности муниципальных районов</w:t>
      </w:r>
      <w:r>
        <w:rPr>
          <w:rFonts w:ascii="FreeSerif" w:hAnsi="FreeSerif" w:eastAsia="FreeSerif" w:cs="FreeSerif"/>
          <w:sz w:val="28"/>
          <w:szCs w:val="28"/>
        </w:rPr>
        <w:t xml:space="preserve"> (муниципальных округов, городских округов) дополнительным нормативом отчислений в бюджет муниципального образования Ленинградский муниципальный округ Краснодарского края от налога на доходы физических лиц на 2025 год и на плановый период 2026 и 2027 годов</w:t>
      </w:r>
      <w:r>
        <w:rPr>
          <w:rFonts w:ascii="FreeSerif" w:hAnsi="FreeSerif" w:eastAsia="FreeSerif" w:cs="FreeSerif"/>
          <w:sz w:val="28"/>
          <w:szCs w:val="28"/>
        </w:rPr>
        <w:t xml:space="preserve">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ascii="FreeSerif" w:hAnsi="FreeSerif" w:eastAsia="FreeSerif" w:cs="FreeSerif"/>
          <w:sz w:val="28"/>
          <w:szCs w:val="28"/>
        </w:rPr>
        <w:t xml:space="preserve">Финансовому управлению администрации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sz w:val="28"/>
          <w:szCs w:val="28"/>
        </w:rPr>
        <w:t xml:space="preserve">обеспечить </w:t>
      </w:r>
      <w:r>
        <w:rPr>
          <w:rFonts w:ascii="FreeSerif" w:hAnsi="FreeSerif" w:eastAsia="FreeSerif" w:cs="FreeSerif"/>
          <w:sz w:val="28"/>
          <w:szCs w:val="28"/>
        </w:rPr>
        <w:t xml:space="preserve">размещение</w:t>
      </w:r>
      <w:r>
        <w:rPr>
          <w:rFonts w:ascii="FreeSerif" w:hAnsi="FreeSerif" w:eastAsia="FreeSerif" w:cs="FreeSerif"/>
          <w:sz w:val="28"/>
          <w:szCs w:val="28"/>
        </w:rPr>
        <w:t xml:space="preserve"> настоящего решения </w:t>
      </w:r>
      <w:r>
        <w:rPr>
          <w:rFonts w:ascii="FreeSerif" w:hAnsi="FreeSerif" w:eastAsia="FreeSerif" w:cs="FreeSerif"/>
          <w:sz w:val="28"/>
          <w:szCs w:val="28"/>
        </w:rPr>
        <w:t xml:space="preserve">на официальном сайте администрации Ленинградского муниципального округа в сети «Интернет» </w:t>
      </w:r>
      <w:hyperlink r:id="rId13" w:tooltip="http://www.adminlenkub.ru" w:history="1">
        <w:r>
          <w:rPr>
            <w:rStyle w:val="940"/>
            <w:rFonts w:ascii="FreeSerif" w:hAnsi="FreeSerif" w:eastAsia="FreeSerif" w:cs="FreeSerif"/>
            <w:color w:val="auto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 выполнением настоящего решения возложить на комиссию </w:t>
      </w:r>
      <w:r>
        <w:rPr>
          <w:rFonts w:ascii="FreeSerif" w:hAnsi="FreeSerif" w:eastAsia="FreeSerif" w:cs="FreeSerif"/>
          <w:sz w:val="28"/>
          <w:szCs w:val="28"/>
        </w:rPr>
        <w:t xml:space="preserve">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по вопросам экономики, бюджета, налогам и имущественных 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(Бауэр Г.В.).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926"/>
        <w:ind w:left="0" w:right="0" w:firstLine="709"/>
        <w:jc w:val="both"/>
        <w:widowControl w:val="off"/>
        <w:rPr>
          <w:rFonts w:ascii="FreeSerif" w:hAnsi="FreeSerif" w:cs="FreeSerif"/>
          <w:sz w:val="28"/>
          <w:szCs w:val="28"/>
        </w:rPr>
        <w:suppressLineNumbers/>
      </w:pP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 Настоящее решение вступает в силу с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дня его</w:t>
      </w:r>
      <w:r>
        <w:rPr>
          <w:rFonts w:ascii="FreeSerif" w:hAnsi="FreeSerif" w:eastAsia="FreeSerif" w:cs="FreeSerif"/>
          <w:sz w:val="28"/>
          <w:szCs w:val="28"/>
        </w:rPr>
        <w:t xml:space="preserve"> подписания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применяется к правоотношениям, возникающим при составлении проекта и исполнения бюджета муниципального образования Ленинградский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на 202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год и на плановый период 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и 202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 годов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Председатель Совета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eastAsia="FreeSerif" w:cs="FreeSerif"/>
          <w:sz w:val="28"/>
          <w:szCs w:val="28"/>
          <w:lang w:eastAsia="en-US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lang w:eastAsia="en-US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муниципального округа                                                                         И.А. </w:t>
      </w:r>
      <w:r>
        <w:rPr>
          <w:rFonts w:ascii="FreeSerif" w:hAnsi="FreeSerif" w:eastAsia="FreeSerif" w:cs="FreeSerif"/>
          <w:sz w:val="28"/>
          <w:szCs w:val="28"/>
          <w:lang w:eastAsia="en-US"/>
        </w:rPr>
        <w:t xml:space="preserve">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680" w:bottom="1134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015111"/>
      <w:rPr/>
    </w:sdtPr>
    <w:sdtContent>
      <w:p>
        <w:pPr>
          <w:pStyle w:val="91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tabs>
        <w:tab w:val="center" w:pos="4849" w:leader="none"/>
        <w:tab w:val="right" w:pos="9699" w:leader="none"/>
      </w:tabs>
    </w:pPr>
    <w:r>
      <w:tab/>
      <w:t xml:space="preserve">      </w:t>
    </w:r>
    <w:r>
      <w:object w:dxaOrig="735" w:dyaOrig="900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36.75pt;height:45.00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CorelDRAW.Graphic.11" ShapeID="_x0000_i0" Type="Embed"/>
      </w:object>
    </w:r>
    <w:r>
      <w:tab/>
    </w:r>
    <w:r/>
  </w:p>
  <w:p>
    <w:pPr>
      <w:pStyle w:val="916"/>
      <w:tabs>
        <w:tab w:val="center" w:pos="4849" w:leader="none"/>
        <w:tab w:val="right" w:pos="9699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7" w:hanging="57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99" w:hanging="360"/>
        <w:tabs>
          <w:tab w:val="num" w:pos="129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99" w:hanging="360"/>
        <w:tabs>
          <w:tab w:val="num" w:pos="2199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  <w:tabs>
          <w:tab w:val="num" w:pos="273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  <w:tabs>
          <w:tab w:val="num" w:pos="345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  <w:tabs>
          <w:tab w:val="num" w:pos="417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  <w:tabs>
          <w:tab w:val="num" w:pos="489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  <w:tabs>
          <w:tab w:val="num" w:pos="561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  <w:tabs>
          <w:tab w:val="num" w:pos="6339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08" w:hanging="900"/>
        <w:tabs>
          <w:tab w:val="num" w:pos="160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  <w:tabs>
          <w:tab w:val="num" w:pos="14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  <w:tabs>
          <w:tab w:val="num" w:pos="31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  <w:tabs>
          <w:tab w:val="num" w:pos="49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  <w:tabs>
          <w:tab w:val="num" w:pos="60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  <w:tabs>
          <w:tab w:val="num" w:pos="67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  <w:tabs>
          <w:tab w:val="num" w:pos="7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215" w:hanging="360"/>
        <w:tabs>
          <w:tab w:val="num" w:pos="1215" w:leader="none"/>
        </w:tabs>
      </w:pPr>
      <w:rPr>
        <w:rFonts w:hint="default"/>
      </w:rPr>
    </w:lvl>
    <w:lvl w:ilvl="1">
      <w:start w:val="1"/>
      <w:numFmt w:val="lowerLetter"/>
      <w:pStyle w:val="923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18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3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73" w:hanging="180"/>
      </w:pPr>
    </w:lvl>
  </w:abstractNum>
  <w:abstractNum w:abstractNumId="8">
    <w:multiLevelType w:val="hybridMultilevel"/>
    <w:lvl w:ilvl="0">
      <w:start w:val="1"/>
      <w:numFmt w:val="none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%2."/>
      <w:lvlJc w:val="left"/>
      <w:pPr>
        <w:ind w:left="357" w:hanging="357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2.%1%3."/>
      <w:lvlJc w:val="left"/>
      <w:pPr>
        <w:ind w:left="737" w:hanging="380"/>
        <w:tabs>
          <w:tab w:val="num" w:pos="1077" w:leader="none"/>
        </w:tabs>
      </w:pPr>
      <w:rPr>
        <w:rFonts w:hint="default"/>
      </w:rPr>
    </w:lvl>
    <w:lvl w:ilvl="3">
      <w:start w:val="1"/>
      <w:numFmt w:val="none"/>
      <w:isLgl w:val="false"/>
      <w:suff w:val="tab"/>
      <w:lvlText w:val="%1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3"/>
    <w:link w:val="908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3"/>
    <w:link w:val="909"/>
    <w:uiPriority w:val="9"/>
    <w:rPr>
      <w:rFonts w:ascii="Arial" w:hAnsi="Arial" w:eastAsia="Arial" w:cs="Arial"/>
      <w:sz w:val="34"/>
    </w:rPr>
  </w:style>
  <w:style w:type="character" w:styleId="742">
    <w:name w:val="Heading 3 Char"/>
    <w:basedOn w:val="913"/>
    <w:link w:val="910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3"/>
    <w:link w:val="91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13"/>
    <w:link w:val="912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3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3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07"/>
    <w:next w:val="907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3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07"/>
    <w:next w:val="907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3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spacing w:before="0" w:after="0" w:line="240" w:lineRule="auto"/>
    </w:pPr>
  </w:style>
  <w:style w:type="character" w:styleId="754">
    <w:name w:val="Title Char"/>
    <w:basedOn w:val="913"/>
    <w:link w:val="921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3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3"/>
    <w:link w:val="916"/>
    <w:uiPriority w:val="99"/>
  </w:style>
  <w:style w:type="character" w:styleId="762">
    <w:name w:val="Footer Char"/>
    <w:basedOn w:val="913"/>
    <w:link w:val="920"/>
    <w:uiPriority w:val="99"/>
  </w:style>
  <w:style w:type="paragraph" w:styleId="763">
    <w:name w:val="Caption"/>
    <w:basedOn w:val="907"/>
    <w:next w:val="9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20"/>
    <w:uiPriority w:val="99"/>
  </w:style>
  <w:style w:type="table" w:styleId="765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13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13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sz w:val="24"/>
      <w:szCs w:val="24"/>
    </w:rPr>
  </w:style>
  <w:style w:type="paragraph" w:styleId="908">
    <w:name w:val="Heading 1"/>
    <w:basedOn w:val="907"/>
    <w:next w:val="907"/>
    <w:link w:val="944"/>
    <w:qFormat/>
    <w:pPr>
      <w:jc w:val="center"/>
      <w:keepNext/>
      <w:outlineLvl w:val="0"/>
    </w:pPr>
    <w:rPr>
      <w:b/>
      <w:bCs/>
      <w:sz w:val="28"/>
    </w:rPr>
  </w:style>
  <w:style w:type="paragraph" w:styleId="909">
    <w:name w:val="Heading 2"/>
    <w:basedOn w:val="907"/>
    <w:next w:val="907"/>
    <w:qFormat/>
    <w:pPr>
      <w:jc w:val="both"/>
      <w:keepNext/>
      <w:outlineLvl w:val="1"/>
    </w:pPr>
    <w:rPr>
      <w:sz w:val="28"/>
      <w:u w:val="single"/>
    </w:rPr>
  </w:style>
  <w:style w:type="paragraph" w:styleId="910">
    <w:name w:val="Heading 3"/>
    <w:basedOn w:val="907"/>
    <w:next w:val="907"/>
    <w:link w:val="945"/>
    <w:uiPriority w:val="99"/>
    <w:qFormat/>
    <w:pPr>
      <w:jc w:val="both"/>
      <w:keepNext/>
      <w:outlineLvl w:val="2"/>
    </w:pPr>
    <w:rPr>
      <w:sz w:val="28"/>
    </w:rPr>
  </w:style>
  <w:style w:type="paragraph" w:styleId="911">
    <w:name w:val="Heading 4"/>
    <w:basedOn w:val="907"/>
    <w:next w:val="907"/>
    <w:qFormat/>
    <w:pPr>
      <w:ind w:firstLine="485"/>
      <w:jc w:val="both"/>
      <w:keepNext/>
      <w:outlineLvl w:val="3"/>
    </w:pPr>
    <w:rPr>
      <w:b/>
      <w:bCs/>
      <w:szCs w:val="22"/>
    </w:rPr>
  </w:style>
  <w:style w:type="paragraph" w:styleId="912">
    <w:name w:val="Heading 5"/>
    <w:basedOn w:val="907"/>
    <w:next w:val="907"/>
    <w:qFormat/>
    <w:pPr>
      <w:ind w:firstLine="839"/>
      <w:jc w:val="both"/>
      <w:keepLines/>
      <w:keepNext/>
      <w:outlineLvl w:val="4"/>
    </w:pPr>
    <w:rPr>
      <w:b/>
      <w:bCs/>
      <w:sz w:val="28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Header"/>
    <w:basedOn w:val="907"/>
    <w:link w:val="943"/>
    <w:uiPriority w:val="99"/>
    <w:pPr>
      <w:tabs>
        <w:tab w:val="center" w:pos="4677" w:leader="none"/>
        <w:tab w:val="right" w:pos="9355" w:leader="none"/>
      </w:tabs>
    </w:pPr>
  </w:style>
  <w:style w:type="character" w:styleId="917">
    <w:name w:val="page number"/>
    <w:basedOn w:val="913"/>
  </w:style>
  <w:style w:type="paragraph" w:styleId="918">
    <w:name w:val="Body Text Indent"/>
    <w:basedOn w:val="907"/>
    <w:link w:val="939"/>
    <w:pPr>
      <w:ind w:left="57" w:firstLine="648"/>
      <w:jc w:val="both"/>
    </w:pPr>
    <w:rPr>
      <w:sz w:val="28"/>
    </w:rPr>
  </w:style>
  <w:style w:type="paragraph" w:styleId="919">
    <w:name w:val="Body Text"/>
    <w:basedOn w:val="907"/>
    <w:link w:val="946"/>
    <w:pPr>
      <w:jc w:val="both"/>
      <w:tabs>
        <w:tab w:val="left" w:pos="798" w:leader="none"/>
      </w:tabs>
    </w:pPr>
    <w:rPr>
      <w:sz w:val="28"/>
    </w:rPr>
  </w:style>
  <w:style w:type="paragraph" w:styleId="920">
    <w:name w:val="Footer"/>
    <w:basedOn w:val="907"/>
    <w:pPr>
      <w:tabs>
        <w:tab w:val="center" w:pos="4677" w:leader="none"/>
        <w:tab w:val="right" w:pos="9355" w:leader="none"/>
      </w:tabs>
    </w:pPr>
  </w:style>
  <w:style w:type="paragraph" w:styleId="921">
    <w:name w:val="Title"/>
    <w:basedOn w:val="907"/>
    <w:link w:val="947"/>
    <w:qFormat/>
    <w:pPr>
      <w:jc w:val="center"/>
      <w:spacing w:line="240" w:lineRule="atLeast"/>
    </w:pPr>
    <w:rPr>
      <w:b/>
      <w:sz w:val="32"/>
      <w:szCs w:val="32"/>
    </w:rPr>
  </w:style>
  <w:style w:type="paragraph" w:styleId="922" w:customStyle="1">
    <w:name w:val="ConsTitle"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23" w:customStyle="1">
    <w:name w:val="Номер1"/>
    <w:basedOn w:val="924"/>
    <w:pPr>
      <w:numPr>
        <w:ilvl w:val="1"/>
        <w:numId w:val="8"/>
      </w:numPr>
      <w:ind w:left="1620"/>
      <w:jc w:val="both"/>
      <w:spacing w:before="40" w:after="40"/>
      <w:tabs>
        <w:tab w:val="num" w:pos="1620" w:leader="none"/>
      </w:tabs>
    </w:pPr>
    <w:rPr>
      <w:sz w:val="22"/>
      <w:szCs w:val="20"/>
    </w:rPr>
  </w:style>
  <w:style w:type="paragraph" w:styleId="924">
    <w:name w:val="List"/>
    <w:basedOn w:val="907"/>
    <w:pPr>
      <w:ind w:left="283" w:hanging="283"/>
    </w:pPr>
  </w:style>
  <w:style w:type="paragraph" w:styleId="925" w:customStyle="1">
    <w:name w:val="ConsNormal"/>
    <w:pPr>
      <w:ind w:right="19772" w:firstLine="720"/>
      <w:widowControl w:val="off"/>
    </w:pPr>
    <w:rPr>
      <w:rFonts w:ascii="Arial" w:hAnsi="Arial" w:cs="Arial"/>
      <w:lang w:eastAsia="en-US"/>
    </w:rPr>
  </w:style>
  <w:style w:type="paragraph" w:styleId="926">
    <w:name w:val="Plain Text"/>
    <w:basedOn w:val="907"/>
    <w:link w:val="932"/>
    <w:rPr>
      <w:rFonts w:ascii="Courier New" w:hAnsi="Courier New" w:cs="Courier New"/>
      <w:sz w:val="20"/>
      <w:szCs w:val="20"/>
    </w:rPr>
  </w:style>
  <w:style w:type="paragraph" w:styleId="927">
    <w:name w:val="Body Text Indent 2"/>
    <w:basedOn w:val="907"/>
    <w:pPr>
      <w:ind w:left="-57" w:firstLine="912"/>
      <w:jc w:val="both"/>
      <w:widowControl w:val="off"/>
    </w:pPr>
    <w:rPr>
      <w:sz w:val="28"/>
      <w:szCs w:val="28"/>
    </w:rPr>
  </w:style>
  <w:style w:type="paragraph" w:styleId="928">
    <w:name w:val="Balloon Text"/>
    <w:basedOn w:val="907"/>
    <w:semiHidden/>
    <w:rPr>
      <w:rFonts w:ascii="Tahoma" w:hAnsi="Tahoma" w:cs="Tahoma"/>
      <w:sz w:val="16"/>
      <w:szCs w:val="16"/>
    </w:rPr>
  </w:style>
  <w:style w:type="paragraph" w:styleId="929">
    <w:name w:val="List 2"/>
    <w:basedOn w:val="907"/>
    <w:pPr>
      <w:ind w:left="566" w:hanging="283"/>
    </w:pPr>
  </w:style>
  <w:style w:type="paragraph" w:styleId="930" w:customStyle="1">
    <w:name w:val="обычный_"/>
    <w:basedOn w:val="907"/>
    <w:pPr>
      <w:ind w:firstLine="720"/>
      <w:spacing w:after="200" w:line="276" w:lineRule="auto"/>
    </w:pPr>
    <w:rPr>
      <w:rFonts w:eastAsia="Calibri"/>
      <w:sz w:val="28"/>
      <w:szCs w:val="28"/>
      <w:lang w:eastAsia="en-US"/>
    </w:rPr>
  </w:style>
  <w:style w:type="paragraph" w:styleId="931">
    <w:name w:val="Body Text 2"/>
    <w:basedOn w:val="907"/>
    <w:pPr>
      <w:spacing w:after="120" w:line="480" w:lineRule="auto"/>
    </w:pPr>
  </w:style>
  <w:style w:type="character" w:styleId="932" w:customStyle="1">
    <w:name w:val="Текст Знак"/>
    <w:basedOn w:val="913"/>
    <w:link w:val="926"/>
    <w:rPr>
      <w:rFonts w:ascii="Courier New" w:hAnsi="Courier New" w:cs="Courier New"/>
      <w:lang w:val="ru-RU" w:eastAsia="ru-RU" w:bidi="ar-SA"/>
    </w:rPr>
  </w:style>
  <w:style w:type="character" w:styleId="933" w:customStyle="1">
    <w:name w:val="Цветовое выделение"/>
    <w:rPr>
      <w:b/>
      <w:bCs/>
      <w:color w:val="26282f"/>
      <w:sz w:val="26"/>
      <w:szCs w:val="26"/>
    </w:rPr>
  </w:style>
  <w:style w:type="character" w:styleId="934" w:customStyle="1">
    <w:name w:val="Гипертекстовая ссылка"/>
    <w:basedOn w:val="933"/>
    <w:rPr>
      <w:b/>
      <w:bCs/>
      <w:color w:val="106bbe"/>
      <w:sz w:val="26"/>
      <w:szCs w:val="26"/>
    </w:rPr>
  </w:style>
  <w:style w:type="paragraph" w:styleId="935" w:customStyle="1">
    <w:name w:val="Комментарий"/>
    <w:basedOn w:val="907"/>
    <w:next w:val="907"/>
    <w:pPr>
      <w:jc w:val="both"/>
      <w:spacing w:before="75"/>
    </w:pPr>
    <w:rPr>
      <w:rFonts w:ascii="Arial" w:hAnsi="Arial"/>
      <w:color w:val="353842"/>
      <w:shd w:val="clear" w:color="auto" w:fill="f0f0f0"/>
    </w:rPr>
  </w:style>
  <w:style w:type="paragraph" w:styleId="936" w:customStyle="1">
    <w:name w:val="Информация об изменениях документа"/>
    <w:basedOn w:val="935"/>
    <w:next w:val="907"/>
    <w:pPr>
      <w:spacing w:before="0"/>
    </w:pPr>
    <w:rPr>
      <w:i/>
      <w:iCs/>
    </w:rPr>
  </w:style>
  <w:style w:type="paragraph" w:styleId="937" w:customStyle="1">
    <w:name w:val="Знак Знак Знак Знак"/>
    <w:basedOn w:val="907"/>
    <w:pPr>
      <w:jc w:val="both"/>
      <w:widowControl w:val="off"/>
    </w:pPr>
    <w:rPr>
      <w:sz w:val="28"/>
      <w:szCs w:val="28"/>
      <w:lang w:eastAsia="en-US"/>
    </w:rPr>
  </w:style>
  <w:style w:type="table" w:styleId="938">
    <w:name w:val="Table Grid"/>
    <w:basedOn w:val="91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9" w:customStyle="1">
    <w:name w:val="Основной текст с отступом Знак"/>
    <w:basedOn w:val="913"/>
    <w:link w:val="918"/>
    <w:rPr>
      <w:sz w:val="28"/>
      <w:szCs w:val="24"/>
    </w:rPr>
  </w:style>
  <w:style w:type="character" w:styleId="940">
    <w:name w:val="Hyperlink"/>
    <w:basedOn w:val="913"/>
    <w:rPr>
      <w:color w:val="0000ff"/>
      <w:u w:val="single"/>
    </w:rPr>
  </w:style>
  <w:style w:type="paragraph" w:styleId="941" w:customStyle="1">
    <w:name w:val="ConsPlusNormal"/>
    <w:uiPriority w:val="99"/>
    <w:rPr>
      <w:rFonts w:ascii="Arial" w:hAnsi="Arial" w:eastAsia="Calibri" w:cs="Arial"/>
      <w:lang w:eastAsia="en-US"/>
    </w:rPr>
  </w:style>
  <w:style w:type="paragraph" w:styleId="942">
    <w:name w:val="List Paragraph"/>
    <w:basedOn w:val="907"/>
    <w:uiPriority w:val="34"/>
    <w:qFormat/>
    <w:pPr>
      <w:contextualSpacing/>
      <w:ind w:left="720"/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943" w:customStyle="1">
    <w:name w:val="Верхний колонтитул Знак"/>
    <w:basedOn w:val="913"/>
    <w:link w:val="916"/>
    <w:uiPriority w:val="99"/>
    <w:rPr>
      <w:sz w:val="24"/>
      <w:szCs w:val="24"/>
    </w:rPr>
  </w:style>
  <w:style w:type="character" w:styleId="944" w:customStyle="1">
    <w:name w:val="Заголовок 1 Знак"/>
    <w:basedOn w:val="913"/>
    <w:link w:val="908"/>
    <w:rPr>
      <w:b/>
      <w:bCs/>
      <w:sz w:val="28"/>
      <w:szCs w:val="24"/>
    </w:rPr>
  </w:style>
  <w:style w:type="character" w:styleId="945" w:customStyle="1">
    <w:name w:val="Заголовок 3 Знак"/>
    <w:basedOn w:val="913"/>
    <w:link w:val="910"/>
    <w:uiPriority w:val="99"/>
    <w:rPr>
      <w:sz w:val="28"/>
      <w:szCs w:val="24"/>
    </w:rPr>
  </w:style>
  <w:style w:type="character" w:styleId="946" w:customStyle="1">
    <w:name w:val="Основной текст Знак"/>
    <w:basedOn w:val="913"/>
    <w:link w:val="919"/>
    <w:rPr>
      <w:sz w:val="28"/>
      <w:szCs w:val="24"/>
    </w:rPr>
  </w:style>
  <w:style w:type="character" w:styleId="947" w:customStyle="1">
    <w:name w:val="Заголовок Знак"/>
    <w:basedOn w:val="913"/>
    <w:link w:val="921"/>
    <w:rPr>
      <w:b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adminlenku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6519-B643-4617-B3AD-C261B31B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revision>6</cp:revision>
  <dcterms:created xsi:type="dcterms:W3CDTF">2025-09-08T07:53:00Z</dcterms:created>
  <dcterms:modified xsi:type="dcterms:W3CDTF">2025-09-30T08:16:23Z</dcterms:modified>
</cp:coreProperties>
</file>