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x-wmf" Extension="wmf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КРАСНОДАРСКОГО КРАЯ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9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_____________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№  </w:t>
      </w:r>
      <w:r>
        <w:rPr>
          <w:rFonts w:ascii="Times New Roman" w:hAnsi="Times New Roman"/>
          <w:color w:val="000000"/>
          <w:sz w:val="28"/>
        </w:rPr>
        <w:t>_____</w:t>
      </w:r>
    </w:p>
    <w:p w14:paraId="0C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F000000">
      <w:pPr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color w:val="FFFFFF"/>
          <w:sz w:val="32"/>
        </w:rPr>
      </w:pPr>
    </w:p>
    <w:p w14:paraId="10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6 октября 2025 г. № 1422 «</w:t>
      </w: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 xml:space="preserve">утверждении Положения о размещении </w:t>
      </w:r>
    </w:p>
    <w:p w14:paraId="1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1"/>
          <w:sz w:val="28"/>
        </w:rPr>
        <w:t xml:space="preserve"> на территории </w:t>
      </w:r>
    </w:p>
    <w:p w14:paraId="12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>»</w:t>
      </w:r>
    </w:p>
    <w:p w14:paraId="13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36"/>
        </w:rPr>
      </w:pPr>
    </w:p>
    <w:p w14:paraId="14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36"/>
        </w:rPr>
      </w:pPr>
    </w:p>
    <w:p w14:paraId="15000000">
      <w:pPr>
        <w:pStyle w:val="Style_4"/>
        <w:widowControl w:val="1"/>
        <w:tabs>
          <w:tab w:leader="none" w:pos="1276" w:val="left"/>
        </w:tabs>
        <w:ind/>
        <w:rPr>
          <w:rFonts w:ascii="Times New Roman" w:hAnsi="Times New Roman"/>
          <w:sz w:val="36"/>
        </w:rPr>
      </w:pPr>
    </w:p>
    <w:p w14:paraId="16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 xml:space="preserve">Гражданским кодексом Российской Федерации,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 законом от 28 декабря  2009 г. № 381-ФЗ «Об основах государственного регулирования торговой деятельности в Российской Федерации»</w:t>
      </w:r>
      <w:r>
        <w:rPr>
          <w:rStyle w:val="Style_2_ch"/>
          <w:rFonts w:ascii="Times New Roman" w:hAnsi="Times New Roman"/>
          <w:sz w:val="28"/>
        </w:rPr>
        <w:t>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руководствуясь Уставом Ленинградского муниципального округа,  п о с т а н о в л я ю: </w:t>
      </w:r>
    </w:p>
    <w:p w14:paraId="17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Внести в постановление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администрации муниципального образования Ленингра</w:t>
      </w:r>
      <w:r>
        <w:rPr>
          <w:rStyle w:val="Style_2_ch"/>
          <w:rFonts w:ascii="Times New Roman" w:hAnsi="Times New Roman"/>
          <w:b w:val="0"/>
          <w:sz w:val="28"/>
        </w:rPr>
        <w:t xml:space="preserve">дский муниципальный округ Краснодарского края от </w:t>
      </w:r>
      <w:r>
        <w:rPr>
          <w:rFonts w:ascii="Times New Roman" w:hAnsi="Times New Roman"/>
          <w:b w:val="0"/>
          <w:sz w:val="28"/>
        </w:rPr>
        <w:t xml:space="preserve">6 октября 2025 г. </w:t>
      </w:r>
      <w:r>
        <w:rPr>
          <w:rFonts w:ascii="Times New Roman" w:hAnsi="Times New Roman"/>
          <w:b w:val="0"/>
          <w:sz w:val="28"/>
        </w:rPr>
        <w:t>№ 1422 «</w:t>
      </w:r>
      <w:r>
        <w:rPr>
          <w:rFonts w:ascii="Times New Roman" w:hAnsi="Times New Roman"/>
          <w:b w:val="0"/>
          <w:sz w:val="28"/>
        </w:rPr>
        <w:t xml:space="preserve">Об </w:t>
      </w:r>
      <w:r>
        <w:rPr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0"/>
          <w:sz w:val="28"/>
        </w:rPr>
        <w:t xml:space="preserve"> на территории </w:t>
      </w: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b w:val="0"/>
          <w:sz w:val="28"/>
        </w:rPr>
        <w:t>»</w:t>
      </w:r>
      <w:r>
        <w:rPr>
          <w:rStyle w:val="Style_2_ch"/>
          <w:rFonts w:ascii="Times New Roman" w:hAnsi="Times New Roman"/>
          <w:b w:val="0"/>
          <w:sz w:val="28"/>
        </w:rPr>
        <w:t xml:space="preserve"> (далее – постановление) следующи</w:t>
      </w:r>
      <w:r>
        <w:rPr>
          <w:rStyle w:val="Style_2_ch"/>
          <w:rFonts w:ascii="Times New Roman" w:hAnsi="Times New Roman"/>
          <w:sz w:val="28"/>
        </w:rPr>
        <w:t>е изменения:</w:t>
      </w:r>
    </w:p>
    <w:p w14:paraId="18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 xml:space="preserve">абзац первый пункта 1.1. раздела 1 приложения изложить в следующей редакции: </w:t>
      </w:r>
    </w:p>
    <w:p w14:paraId="19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Настоящее Положение о размещении нестационарных торговых объектов</w:t>
      </w:r>
      <w:r>
        <w:rPr>
          <w:rFonts w:ascii="Times New Roman" w:hAnsi="Times New Roman"/>
          <w:sz w:val="28"/>
        </w:rPr>
        <w:t xml:space="preserve"> в зданиях, строениях, сооружениях и на земельных участках, находящихся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</w:t>
      </w:r>
      <w:r>
        <w:rPr>
          <w:rFonts w:ascii="Times New Roman" w:hAnsi="Times New Roman"/>
          <w:sz w:val="28"/>
        </w:rPr>
        <w:t>округа (далее – Положение) разработано в соответствии с Гражданским ко</w:t>
      </w:r>
      <w:r>
        <w:rPr>
          <w:rFonts w:ascii="Times New Roman" w:hAnsi="Times New Roman"/>
          <w:sz w:val="28"/>
        </w:rPr>
        <w:t xml:space="preserve">дексом Российской Федерации, </w:t>
      </w:r>
      <w:r>
        <w:rPr>
          <w:rFonts w:ascii="Times New Roman" w:hAnsi="Times New Roman"/>
          <w:sz w:val="28"/>
        </w:rPr>
        <w:t>статьей 10 Федерального закона от 28 декабря 2009 г. № 381-ФЗ «Об основах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 регулирования торговой деятельности в Российской Федерации», По</w:t>
      </w:r>
      <w:r>
        <w:rPr>
          <w:rFonts w:ascii="Times New Roman" w:hAnsi="Times New Roman"/>
          <w:sz w:val="28"/>
        </w:rPr>
        <w:t>становлением Правительства РФ от 29 сентября 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</w:t>
      </w:r>
      <w:r>
        <w:rPr>
          <w:rFonts w:ascii="Times New Roman" w:hAnsi="Times New Roman"/>
          <w:sz w:val="28"/>
        </w:rPr>
        <w:t>ещения нестационарных торговых объектов» (далее – постановление Правительства     РФ № 772), Законом Краснодарского края от 31 мая 2005 г. № 879-КЗ «О государственной политике Краснодарского</w:t>
      </w:r>
      <w:r>
        <w:rPr>
          <w:rFonts w:ascii="Times New Roman" w:hAnsi="Times New Roman"/>
          <w:sz w:val="28"/>
        </w:rPr>
        <w:t xml:space="preserve"> края в сфере торговой деятельности», постановлением главы администра</w:t>
      </w:r>
      <w:r>
        <w:rPr>
          <w:rFonts w:ascii="Times New Roman" w:hAnsi="Times New Roman"/>
          <w:sz w:val="28"/>
        </w:rPr>
        <w:t xml:space="preserve">ции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</w:t>
      </w:r>
      <w:r>
        <w:rPr>
          <w:rFonts w:ascii="Times New Roman" w:hAnsi="Times New Roman"/>
          <w:color w:val="000000"/>
          <w:sz w:val="28"/>
        </w:rPr>
        <w:t>и регулирует правоотношения, связанные с размещением нестационарных торговых объектов на территории Ленинградского муниципального округа</w:t>
      </w:r>
      <w:r>
        <w:rPr>
          <w:rFonts w:ascii="Times New Roman" w:hAnsi="Times New Roman"/>
          <w:sz w:val="28"/>
        </w:rPr>
        <w:t xml:space="preserve"> (далее – Ленинградский м</w:t>
      </w:r>
      <w:r>
        <w:rPr>
          <w:rFonts w:ascii="Times New Roman" w:hAnsi="Times New Roman"/>
          <w:sz w:val="28"/>
        </w:rPr>
        <w:t>униципальный округ)</w:t>
      </w:r>
      <w:r>
        <w:rPr>
          <w:rStyle w:val="Style_2_ch"/>
          <w:rFonts w:ascii="Times New Roman" w:hAnsi="Times New Roman"/>
          <w:color w:val="000000"/>
          <w:sz w:val="28"/>
        </w:rPr>
        <w:t>»;</w:t>
      </w:r>
    </w:p>
    <w:p w14:paraId="1A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подпункт 3 пункта 1.4 раздела 1 </w:t>
      </w:r>
      <w:r>
        <w:rPr>
          <w:rStyle w:val="Style_2_ch"/>
          <w:rFonts w:ascii="Times New Roman" w:hAnsi="Times New Roman"/>
          <w:color w:val="000000"/>
          <w:sz w:val="28"/>
        </w:rPr>
        <w:t>приложения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изложить в следующей редакции:</w:t>
      </w:r>
    </w:p>
    <w:p w14:paraId="1B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«3)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для НТО в зданиях, строениях, сооружениях, находящихся в государственной или муниципальной </w:t>
      </w:r>
      <w:r>
        <w:rPr>
          <w:rFonts w:ascii="Times New Roman" w:hAnsi="Times New Roman"/>
          <w:color w:val="000000"/>
          <w:sz w:val="28"/>
        </w:rPr>
        <w:t>собственности</w:t>
      </w:r>
      <w:r>
        <w:rPr>
          <w:rFonts w:ascii="Times New Roman" w:hAnsi="Times New Roman"/>
          <w:color w:val="000000"/>
          <w:sz w:val="28"/>
        </w:rPr>
        <w:t xml:space="preserve"> - на основании </w:t>
      </w:r>
      <w:r>
        <w:rPr>
          <w:rFonts w:ascii="Times New Roman" w:hAnsi="Times New Roman"/>
          <w:color w:val="000000"/>
          <w:sz w:val="28"/>
        </w:rPr>
        <w:t xml:space="preserve">договора </w:t>
      </w:r>
      <w:r>
        <w:rPr>
          <w:rFonts w:ascii="Times New Roman" w:hAnsi="Times New Roman"/>
          <w:color w:val="000000"/>
          <w:sz w:val="28"/>
        </w:rPr>
        <w:t>о р</w:t>
      </w:r>
      <w:r>
        <w:rPr>
          <w:rFonts w:ascii="Times New Roman" w:hAnsi="Times New Roman"/>
          <w:sz w:val="28"/>
        </w:rPr>
        <w:t>азмещении НТО в зданиях, строениях, сооружениях, находящихся в государственной или муниципальной собственности, с учетом постановления Правительства РФ № 772.»;</w:t>
      </w:r>
    </w:p>
    <w:p w14:paraId="1C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Style w:val="Style_2_ch"/>
          <w:rFonts w:ascii="Times New Roman" w:hAnsi="Times New Roman"/>
          <w:sz w:val="28"/>
        </w:rPr>
        <w:t>абзацы второй и третий пункта 3.2. раздела 3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приложения 2 к Положению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изложить в следующей редакции: 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«- менее одного года – </w:t>
      </w:r>
      <w:r>
        <w:rPr>
          <w:rFonts w:ascii="Times New Roman" w:hAnsi="Times New Roman"/>
          <w:color w:val="000000"/>
          <w:sz w:val="28"/>
        </w:rPr>
        <w:t xml:space="preserve">ежемесячно,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в срок не позднее 20-го </w:t>
      </w:r>
      <w:r>
        <w:rPr>
          <w:rStyle w:val="Style_5_ch"/>
          <w:rFonts w:ascii="Times New Roman" w:hAnsi="Times New Roman"/>
          <w:color w:val="000000"/>
          <w:sz w:val="28"/>
        </w:rPr>
        <w:t>числа  месяца,  следующего за отчетным  месяцем;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свыше одного года – ежеквартально (первый платеж - не позднее                   20-го числа первого месяца </w:t>
      </w:r>
      <w:r>
        <w:rPr>
          <w:rFonts w:ascii="Times New Roman" w:hAnsi="Times New Roman"/>
          <w:color w:val="000000"/>
          <w:sz w:val="28"/>
        </w:rPr>
        <w:t>после о</w:t>
      </w:r>
      <w:r>
        <w:rPr>
          <w:rFonts w:ascii="Times New Roman" w:hAnsi="Times New Roman"/>
          <w:color w:val="000000"/>
          <w:sz w:val="28"/>
        </w:rPr>
        <w:t>тчетного периода)</w:t>
      </w:r>
      <w:r>
        <w:rPr>
          <w:rFonts w:ascii="Times New Roman" w:hAnsi="Times New Roman"/>
          <w:color w:val="000000"/>
          <w:sz w:val="28"/>
        </w:rPr>
        <w:t>.».</w:t>
      </w:r>
    </w:p>
    <w:p w14:paraId="1F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Сектору потребите</w:t>
      </w:r>
      <w:r>
        <w:rPr>
          <w:rFonts w:ascii="Times New Roman" w:hAnsi="Times New Roman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sz w:val="28"/>
        </w:rPr>
        <w:t>обеспечить официальное опубликование</w:t>
      </w:r>
      <w:r>
        <w:rPr>
          <w:rFonts w:ascii="Times New Roman" w:hAnsi="Times New Roman"/>
          <w:sz w:val="28"/>
        </w:rPr>
        <w:t xml:space="preserve"> и размещение </w:t>
      </w:r>
      <w:r>
        <w:rPr>
          <w:rFonts w:ascii="Times New Roman" w:hAnsi="Times New Roman"/>
          <w:sz w:val="28"/>
        </w:rPr>
        <w:t xml:space="preserve">настоящего постановления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администрации Ленинградского                            муниципального округа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0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Контроль  за  выполнением  настоящего  постановления  возложить</w:t>
      </w:r>
      <w:r>
        <w:rPr>
          <w:rFonts w:ascii="Times New Roman" w:hAnsi="Times New Roman"/>
          <w:sz w:val="28"/>
        </w:rPr>
        <w:t xml:space="preserve">  на</w:t>
      </w:r>
    </w:p>
    <w:p w14:paraId="21000000">
      <w:pPr>
        <w:pStyle w:val="Style_2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заместителя </w:t>
      </w:r>
      <w:r>
        <w:rPr>
          <w:rFonts w:ascii="Times New Roman" w:hAnsi="Times New Roman"/>
          <w:sz w:val="28"/>
        </w:rPr>
        <w:t xml:space="preserve">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sz w:val="28"/>
        </w:rPr>
        <w:t>Тертицу С.В.</w:t>
      </w:r>
    </w:p>
    <w:p w14:paraId="22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Постановление вступает в силу</w:t>
      </w:r>
      <w:r>
        <w:rPr>
          <w:rFonts w:ascii="Times New Roman" w:hAnsi="Times New Roman"/>
          <w:sz w:val="28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23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7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p w14:paraId="28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20" w:gutter="0" w:header="720" w:left="1814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left="283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widowControl w:val="1"/>
      <w:spacing w:after="57"/>
      <w:ind w:left="85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8_ch" w:type="character">
    <w:name w:val="heading 7"/>
    <w:basedOn w:val="Style_5_ch"/>
    <w:link w:val="Style_8"/>
    <w:rPr>
      <w:b w:val="1"/>
      <w:sz w:val="28"/>
    </w:rPr>
  </w:style>
  <w:style w:styleId="Style_9" w:type="paragraph">
    <w:name w:val="Intense Quote Char"/>
    <w:link w:val="Style_9_ch"/>
    <w:rPr>
      <w:i w:val="1"/>
    </w:rPr>
  </w:style>
  <w:style w:styleId="Style_9_ch" w:type="character">
    <w:name w:val="Intense Quote Char"/>
    <w:link w:val="Style_9"/>
    <w:rPr>
      <w:i w:val="1"/>
    </w:rPr>
  </w:style>
  <w:style w:styleId="Style_10" w:type="paragraph">
    <w:name w:val="toc 6"/>
    <w:basedOn w:val="Style_5"/>
    <w:next w:val="Style_5"/>
    <w:link w:val="Style_10_ch"/>
    <w:uiPriority w:val="39"/>
    <w:pPr>
      <w:widowControl w:val="1"/>
      <w:spacing w:after="57"/>
      <w:ind w:left="1417"/>
    </w:pPr>
  </w:style>
  <w:style w:styleId="Style_10_ch" w:type="character">
    <w:name w:val="toc 6"/>
    <w:basedOn w:val="Style_5_ch"/>
    <w:link w:val="Style_10"/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toc 7"/>
    <w:basedOn w:val="Style_5"/>
    <w:next w:val="Style_5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5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Endnote"/>
    <w:basedOn w:val="Style_5"/>
    <w:link w:val="Style_15_ch"/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16_ch" w:type="character">
    <w:name w:val="heading 3"/>
    <w:basedOn w:val="Style_5_ch"/>
    <w:link w:val="Style_16"/>
    <w:rPr>
      <w:sz w:val="28"/>
    </w:rPr>
  </w:style>
  <w:style w:styleId="Style_17" w:type="paragraph">
    <w:name w:val="Title Char"/>
    <w:basedOn w:val="Style_13"/>
    <w:link w:val="Style_17_ch"/>
    <w:rPr>
      <w:sz w:val="48"/>
    </w:rPr>
  </w:style>
  <w:style w:styleId="Style_17_ch" w:type="character">
    <w:name w:val="Title Char"/>
    <w:basedOn w:val="Style_13_ch"/>
    <w:link w:val="Style_17"/>
    <w:rPr>
      <w:sz w:val="48"/>
    </w:rPr>
  </w:style>
  <w:style w:styleId="Style_18" w:type="paragraph">
    <w:name w:val="Caption"/>
    <w:basedOn w:val="Style_5"/>
    <w:next w:val="Style_5"/>
    <w:link w:val="Style_18_ch"/>
    <w:pPr>
      <w:widowControl w:val="1"/>
      <w:spacing w:line="276" w:lineRule="auto"/>
      <w:ind/>
    </w:pPr>
    <w:rPr>
      <w:b w:val="1"/>
      <w:color w:val="4F81BD"/>
      <w:sz w:val="18"/>
    </w:rPr>
  </w:style>
  <w:style w:styleId="Style_18_ch" w:type="character">
    <w:name w:val="Caption"/>
    <w:basedOn w:val="Style_5_ch"/>
    <w:link w:val="Style_18"/>
    <w:rPr>
      <w:b w:val="1"/>
      <w:color w:val="4F81BD"/>
      <w:sz w:val="18"/>
    </w:rPr>
  </w:style>
  <w:style w:styleId="Style_4" w:type="paragraph">
    <w:name w:val="Body Text"/>
    <w:basedOn w:val="Style_5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19" w:type="paragraph">
    <w:name w:val="heading 9"/>
    <w:basedOn w:val="Style_5"/>
    <w:next w:val="Style_5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5_ch"/>
    <w:link w:val="Style_19"/>
    <w:rPr>
      <w:rFonts w:ascii="Arial" w:hAnsi="Arial"/>
      <w:i w:val="1"/>
      <w:sz w:val="21"/>
    </w:rPr>
  </w:style>
  <w:style w:styleId="Style_20" w:type="paragraph">
    <w:name w:val="Название"/>
    <w:basedOn w:val="Style_5"/>
    <w:link w:val="Style_20_ch"/>
    <w:pPr>
      <w:widowControl w:val="1"/>
      <w:tabs>
        <w:tab w:leader="none" w:pos="993" w:val="left"/>
      </w:tabs>
      <w:ind/>
      <w:jc w:val="center"/>
    </w:pPr>
  </w:style>
  <w:style w:styleId="Style_20_ch" w:type="character">
    <w:name w:val="Название"/>
    <w:basedOn w:val="Style_5_ch"/>
    <w:link w:val="Style_20"/>
  </w:style>
  <w:style w:styleId="Style_21" w:type="paragraph">
    <w:name w:val="Footer Char"/>
    <w:link w:val="Style_21_ch"/>
  </w:style>
  <w:style w:styleId="Style_21_ch" w:type="character">
    <w:name w:val="Footer Char"/>
    <w:link w:val="Style_21"/>
  </w:style>
  <w:style w:styleId="Style_22" w:type="paragraph">
    <w:name w:val="Heading 7 Char"/>
    <w:basedOn w:val="Style_13"/>
    <w:link w:val="Style_22_ch"/>
    <w:rPr>
      <w:rFonts w:ascii="Arial" w:hAnsi="Arial"/>
      <w:b w:val="1"/>
      <w:i w:val="1"/>
      <w:sz w:val="22"/>
    </w:rPr>
  </w:style>
  <w:style w:styleId="Style_22_ch" w:type="character">
    <w:name w:val="Heading 7 Char"/>
    <w:basedOn w:val="Style_13_ch"/>
    <w:link w:val="Style_22"/>
    <w:rPr>
      <w:rFonts w:ascii="Arial" w:hAnsi="Arial"/>
      <w:b w:val="1"/>
      <w:i w:val="1"/>
      <w:sz w:val="22"/>
    </w:rPr>
  </w:style>
  <w:style w:styleId="Style_23" w:type="paragraph">
    <w:name w:val="Heading 1 Char"/>
    <w:link w:val="Style_23_ch"/>
    <w:rPr>
      <w:rFonts w:ascii="Arial" w:hAnsi="Arial"/>
      <w:sz w:val="40"/>
    </w:rPr>
  </w:style>
  <w:style w:styleId="Style_23_ch" w:type="character">
    <w:name w:val="Heading 1 Char"/>
    <w:link w:val="Style_23"/>
    <w:rPr>
      <w:rFonts w:ascii="Arial" w:hAnsi="Arial"/>
      <w:sz w:val="40"/>
    </w:rPr>
  </w:style>
  <w:style w:styleId="Style_24" w:type="paragraph">
    <w:name w:val="List Paragraph"/>
    <w:basedOn w:val="Style_5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5_ch"/>
    <w:link w:val="Style_24"/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26" w:type="paragraph">
    <w:name w:val="Heading 8 Char"/>
    <w:basedOn w:val="Style_13"/>
    <w:link w:val="Style_26_ch"/>
    <w:rPr>
      <w:rFonts w:ascii="Arial" w:hAnsi="Arial"/>
      <w:i w:val="1"/>
      <w:sz w:val="22"/>
    </w:rPr>
  </w:style>
  <w:style w:styleId="Style_26_ch" w:type="character">
    <w:name w:val="Heading 8 Char"/>
    <w:basedOn w:val="Style_13_ch"/>
    <w:link w:val="Style_26"/>
    <w:rPr>
      <w:rFonts w:ascii="Arial" w:hAnsi="Arial"/>
      <w:i w:val="1"/>
      <w:sz w:val="22"/>
    </w:rPr>
  </w:style>
  <w:style w:styleId="Style_27" w:type="paragraph">
    <w:name w:val="Intense Quote"/>
    <w:basedOn w:val="Style_5"/>
    <w:next w:val="Style_5"/>
    <w:link w:val="Style_2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7_ch" w:type="character">
    <w:name w:val="Intense Quote"/>
    <w:basedOn w:val="Style_5_ch"/>
    <w:link w:val="Style_27"/>
    <w:rPr>
      <w:i w:val="1"/>
    </w:rPr>
  </w:style>
  <w:style w:styleId="Style_28" w:type="paragraph">
    <w:name w:val="toc 3"/>
    <w:basedOn w:val="Style_5"/>
    <w:next w:val="Style_5"/>
    <w:link w:val="Style_28_ch"/>
    <w:uiPriority w:val="39"/>
    <w:pPr>
      <w:widowControl w:val="1"/>
      <w:spacing w:after="57"/>
      <w:ind w:left="567"/>
    </w:pPr>
  </w:style>
  <w:style w:styleId="Style_28_ch" w:type="character">
    <w:name w:val="toc 3"/>
    <w:basedOn w:val="Style_5_ch"/>
    <w:link w:val="Style_28"/>
  </w:style>
  <w:style w:styleId="Style_29" w:type="paragraph">
    <w:name w:val="Endnote Text Char"/>
    <w:link w:val="Style_29_ch"/>
    <w:rPr>
      <w:sz w:val="20"/>
    </w:rPr>
  </w:style>
  <w:style w:styleId="Style_29_ch" w:type="character">
    <w:name w:val="Endnote Text Char"/>
    <w:link w:val="Style_29"/>
    <w:rPr>
      <w:sz w:val="20"/>
    </w:rPr>
  </w:style>
  <w:style w:styleId="Style_30" w:type="paragraph">
    <w:name w:val="table of figures"/>
    <w:basedOn w:val="Style_5"/>
    <w:next w:val="Style_5"/>
    <w:link w:val="Style_30_ch"/>
  </w:style>
  <w:style w:styleId="Style_30_ch" w:type="character">
    <w:name w:val="table of figures"/>
    <w:basedOn w:val="Style_5_ch"/>
    <w:link w:val="Style_30"/>
  </w:style>
  <w:style w:styleId="Style_31" w:type="paragraph">
    <w:name w:val="Subtitle Char"/>
    <w:basedOn w:val="Style_13"/>
    <w:link w:val="Style_31_ch"/>
    <w:rPr>
      <w:sz w:val="24"/>
    </w:rPr>
  </w:style>
  <w:style w:styleId="Style_31_ch" w:type="character">
    <w:name w:val="Subtitle Char"/>
    <w:basedOn w:val="Style_13_ch"/>
    <w:link w:val="Style_31"/>
    <w:rPr>
      <w:sz w:val="24"/>
    </w:rPr>
  </w:style>
  <w:style w:styleId="Style_32" w:type="paragraph">
    <w:name w:val="heading 5"/>
    <w:basedOn w:val="Style_5"/>
    <w:next w:val="Style_5"/>
    <w:link w:val="Style_32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2_ch" w:type="character">
    <w:name w:val="heading 5"/>
    <w:basedOn w:val="Style_5_ch"/>
    <w:link w:val="Style_32"/>
    <w:rPr>
      <w:sz w:val="28"/>
    </w:rPr>
  </w:style>
  <w:style w:styleId="Style_33" w:type="paragraph">
    <w:name w:val="heading 1"/>
    <w:basedOn w:val="Style_5"/>
    <w:next w:val="Style_5"/>
    <w:link w:val="Style_33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3_ch" w:type="character">
    <w:name w:val="heading 1"/>
    <w:basedOn w:val="Style_5_ch"/>
    <w:link w:val="Style_33"/>
    <w:rPr>
      <w:rFonts w:ascii="Arial" w:hAnsi="Arial"/>
      <w:b w:val="1"/>
      <w:sz w:val="32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basedOn w:val="Style_5"/>
    <w:link w:val="Style_35_ch"/>
    <w:pPr>
      <w:widowControl w:val="1"/>
      <w:spacing w:after="40"/>
      <w:ind/>
    </w:pPr>
    <w:rPr>
      <w:sz w:val="18"/>
    </w:rPr>
  </w:style>
  <w:style w:styleId="Style_35_ch" w:type="character">
    <w:name w:val="Footnote"/>
    <w:basedOn w:val="Style_5_ch"/>
    <w:link w:val="Style_35"/>
    <w:rPr>
      <w:sz w:val="18"/>
    </w:rPr>
  </w:style>
  <w:style w:styleId="Style_36" w:type="paragraph">
    <w:name w:val="heading 8"/>
    <w:basedOn w:val="Style_5"/>
    <w:next w:val="Style_5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5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5"/>
    <w:next w:val="Style_5"/>
    <w:link w:val="Style_37_ch"/>
    <w:uiPriority w:val="39"/>
    <w:pPr>
      <w:widowControl w:val="1"/>
      <w:spacing w:after="57"/>
      <w:ind/>
    </w:pPr>
  </w:style>
  <w:style w:styleId="Style_37_ch" w:type="character">
    <w:name w:val="toc 1"/>
    <w:basedOn w:val="Style_5_ch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oc 9"/>
    <w:basedOn w:val="Style_5"/>
    <w:next w:val="Style_5"/>
    <w:link w:val="Style_39_ch"/>
    <w:uiPriority w:val="39"/>
    <w:pPr>
      <w:widowControl w:val="1"/>
      <w:spacing w:after="57"/>
      <w:ind w:left="2268"/>
    </w:pPr>
  </w:style>
  <w:style w:styleId="Style_39_ch" w:type="character">
    <w:name w:val="toc 9"/>
    <w:basedOn w:val="Style_5_ch"/>
    <w:link w:val="Style_39"/>
  </w:style>
  <w:style w:styleId="Style_40" w:type="paragraph">
    <w:name w:val="Header Char"/>
    <w:link w:val="Style_40_ch"/>
  </w:style>
  <w:style w:styleId="Style_40_ch" w:type="character">
    <w:name w:val="Header Char"/>
    <w:link w:val="Style_40"/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41" w:type="paragraph">
    <w:name w:val="Heading 4 Char"/>
    <w:basedOn w:val="Style_13"/>
    <w:link w:val="Style_41_ch"/>
    <w:rPr>
      <w:rFonts w:ascii="Arial" w:hAnsi="Arial"/>
      <w:b w:val="1"/>
      <w:sz w:val="26"/>
    </w:rPr>
  </w:style>
  <w:style w:styleId="Style_41_ch" w:type="character">
    <w:name w:val="Heading 4 Char"/>
    <w:basedOn w:val="Style_13_ch"/>
    <w:link w:val="Style_41"/>
    <w:rPr>
      <w:rFonts w:ascii="Arial" w:hAnsi="Arial"/>
      <w:b w:val="1"/>
      <w:sz w:val="26"/>
    </w:rPr>
  </w:style>
  <w:style w:styleId="Style_42" w:type="paragraph">
    <w:name w:val="toc 8"/>
    <w:basedOn w:val="Style_5"/>
    <w:next w:val="Style_5"/>
    <w:link w:val="Style_42_ch"/>
    <w:uiPriority w:val="39"/>
    <w:pPr>
      <w:widowControl w:val="1"/>
      <w:spacing w:after="57"/>
      <w:ind w:left="1984"/>
    </w:pPr>
  </w:style>
  <w:style w:styleId="Style_42_ch" w:type="character">
    <w:name w:val="toc 8"/>
    <w:basedOn w:val="Style_5_ch"/>
    <w:link w:val="Style_42"/>
  </w:style>
  <w:style w:styleId="Style_43" w:type="paragraph">
    <w:name w:val="Heading 9 Char"/>
    <w:basedOn w:val="Style_13"/>
    <w:link w:val="Style_43_ch"/>
    <w:rPr>
      <w:rFonts w:ascii="Arial" w:hAnsi="Arial"/>
      <w:i w:val="1"/>
      <w:sz w:val="21"/>
    </w:rPr>
  </w:style>
  <w:style w:styleId="Style_43_ch" w:type="character">
    <w:name w:val="Heading 9 Char"/>
    <w:basedOn w:val="Style_13_ch"/>
    <w:link w:val="Style_43"/>
    <w:rPr>
      <w:rFonts w:ascii="Arial" w:hAnsi="Arial"/>
      <w:i w:val="1"/>
      <w:sz w:val="21"/>
    </w:rPr>
  </w:style>
  <w:style w:styleId="Style_44" w:type="paragraph">
    <w:name w:val="Heading 2 Char"/>
    <w:link w:val="Style_44_ch"/>
    <w:rPr>
      <w:rFonts w:ascii="Arial" w:hAnsi="Arial"/>
      <w:sz w:val="34"/>
    </w:rPr>
  </w:style>
  <w:style w:styleId="Style_44_ch" w:type="character">
    <w:name w:val="Heading 2 Char"/>
    <w:link w:val="Style_44"/>
    <w:rPr>
      <w:rFonts w:ascii="Arial" w:hAnsi="Arial"/>
      <w:sz w:val="34"/>
    </w:rPr>
  </w:style>
  <w:style w:styleId="Style_45" w:type="paragraph">
    <w:name w:val="Quote Char"/>
    <w:link w:val="Style_45_ch"/>
    <w:rPr>
      <w:i w:val="1"/>
    </w:rPr>
  </w:style>
  <w:style w:styleId="Style_45_ch" w:type="character">
    <w:name w:val="Quote Char"/>
    <w:link w:val="Style_45"/>
    <w:rPr>
      <w:i w:val="1"/>
    </w:rPr>
  </w:style>
  <w:style w:styleId="Style_46" w:type="paragraph">
    <w:name w:val="Heading 3 Char"/>
    <w:basedOn w:val="Style_13"/>
    <w:link w:val="Style_46_ch"/>
    <w:rPr>
      <w:rFonts w:ascii="Arial" w:hAnsi="Arial"/>
      <w:sz w:val="30"/>
    </w:rPr>
  </w:style>
  <w:style w:styleId="Style_46_ch" w:type="character">
    <w:name w:val="Heading 3 Char"/>
    <w:basedOn w:val="Style_13_ch"/>
    <w:link w:val="Style_46"/>
    <w:rPr>
      <w:rFonts w:ascii="Arial" w:hAnsi="Arial"/>
      <w:sz w:val="30"/>
    </w:rPr>
  </w:style>
  <w:style w:styleId="Style_47" w:type="paragraph">
    <w:name w:val="toc 5"/>
    <w:basedOn w:val="Style_5"/>
    <w:next w:val="Style_5"/>
    <w:link w:val="Style_47_ch"/>
    <w:uiPriority w:val="39"/>
    <w:pPr>
      <w:widowControl w:val="1"/>
      <w:spacing w:after="57"/>
      <w:ind w:left="1134"/>
    </w:pPr>
  </w:style>
  <w:style w:styleId="Style_47_ch" w:type="character">
    <w:name w:val="toc 5"/>
    <w:basedOn w:val="Style_5_ch"/>
    <w:link w:val="Style_47"/>
  </w:style>
  <w:style w:styleId="Style_48" w:type="paragraph">
    <w:name w:val="ConsPlusTitle"/>
    <w:link w:val="Style_48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8_ch" w:type="character">
    <w:name w:val="ConsPlusTitle"/>
    <w:link w:val="Style_48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9" w:type="paragraph">
    <w:name w:val="Footer"/>
    <w:basedOn w:val="Style_5"/>
    <w:link w:val="Style_49_ch"/>
    <w:pPr>
      <w:widowControl w:val="1"/>
      <w:tabs>
        <w:tab w:leader="none" w:pos="4677" w:val="center"/>
        <w:tab w:leader="none" w:pos="9355" w:val="right"/>
      </w:tabs>
      <w:ind/>
    </w:pPr>
  </w:style>
  <w:style w:styleId="Style_49_ch" w:type="character">
    <w:name w:val="Footer"/>
    <w:basedOn w:val="Style_5_ch"/>
    <w:link w:val="Style_49"/>
  </w:style>
  <w:style w:styleId="Style_50" w:type="paragraph">
    <w:name w:val="Heading 5 Char"/>
    <w:basedOn w:val="Style_13"/>
    <w:link w:val="Style_50_ch"/>
    <w:rPr>
      <w:rFonts w:ascii="Arial" w:hAnsi="Arial"/>
      <w:b w:val="1"/>
      <w:sz w:val="24"/>
    </w:rPr>
  </w:style>
  <w:style w:styleId="Style_50_ch" w:type="character">
    <w:name w:val="Heading 5 Char"/>
    <w:basedOn w:val="Style_13_ch"/>
    <w:link w:val="Style_50"/>
    <w:rPr>
      <w:rFonts w:ascii="Arial" w:hAnsi="Arial"/>
      <w:b w:val="1"/>
      <w:sz w:val="24"/>
    </w:rPr>
  </w:style>
  <w:style w:styleId="Style_51" w:type="paragraph">
    <w:name w:val="Heading 6 Char"/>
    <w:basedOn w:val="Style_13"/>
    <w:link w:val="Style_51_ch"/>
    <w:rPr>
      <w:rFonts w:ascii="Arial" w:hAnsi="Arial"/>
      <w:b w:val="1"/>
      <w:sz w:val="22"/>
    </w:rPr>
  </w:style>
  <w:style w:styleId="Style_51_ch" w:type="character">
    <w:name w:val="Heading 6 Char"/>
    <w:basedOn w:val="Style_13_ch"/>
    <w:link w:val="Style_51"/>
    <w:rPr>
      <w:rFonts w:ascii="Arial" w:hAnsi="Arial"/>
      <w:b w:val="1"/>
      <w:sz w:val="22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2" w:type="paragraph">
    <w:name w:val="Subtitle"/>
    <w:basedOn w:val="Style_5"/>
    <w:next w:val="Style_5"/>
    <w:link w:val="Style_52_ch"/>
    <w:uiPriority w:val="11"/>
    <w:qFormat/>
    <w:pPr>
      <w:widowControl w:val="1"/>
      <w:spacing w:after="200" w:before="200"/>
      <w:ind/>
    </w:pPr>
  </w:style>
  <w:style w:styleId="Style_52_ch" w:type="character">
    <w:name w:val="Subtitle"/>
    <w:basedOn w:val="Style_5_ch"/>
    <w:link w:val="Style_52"/>
  </w:style>
  <w:style w:styleId="Style_53" w:type="paragraph">
    <w:name w:val="Quote"/>
    <w:basedOn w:val="Style_5"/>
    <w:next w:val="Style_5"/>
    <w:link w:val="Style_53_ch"/>
    <w:pPr>
      <w:widowControl w:val="1"/>
      <w:ind w:left="720" w:right="720"/>
    </w:pPr>
    <w:rPr>
      <w:i w:val="1"/>
    </w:rPr>
  </w:style>
  <w:style w:styleId="Style_53_ch" w:type="character">
    <w:name w:val="Quote"/>
    <w:basedOn w:val="Style_5_ch"/>
    <w:link w:val="Style_53"/>
    <w:rPr>
      <w:i w:val="1"/>
    </w:rPr>
  </w:style>
  <w:style w:styleId="Style_54" w:type="paragraph">
    <w:name w:val="Title"/>
    <w:basedOn w:val="Style_5"/>
    <w:next w:val="Style_5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5_ch"/>
    <w:link w:val="Style_54"/>
    <w:rPr>
      <w:sz w:val="48"/>
    </w:rPr>
  </w:style>
  <w:style w:styleId="Style_55" w:type="paragraph">
    <w:name w:val="heading 4"/>
    <w:basedOn w:val="Style_5"/>
    <w:next w:val="Style_5"/>
    <w:link w:val="Style_55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5_ch" w:type="character">
    <w:name w:val="heading 4"/>
    <w:basedOn w:val="Style_5_ch"/>
    <w:link w:val="Style_55"/>
    <w:rPr>
      <w:sz w:val="28"/>
    </w:rPr>
  </w:style>
  <w:style w:styleId="Style_56" w:type="paragraph">
    <w:name w:val="TOC Heading"/>
    <w:link w:val="Style_56_ch"/>
  </w:style>
  <w:style w:styleId="Style_56_ch" w:type="character">
    <w:name w:val="TOC Heading"/>
    <w:link w:val="Style_56"/>
  </w:style>
  <w:style w:styleId="Style_57" w:type="paragraph">
    <w:name w:val="ConsPlusNormal"/>
    <w:link w:val="Style_57_ch"/>
    <w:rPr>
      <w:sz w:val="28"/>
    </w:rPr>
  </w:style>
  <w:style w:styleId="Style_57_ch" w:type="character">
    <w:name w:val="ConsPlusNormal"/>
    <w:link w:val="Style_57"/>
    <w:rPr>
      <w:sz w:val="28"/>
    </w:rPr>
  </w:style>
  <w:style w:styleId="Style_58" w:type="paragraph">
    <w:name w:val="Caption Char"/>
    <w:link w:val="Style_58_ch"/>
  </w:style>
  <w:style w:styleId="Style_58_ch" w:type="character">
    <w:name w:val="Caption Char"/>
    <w:link w:val="Style_58"/>
  </w:style>
  <w:style w:styleId="Style_59" w:type="paragraph">
    <w:name w:val="heading 2"/>
    <w:basedOn w:val="Style_5"/>
    <w:next w:val="Style_5"/>
    <w:link w:val="Style_59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59_ch" w:type="character">
    <w:name w:val="heading 2"/>
    <w:basedOn w:val="Style_5_ch"/>
    <w:link w:val="Style_59"/>
    <w:rPr>
      <w:b w:val="1"/>
      <w:color w:val="434343"/>
      <w:spacing w:val="-12"/>
      <w:sz w:val="28"/>
    </w:rPr>
  </w:style>
  <w:style w:styleId="Style_60" w:type="paragraph">
    <w:name w:val="Footnote Text Char"/>
    <w:link w:val="Style_60_ch"/>
    <w:rPr>
      <w:sz w:val="18"/>
    </w:rPr>
  </w:style>
  <w:style w:styleId="Style_60_ch" w:type="character">
    <w:name w:val="Footnote Text Char"/>
    <w:link w:val="Style_60"/>
    <w:rPr>
      <w:sz w:val="18"/>
    </w:rPr>
  </w:style>
  <w:style w:styleId="Style_61" w:type="paragraph">
    <w:name w:val="heading 6"/>
    <w:basedOn w:val="Style_5"/>
    <w:next w:val="Style_5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5_ch"/>
    <w:link w:val="Style_61"/>
    <w:rPr>
      <w:rFonts w:ascii="Arial" w:hAnsi="Arial"/>
      <w:b w:val="1"/>
      <w:sz w:val="22"/>
    </w:rPr>
  </w:style>
  <w:style w:styleId="Style_62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7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wmf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2026-05-29T13:56:37Z</dcterms:created>
  <dcterms:modified xsi:type="dcterms:W3CDTF">2026-05-29T13:56:37Z</dcterms:modified>
</cp:coreProperties>
</file>