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73D45" w14:textId="77777777" w:rsidR="00655A01" w:rsidRDefault="00655A01" w:rsidP="00DF0284">
      <w:pPr>
        <w:pStyle w:val="a3"/>
        <w:rPr>
          <w:sz w:val="28"/>
        </w:rPr>
      </w:pPr>
      <w:r w:rsidRPr="00862CC4">
        <w:rPr>
          <w:sz w:val="28"/>
        </w:rPr>
        <w:object w:dxaOrig="1440" w:dyaOrig="1440" w14:anchorId="136F4E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>
            <v:imagedata r:id="rId8" o:title=""/>
          </v:shape>
          <o:OLEObject Type="Embed" ProgID="CorelDRAW.Graphic.11" ShapeID="_x0000_i1025" DrawAspect="Content" ObjectID="_1796646052" r:id="rId9"/>
        </w:object>
      </w:r>
    </w:p>
    <w:p w14:paraId="3431D907" w14:textId="77777777" w:rsidR="006F6940" w:rsidRPr="006F6940" w:rsidRDefault="006F6940" w:rsidP="006F6940">
      <w:pPr>
        <w:rPr>
          <w:lang w:eastAsia="ru-RU"/>
        </w:rPr>
      </w:pPr>
    </w:p>
    <w:p w14:paraId="605BC596" w14:textId="77777777" w:rsidR="00862CC4" w:rsidRPr="00862CC4" w:rsidRDefault="00862CC4" w:rsidP="00DF028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62C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МУНИЦИПАЛЬНОГО ОБРАЗОВАНИЯ </w:t>
      </w:r>
    </w:p>
    <w:p w14:paraId="3BB7F0A5" w14:textId="77777777" w:rsidR="00862CC4" w:rsidRPr="00862CC4" w:rsidRDefault="00862CC4" w:rsidP="00DF028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62C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ЛЕНИНГРАДСКИЙ МУНИЦИПАЛЬНЫЙ ОКРУГ </w:t>
      </w:r>
    </w:p>
    <w:p w14:paraId="1A97CC06" w14:textId="77777777" w:rsidR="00862CC4" w:rsidRPr="00862CC4" w:rsidRDefault="00862CC4" w:rsidP="00DF028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62C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КРАСНОДАРСКОГО КРАЯ</w:t>
      </w:r>
    </w:p>
    <w:p w14:paraId="0F80582F" w14:textId="4C7AD31A" w:rsidR="00655A01" w:rsidRDefault="00862CC4" w:rsidP="00DF0284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2C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6F69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ПЕРВОГО СОЗЫВА</w:t>
      </w:r>
    </w:p>
    <w:p w14:paraId="775FB53C" w14:textId="77777777" w:rsidR="006F6940" w:rsidRDefault="006F6940" w:rsidP="00DF0284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B8BAE1" w14:textId="22E61BC9" w:rsidR="006F6940" w:rsidRPr="006F6940" w:rsidRDefault="006F6940" w:rsidP="00DF0284">
      <w:pPr>
        <w:jc w:val="center"/>
        <w:rPr>
          <w:rFonts w:ascii="Times New Roman" w:hAnsi="Times New Roman"/>
          <w:sz w:val="28"/>
          <w:szCs w:val="28"/>
        </w:rPr>
      </w:pPr>
      <w:r w:rsidRPr="006F69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14:paraId="765B7894" w14:textId="77777777" w:rsidR="00BE6B63" w:rsidRDefault="00BE6B63" w:rsidP="00DF0284">
      <w:pPr>
        <w:jc w:val="center"/>
        <w:rPr>
          <w:rFonts w:ascii="Times New Roman" w:hAnsi="Times New Roman"/>
          <w:sz w:val="28"/>
          <w:szCs w:val="28"/>
        </w:rPr>
      </w:pPr>
    </w:p>
    <w:p w14:paraId="4C624B30" w14:textId="77777777" w:rsidR="006F6940" w:rsidRPr="00862CC4" w:rsidRDefault="006F6940" w:rsidP="00DF0284">
      <w:pPr>
        <w:jc w:val="center"/>
        <w:rPr>
          <w:rFonts w:ascii="Times New Roman" w:hAnsi="Times New Roman"/>
          <w:sz w:val="28"/>
          <w:szCs w:val="28"/>
        </w:rPr>
      </w:pPr>
    </w:p>
    <w:p w14:paraId="2E2DBE07" w14:textId="7BAEA55C" w:rsidR="00655A01" w:rsidRPr="00862CC4" w:rsidRDefault="00655A01" w:rsidP="00DF0284">
      <w:pPr>
        <w:jc w:val="center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от </w:t>
      </w:r>
      <w:r w:rsidR="006F6940">
        <w:rPr>
          <w:rFonts w:ascii="Times New Roman" w:hAnsi="Times New Roman"/>
          <w:sz w:val="28"/>
          <w:szCs w:val="28"/>
        </w:rPr>
        <w:t xml:space="preserve">24.12.2024 г.            </w:t>
      </w:r>
      <w:bookmarkStart w:id="0" w:name="_GoBack"/>
      <w:bookmarkEnd w:id="0"/>
      <w:r w:rsidR="000B4F80" w:rsidRPr="00862CC4">
        <w:rPr>
          <w:rFonts w:ascii="Times New Roman" w:hAnsi="Times New Roman"/>
          <w:sz w:val="28"/>
          <w:szCs w:val="28"/>
        </w:rPr>
        <w:t xml:space="preserve">                    </w:t>
      </w:r>
      <w:r w:rsidR="006F6940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B4F80" w:rsidRPr="00862CC4">
        <w:rPr>
          <w:rFonts w:ascii="Times New Roman" w:hAnsi="Times New Roman"/>
          <w:sz w:val="28"/>
          <w:szCs w:val="28"/>
        </w:rPr>
        <w:t xml:space="preserve">                 </w:t>
      </w:r>
      <w:r w:rsidRPr="00862CC4">
        <w:rPr>
          <w:rFonts w:ascii="Times New Roman" w:hAnsi="Times New Roman"/>
          <w:sz w:val="28"/>
          <w:szCs w:val="28"/>
        </w:rPr>
        <w:t xml:space="preserve">№ </w:t>
      </w:r>
      <w:r w:rsidR="006F6940">
        <w:rPr>
          <w:rFonts w:ascii="Times New Roman" w:hAnsi="Times New Roman"/>
          <w:sz w:val="28"/>
          <w:szCs w:val="28"/>
        </w:rPr>
        <w:t>146</w:t>
      </w:r>
    </w:p>
    <w:p w14:paraId="5BD10DD7" w14:textId="77777777" w:rsidR="00655A01" w:rsidRPr="00862CC4" w:rsidRDefault="00655A01" w:rsidP="00DF0284">
      <w:pPr>
        <w:jc w:val="center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станица Ленинградская</w:t>
      </w:r>
    </w:p>
    <w:p w14:paraId="7E0CD941" w14:textId="1EBDA196" w:rsidR="00055818" w:rsidRDefault="00055818" w:rsidP="00DF0284">
      <w:pPr>
        <w:jc w:val="center"/>
        <w:rPr>
          <w:rFonts w:ascii="Times New Roman" w:hAnsi="Times New Roman"/>
          <w:sz w:val="28"/>
          <w:szCs w:val="28"/>
        </w:rPr>
      </w:pPr>
    </w:p>
    <w:p w14:paraId="6BECBE5F" w14:textId="77777777" w:rsidR="00782E8A" w:rsidRPr="00862CC4" w:rsidRDefault="00782E8A" w:rsidP="00DF0284">
      <w:pPr>
        <w:jc w:val="center"/>
        <w:rPr>
          <w:rFonts w:ascii="Times New Roman" w:hAnsi="Times New Roman"/>
          <w:sz w:val="28"/>
          <w:szCs w:val="28"/>
        </w:rPr>
      </w:pPr>
    </w:p>
    <w:p w14:paraId="3C72F87B" w14:textId="77777777" w:rsidR="006F6940" w:rsidRDefault="00655A01" w:rsidP="00DF0284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862CC4">
        <w:rPr>
          <w:b/>
          <w:snapToGrid w:val="0"/>
          <w:color w:val="000000"/>
          <w:szCs w:val="28"/>
        </w:rPr>
        <w:t xml:space="preserve">О бюджете </w:t>
      </w:r>
      <w:r w:rsidR="00862CC4">
        <w:rPr>
          <w:b/>
          <w:snapToGrid w:val="0"/>
          <w:color w:val="000000"/>
          <w:szCs w:val="28"/>
        </w:rPr>
        <w:t xml:space="preserve">муниципального образования </w:t>
      </w:r>
    </w:p>
    <w:p w14:paraId="75DED0A3" w14:textId="77777777" w:rsidR="006F6940" w:rsidRDefault="00862CC4" w:rsidP="00DF0284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Ленинградский муниципальный округ Краснодарского края</w:t>
      </w:r>
      <w:r w:rsidR="00655A01" w:rsidRPr="00862CC4">
        <w:rPr>
          <w:b/>
          <w:snapToGrid w:val="0"/>
          <w:color w:val="000000"/>
          <w:szCs w:val="28"/>
        </w:rPr>
        <w:t xml:space="preserve"> </w:t>
      </w:r>
    </w:p>
    <w:p w14:paraId="2ACB9013" w14:textId="7FF701D6" w:rsidR="00655A01" w:rsidRPr="00862CC4" w:rsidRDefault="00655A01" w:rsidP="00DF0284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862CC4">
        <w:rPr>
          <w:b/>
          <w:snapToGrid w:val="0"/>
          <w:color w:val="000000"/>
          <w:szCs w:val="28"/>
        </w:rPr>
        <w:t xml:space="preserve">на </w:t>
      </w:r>
      <w:r w:rsidR="00862CC4">
        <w:rPr>
          <w:b/>
          <w:snapToGrid w:val="0"/>
          <w:color w:val="000000"/>
          <w:szCs w:val="28"/>
        </w:rPr>
        <w:t>2025</w:t>
      </w:r>
      <w:r w:rsidRPr="00862CC4">
        <w:rPr>
          <w:b/>
          <w:snapToGrid w:val="0"/>
          <w:color w:val="000000"/>
          <w:szCs w:val="28"/>
        </w:rPr>
        <w:t xml:space="preserve"> год и на плановый период </w:t>
      </w:r>
      <w:r w:rsidR="00862CC4">
        <w:rPr>
          <w:b/>
          <w:snapToGrid w:val="0"/>
          <w:color w:val="000000"/>
          <w:szCs w:val="28"/>
        </w:rPr>
        <w:t>2026</w:t>
      </w:r>
      <w:r w:rsidRPr="00862CC4">
        <w:rPr>
          <w:b/>
          <w:snapToGrid w:val="0"/>
          <w:color w:val="000000"/>
          <w:szCs w:val="28"/>
        </w:rPr>
        <w:t xml:space="preserve"> и </w:t>
      </w:r>
      <w:r w:rsidR="00862CC4">
        <w:rPr>
          <w:b/>
          <w:snapToGrid w:val="0"/>
          <w:color w:val="000000"/>
          <w:szCs w:val="28"/>
        </w:rPr>
        <w:t>2027</w:t>
      </w:r>
      <w:r w:rsidRPr="00862CC4">
        <w:rPr>
          <w:b/>
          <w:snapToGrid w:val="0"/>
          <w:color w:val="000000"/>
          <w:szCs w:val="28"/>
        </w:rPr>
        <w:t xml:space="preserve"> годов </w:t>
      </w:r>
    </w:p>
    <w:p w14:paraId="5E62F8ED" w14:textId="77777777" w:rsidR="00655A01" w:rsidRDefault="00655A01" w:rsidP="00DF0284">
      <w:pPr>
        <w:rPr>
          <w:rFonts w:ascii="Times New Roman" w:hAnsi="Times New Roman"/>
          <w:sz w:val="28"/>
          <w:szCs w:val="28"/>
          <w:lang w:eastAsia="ru-RU"/>
        </w:rPr>
      </w:pPr>
    </w:p>
    <w:p w14:paraId="420E5C10" w14:textId="77777777" w:rsidR="006F6940" w:rsidRPr="00862CC4" w:rsidRDefault="006F6940" w:rsidP="00DF0284">
      <w:pPr>
        <w:rPr>
          <w:rFonts w:ascii="Times New Roman" w:hAnsi="Times New Roman"/>
          <w:sz w:val="28"/>
          <w:szCs w:val="28"/>
          <w:lang w:eastAsia="ru-RU"/>
        </w:rPr>
      </w:pPr>
    </w:p>
    <w:p w14:paraId="15F475A4" w14:textId="032FDB58" w:rsidR="00655A01" w:rsidRPr="00862CC4" w:rsidRDefault="00655A01" w:rsidP="00DF0284">
      <w:pPr>
        <w:widowControl w:val="0"/>
        <w:tabs>
          <w:tab w:val="left" w:pos="1560"/>
        </w:tabs>
        <w:suppressAutoHyphens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статьей 15 Бюджетного Кодекса Российской Федерации, руководствуясь </w:t>
      </w:r>
      <w:r w:rsidR="00862CC4" w:rsidRPr="00862CC4">
        <w:rPr>
          <w:rFonts w:ascii="Times New Roman" w:hAnsi="Times New Roman"/>
          <w:color w:val="000000"/>
          <w:sz w:val="28"/>
          <w:szCs w:val="28"/>
        </w:rPr>
        <w:t>У</w:t>
      </w:r>
      <w:r w:rsidRPr="00862CC4">
        <w:rPr>
          <w:rFonts w:ascii="Times New Roman" w:hAnsi="Times New Roman"/>
          <w:color w:val="000000"/>
          <w:sz w:val="28"/>
          <w:szCs w:val="28"/>
        </w:rPr>
        <w:t>став</w:t>
      </w:r>
      <w:r w:rsidR="00862CC4" w:rsidRPr="00862CC4">
        <w:rPr>
          <w:rFonts w:ascii="Times New Roman" w:hAnsi="Times New Roman"/>
          <w:color w:val="000000"/>
          <w:sz w:val="28"/>
          <w:szCs w:val="28"/>
        </w:rPr>
        <w:t>ом</w:t>
      </w:r>
      <w:r w:rsidRPr="00862C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2CC4">
        <w:rPr>
          <w:rFonts w:ascii="Times New Roman" w:hAnsi="Times New Roman"/>
          <w:color w:val="000000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color w:val="000000"/>
          <w:sz w:val="28"/>
          <w:szCs w:val="28"/>
        </w:rPr>
        <w:t xml:space="preserve">, Совет </w:t>
      </w:r>
      <w:r w:rsidR="00862CC4">
        <w:rPr>
          <w:rFonts w:ascii="Times New Roman" w:hAnsi="Times New Roman"/>
          <w:color w:val="000000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2CC4">
        <w:rPr>
          <w:rFonts w:ascii="Times New Roman" w:hAnsi="Times New Roman"/>
          <w:sz w:val="28"/>
          <w:szCs w:val="28"/>
        </w:rPr>
        <w:t>р е ш и л:</w:t>
      </w:r>
    </w:p>
    <w:p w14:paraId="5E51CA60" w14:textId="77777777" w:rsidR="00C31724" w:rsidRPr="00862CC4" w:rsidRDefault="00C31724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14:paraId="02CDAEC1" w14:textId="77777777" w:rsidR="00655A01" w:rsidRPr="00862CC4" w:rsidRDefault="00655A01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862CC4">
        <w:rPr>
          <w:rFonts w:ascii="Times New Roman" w:hAnsi="Times New Roman"/>
          <w:b/>
          <w:sz w:val="28"/>
          <w:szCs w:val="28"/>
        </w:rPr>
        <w:t>Статья 1</w:t>
      </w:r>
    </w:p>
    <w:p w14:paraId="27B5C87A" w14:textId="744903B1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1.Утвердить основные характеристики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03D8CA2A" w14:textId="07F8D513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62CC4">
        <w:rPr>
          <w:rFonts w:ascii="Times New Roman" w:hAnsi="Times New Roman" w:cs="Times New Roman"/>
          <w:sz w:val="28"/>
          <w:szCs w:val="28"/>
        </w:rPr>
        <w:t>2964106,2</w:t>
      </w:r>
      <w:r w:rsidR="0006744E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ED06F92" w14:textId="7797C7AD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862CC4">
        <w:rPr>
          <w:rFonts w:ascii="Times New Roman" w:hAnsi="Times New Roman" w:cs="Times New Roman"/>
          <w:sz w:val="28"/>
          <w:szCs w:val="28"/>
        </w:rPr>
        <w:t>2959063,7</w:t>
      </w:r>
      <w:r w:rsidR="002A10E5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D55045E" w14:textId="7D7486A5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D76B2">
        <w:rPr>
          <w:rFonts w:ascii="Times New Roman" w:hAnsi="Times New Roman" w:cs="Times New Roman"/>
          <w:sz w:val="28"/>
          <w:szCs w:val="28"/>
        </w:rPr>
        <w:t>10627,5</w:t>
      </w:r>
      <w:r w:rsidR="00D83DD2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 сумме 0,0 тыс. рублей;</w:t>
      </w:r>
    </w:p>
    <w:p w14:paraId="119532D6" w14:textId="74635F73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4) </w:t>
      </w:r>
      <w:r w:rsidR="000D4A4A" w:rsidRPr="00862CC4">
        <w:rPr>
          <w:rFonts w:ascii="Times New Roman" w:hAnsi="Times New Roman" w:cs="Times New Roman"/>
          <w:sz w:val="28"/>
          <w:szCs w:val="28"/>
        </w:rPr>
        <w:t>профицит</w:t>
      </w:r>
      <w:r w:rsidR="00D83DD2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62CC4">
        <w:rPr>
          <w:rFonts w:ascii="Times New Roman" w:hAnsi="Times New Roman" w:cs="Times New Roman"/>
          <w:sz w:val="28"/>
          <w:szCs w:val="28"/>
        </w:rPr>
        <w:t>5042,5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3CC076C" w14:textId="1E5E4A39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2.Утвердить основные характеристики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5457F3E" w14:textId="57C222A1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1) общий объем доходов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2CC4">
        <w:rPr>
          <w:rFonts w:ascii="Times New Roman" w:hAnsi="Times New Roman" w:cs="Times New Roman"/>
          <w:sz w:val="28"/>
          <w:szCs w:val="28"/>
        </w:rPr>
        <w:t>2762567,6</w:t>
      </w:r>
      <w:r w:rsidR="004D02EA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 xml:space="preserve">тыс. рублей и на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2CC4">
        <w:rPr>
          <w:rFonts w:ascii="Times New Roman" w:hAnsi="Times New Roman" w:cs="Times New Roman"/>
          <w:sz w:val="28"/>
          <w:szCs w:val="28"/>
        </w:rPr>
        <w:t>2694227,0</w:t>
      </w:r>
      <w:r w:rsidR="00355C66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62F5287" w14:textId="3FE8C17A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2) общий объем расходов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43F88">
        <w:rPr>
          <w:rFonts w:ascii="Times New Roman" w:hAnsi="Times New Roman" w:cs="Times New Roman"/>
          <w:sz w:val="28"/>
          <w:szCs w:val="28"/>
        </w:rPr>
        <w:t>2759025,1</w:t>
      </w:r>
      <w:r w:rsidR="00596638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143F88">
        <w:rPr>
          <w:rFonts w:ascii="Times New Roman" w:hAnsi="Times New Roman" w:cs="Times New Roman"/>
          <w:sz w:val="28"/>
          <w:szCs w:val="28"/>
        </w:rPr>
        <w:t>35870,0</w:t>
      </w:r>
      <w:r w:rsidR="004D02EA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 xml:space="preserve">тыс. рублей, и на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43F88">
        <w:rPr>
          <w:rFonts w:ascii="Times New Roman" w:hAnsi="Times New Roman" w:cs="Times New Roman"/>
          <w:sz w:val="28"/>
          <w:szCs w:val="28"/>
        </w:rPr>
        <w:t>2687142,0</w:t>
      </w:r>
      <w:r w:rsidR="00D44400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</w:t>
      </w:r>
      <w:r w:rsidR="00D44400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143F88">
        <w:rPr>
          <w:rFonts w:ascii="Times New Roman" w:hAnsi="Times New Roman" w:cs="Times New Roman"/>
          <w:sz w:val="28"/>
          <w:szCs w:val="28"/>
        </w:rPr>
        <w:t>70995,0</w:t>
      </w:r>
      <w:r w:rsidR="00D44400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07DD930" w14:textId="21F1F7AD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lastRenderedPageBreak/>
        <w:t xml:space="preserve">3) верхний предел муниципального внутреннего долга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43F88">
        <w:rPr>
          <w:rFonts w:ascii="Times New Roman" w:hAnsi="Times New Roman" w:cs="Times New Roman"/>
          <w:sz w:val="28"/>
          <w:szCs w:val="28"/>
        </w:rPr>
        <w:t>7085,0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 сумме 0,0 тыс. рублей, и  верхний предел муниципального внутреннего долга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A10E5" w:rsidRPr="00862CC4">
        <w:rPr>
          <w:rFonts w:ascii="Times New Roman" w:hAnsi="Times New Roman" w:cs="Times New Roman"/>
          <w:sz w:val="28"/>
          <w:szCs w:val="28"/>
        </w:rPr>
        <w:t>0,0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 сумме 0,0 тыс. рублей</w:t>
      </w:r>
      <w:r w:rsidR="00D83DD2" w:rsidRPr="00862CC4">
        <w:rPr>
          <w:rFonts w:ascii="Times New Roman" w:hAnsi="Times New Roman" w:cs="Times New Roman"/>
          <w:sz w:val="28"/>
          <w:szCs w:val="28"/>
        </w:rPr>
        <w:t>;</w:t>
      </w:r>
    </w:p>
    <w:p w14:paraId="0701DF9B" w14:textId="6FC267C0" w:rsidR="00655A01" w:rsidRPr="00862CC4" w:rsidRDefault="00655A01" w:rsidP="00DF02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>4)</w:t>
      </w:r>
      <w:r w:rsidR="00D83DD2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862CC4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Pr="00862CC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2CC4">
        <w:rPr>
          <w:rFonts w:ascii="Times New Roman" w:hAnsi="Times New Roman" w:cs="Times New Roman"/>
          <w:sz w:val="28"/>
          <w:szCs w:val="28"/>
        </w:rPr>
        <w:t>3542,5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2CC4">
        <w:rPr>
          <w:rFonts w:ascii="Times New Roman" w:hAnsi="Times New Roman" w:cs="Times New Roman"/>
          <w:sz w:val="28"/>
          <w:szCs w:val="28"/>
        </w:rPr>
        <w:t>7085,0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DEBF6A0" w14:textId="77777777" w:rsidR="00C31724" w:rsidRPr="00862CC4" w:rsidRDefault="00C31724" w:rsidP="00DF028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14:paraId="1061569B" w14:textId="77777777" w:rsidR="00655A01" w:rsidRPr="00862CC4" w:rsidRDefault="00655A01" w:rsidP="00DF028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862CC4">
        <w:rPr>
          <w:rFonts w:ascii="Times New Roman" w:hAnsi="Times New Roman"/>
          <w:b/>
          <w:sz w:val="28"/>
          <w:szCs w:val="28"/>
        </w:rPr>
        <w:t>Статья 2</w:t>
      </w:r>
    </w:p>
    <w:p w14:paraId="0144432B" w14:textId="449755E4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1. Утвердить объем поступлений доходов в бюджет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10" w:history="1">
        <w:r w:rsidRPr="00862CC4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E2AFC" w:rsidRPr="00862CC4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862CC4">
        <w:rPr>
          <w:rFonts w:ascii="Times New Roman" w:hAnsi="Times New Roman" w:cs="Times New Roman"/>
          <w:sz w:val="28"/>
          <w:szCs w:val="28"/>
        </w:rPr>
        <w:t xml:space="preserve"> к настоящему Решению и </w:t>
      </w:r>
      <w:r w:rsidR="00E545A6" w:rsidRPr="00862CC4">
        <w:rPr>
          <w:rFonts w:ascii="Times New Roman" w:hAnsi="Times New Roman" w:cs="Times New Roman"/>
          <w:sz w:val="28"/>
          <w:szCs w:val="28"/>
        </w:rPr>
        <w:t>плановый период</w:t>
      </w:r>
      <w:r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годы в суммах согласно приложению</w:t>
      </w:r>
      <w:r w:rsidR="002E2AFC" w:rsidRPr="00862CC4">
        <w:rPr>
          <w:rFonts w:ascii="Times New Roman" w:hAnsi="Times New Roman" w:cs="Times New Roman"/>
          <w:sz w:val="28"/>
          <w:szCs w:val="28"/>
        </w:rPr>
        <w:t xml:space="preserve"> 2</w:t>
      </w:r>
      <w:r w:rsidRPr="00862CC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2D16758" w14:textId="5E3EDCD9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бюджета </w:t>
      </w:r>
      <w:r w:rsidR="00337C9E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E545A6" w:rsidRPr="00862CC4">
        <w:rPr>
          <w:rFonts w:ascii="Times New Roman" w:hAnsi="Times New Roman" w:cs="Times New Roman"/>
          <w:sz w:val="28"/>
          <w:szCs w:val="28"/>
        </w:rPr>
        <w:t>на</w:t>
      </w:r>
      <w:r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</w:t>
      </w:r>
      <w:r w:rsidR="00CF6552" w:rsidRPr="00862CC4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="00CF6552"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="00CF6552" w:rsidRPr="00862CC4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862CC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1" w:history="1">
        <w:r w:rsidRPr="00862CC4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2E2AFC" w:rsidRPr="00862CC4">
        <w:rPr>
          <w:rFonts w:ascii="Times New Roman" w:hAnsi="Times New Roman" w:cs="Times New Roman"/>
          <w:sz w:val="28"/>
          <w:szCs w:val="28"/>
        </w:rPr>
        <w:t xml:space="preserve">3 </w:t>
      </w:r>
      <w:r w:rsidRPr="00862CC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61F9A412" w14:textId="77777777" w:rsidR="00C31724" w:rsidRPr="00862CC4" w:rsidRDefault="00C31724" w:rsidP="00DF0284">
      <w:pPr>
        <w:pStyle w:val="a6"/>
        <w:widowControl w:val="0"/>
        <w:tabs>
          <w:tab w:val="left" w:pos="1560"/>
        </w:tabs>
        <w:suppressAutoHyphens/>
        <w:ind w:firstLine="851"/>
        <w:rPr>
          <w:b/>
          <w:szCs w:val="28"/>
        </w:rPr>
      </w:pPr>
    </w:p>
    <w:p w14:paraId="282445E8" w14:textId="78D3CE60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2CC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62E6C">
        <w:rPr>
          <w:rFonts w:ascii="Times New Roman" w:hAnsi="Times New Roman" w:cs="Times New Roman"/>
          <w:b/>
          <w:sz w:val="28"/>
          <w:szCs w:val="28"/>
        </w:rPr>
        <w:t>3</w:t>
      </w:r>
    </w:p>
    <w:p w14:paraId="129A8BFB" w14:textId="15853760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бюджет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14:paraId="4DF8E696" w14:textId="7002A4DD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бюджет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решением.</w:t>
      </w:r>
    </w:p>
    <w:p w14:paraId="60B2F07E" w14:textId="77777777" w:rsidR="00C31724" w:rsidRPr="00862CC4" w:rsidRDefault="00C31724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2C91798" w14:textId="77777777" w:rsidR="00B62E6C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2CC4">
        <w:rPr>
          <w:rFonts w:ascii="Times New Roman" w:hAnsi="Times New Roman" w:cs="Times New Roman"/>
          <w:b/>
          <w:sz w:val="28"/>
          <w:szCs w:val="28"/>
        </w:rPr>
        <w:t>Статья</w:t>
      </w:r>
      <w:r w:rsidR="00C31724" w:rsidRPr="00862C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E6C">
        <w:rPr>
          <w:rFonts w:ascii="Times New Roman" w:hAnsi="Times New Roman" w:cs="Times New Roman"/>
          <w:b/>
          <w:sz w:val="28"/>
          <w:szCs w:val="28"/>
        </w:rPr>
        <w:t>4</w:t>
      </w:r>
    </w:p>
    <w:p w14:paraId="0121CB42" w14:textId="135BC60A" w:rsidR="00596638" w:rsidRPr="00862CC4" w:rsidRDefault="00596638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Установить, что денежные средства от фактически поступивших доходов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, указанных в пункте 1 статьи 16.6, пункте 1 статьи 75.1 и пункте 1 статьи 78.2 Федерального закона от 10 января 2002 г. № 7 ФЗ «Об </w:t>
      </w:r>
      <w:r w:rsidRPr="00862CC4">
        <w:rPr>
          <w:rFonts w:ascii="Times New Roman" w:hAnsi="Times New Roman" w:cs="Times New Roman"/>
          <w:sz w:val="28"/>
          <w:szCs w:val="28"/>
        </w:rPr>
        <w:lastRenderedPageBreak/>
        <w:t>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 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6D735D63" w14:textId="77777777" w:rsidR="00596638" w:rsidRPr="00862CC4" w:rsidRDefault="00596638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0CFEF06" w14:textId="3D30F765" w:rsidR="00596638" w:rsidRPr="00862CC4" w:rsidRDefault="00596638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2CC4">
        <w:rPr>
          <w:rFonts w:ascii="Times New Roman" w:hAnsi="Times New Roman" w:cs="Times New Roman"/>
          <w:b/>
          <w:sz w:val="28"/>
          <w:szCs w:val="28"/>
        </w:rPr>
        <w:t>Статья</w:t>
      </w:r>
      <w:r w:rsidR="00B62E6C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14:paraId="43C82FF3" w14:textId="64AF9F4C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 классификации расходов бюджетов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</w:t>
      </w:r>
      <w:r w:rsidR="00C31724" w:rsidRPr="00862CC4">
        <w:rPr>
          <w:rFonts w:ascii="Times New Roman" w:hAnsi="Times New Roman" w:cs="Times New Roman"/>
          <w:sz w:val="28"/>
          <w:szCs w:val="28"/>
        </w:rPr>
        <w:t xml:space="preserve">и </w:t>
      </w:r>
      <w:r w:rsidRPr="00862CC4">
        <w:rPr>
          <w:rFonts w:ascii="Times New Roman" w:hAnsi="Times New Roman" w:cs="Times New Roman"/>
          <w:sz w:val="28"/>
          <w:szCs w:val="28"/>
        </w:rPr>
        <w:t>на</w:t>
      </w:r>
      <w:r w:rsidR="007E4503" w:rsidRPr="00862CC4">
        <w:rPr>
          <w:rFonts w:ascii="Times New Roman" w:hAnsi="Times New Roman" w:cs="Times New Roman"/>
          <w:sz w:val="28"/>
          <w:szCs w:val="28"/>
        </w:rPr>
        <w:t xml:space="preserve"> плановый период </w:t>
      </w:r>
      <w:r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годы согласно приложению</w:t>
      </w:r>
      <w:r w:rsidR="00EA23F1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82E8A">
        <w:rPr>
          <w:rFonts w:ascii="Times New Roman" w:hAnsi="Times New Roman" w:cs="Times New Roman"/>
          <w:sz w:val="28"/>
          <w:szCs w:val="28"/>
        </w:rPr>
        <w:t>4</w:t>
      </w:r>
      <w:r w:rsidRPr="00862CC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1E44595" w14:textId="629C2962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2. Утвердить </w:t>
      </w:r>
      <w:bookmarkStart w:id="1" w:name="_Hlk185314770"/>
      <w:r w:rsidRPr="00862CC4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</w:t>
      </w:r>
      <w:bookmarkEnd w:id="1"/>
      <w:r w:rsidR="00267762" w:rsidRPr="00862CC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2" w:history="1">
        <w:r w:rsidR="00267762" w:rsidRPr="00862CC4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67762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82E8A">
        <w:rPr>
          <w:rFonts w:ascii="Times New Roman" w:hAnsi="Times New Roman" w:cs="Times New Roman"/>
          <w:sz w:val="28"/>
          <w:szCs w:val="28"/>
        </w:rPr>
        <w:t>5</w:t>
      </w:r>
      <w:r w:rsidR="00267762" w:rsidRPr="00862CC4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B337C6" w:rsidRPr="00862CC4">
        <w:rPr>
          <w:rFonts w:ascii="Times New Roman" w:hAnsi="Times New Roman" w:cs="Times New Roman"/>
          <w:sz w:val="28"/>
          <w:szCs w:val="28"/>
        </w:rPr>
        <w:t xml:space="preserve">и </w:t>
      </w:r>
      <w:r w:rsidRPr="00862CC4">
        <w:rPr>
          <w:rFonts w:ascii="Times New Roman" w:hAnsi="Times New Roman" w:cs="Times New Roman"/>
          <w:sz w:val="28"/>
          <w:szCs w:val="28"/>
        </w:rPr>
        <w:t>на</w:t>
      </w:r>
      <w:r w:rsidR="00B337C6" w:rsidRPr="00862CC4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</w:t>
      </w:r>
      <w:r w:rsidR="00B337C6" w:rsidRPr="00862CC4">
        <w:rPr>
          <w:rFonts w:ascii="Times New Roman" w:hAnsi="Times New Roman" w:cs="Times New Roman"/>
          <w:sz w:val="28"/>
          <w:szCs w:val="28"/>
        </w:rPr>
        <w:t>ов</w:t>
      </w:r>
      <w:r w:rsidRPr="00862CC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A23F1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82E8A">
        <w:rPr>
          <w:rFonts w:ascii="Times New Roman" w:hAnsi="Times New Roman" w:cs="Times New Roman"/>
          <w:sz w:val="28"/>
          <w:szCs w:val="28"/>
        </w:rPr>
        <w:t>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D4E49D5" w14:textId="47390028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3. </w:t>
      </w:r>
      <w:bookmarkStart w:id="2" w:name="_Hlk185315289"/>
      <w:r w:rsidRPr="00862CC4">
        <w:rPr>
          <w:rFonts w:ascii="Times New Roman" w:hAnsi="Times New Roman" w:cs="Times New Roman"/>
          <w:sz w:val="28"/>
          <w:szCs w:val="28"/>
        </w:rPr>
        <w:t xml:space="preserve">Утвердить ведомственную структуру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bookmarkEnd w:id="2"/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Pr="00862CC4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056A8B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82E8A">
        <w:rPr>
          <w:rFonts w:ascii="Times New Roman" w:hAnsi="Times New Roman" w:cs="Times New Roman"/>
          <w:sz w:val="28"/>
          <w:szCs w:val="28"/>
        </w:rPr>
        <w:t>7</w:t>
      </w:r>
      <w:r w:rsidR="00EA23F1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 xml:space="preserve">к настоящему Решению,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годы согласно приложению</w:t>
      </w:r>
      <w:r w:rsidR="00EA23F1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82E8A">
        <w:rPr>
          <w:rFonts w:ascii="Times New Roman" w:hAnsi="Times New Roman" w:cs="Times New Roman"/>
          <w:sz w:val="28"/>
          <w:szCs w:val="28"/>
        </w:rPr>
        <w:t>8</w:t>
      </w:r>
      <w:r w:rsidR="00EA23F1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1F734F04" w14:textId="5146029B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4. Утвердить в составе ведомственной структуры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и ведомственной структуры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годы перечень главных распорядителей средств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и непрограммных направлений деятельности), групп видов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>.</w:t>
      </w:r>
    </w:p>
    <w:p w14:paraId="25AB0FBE" w14:textId="4F97597A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2E87A3D9" w14:textId="316B07C3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</w:t>
      </w:r>
      <w:r w:rsidR="000260E7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C7F93">
        <w:rPr>
          <w:rFonts w:ascii="Times New Roman" w:hAnsi="Times New Roman" w:cs="Times New Roman"/>
          <w:sz w:val="28"/>
          <w:szCs w:val="28"/>
        </w:rPr>
        <w:t>49243,6</w:t>
      </w:r>
      <w:r w:rsidR="007F47E7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4A57BAC" w14:textId="670FA235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 сумме 300,0 тыс. рублей;</w:t>
      </w:r>
    </w:p>
    <w:p w14:paraId="7B864607" w14:textId="75AA0808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6. Утвердить в составе ведомственной структуры расходов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годы:</w:t>
      </w:r>
    </w:p>
    <w:p w14:paraId="693984DC" w14:textId="63D97655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1D5EFD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C7F93">
        <w:rPr>
          <w:rFonts w:ascii="Times New Roman" w:hAnsi="Times New Roman" w:cs="Times New Roman"/>
          <w:sz w:val="28"/>
          <w:szCs w:val="28"/>
        </w:rPr>
        <w:t>34330,4</w:t>
      </w:r>
      <w:r w:rsidR="00975019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862CC4">
        <w:rPr>
          <w:rFonts w:ascii="Times New Roman" w:hAnsi="Times New Roman" w:cs="Times New Roman"/>
          <w:sz w:val="28"/>
          <w:szCs w:val="28"/>
        </w:rPr>
        <w:lastRenderedPageBreak/>
        <w:t xml:space="preserve">и на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1D5EFD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C7F93">
        <w:rPr>
          <w:rFonts w:ascii="Times New Roman" w:hAnsi="Times New Roman" w:cs="Times New Roman"/>
          <w:sz w:val="28"/>
          <w:szCs w:val="28"/>
        </w:rPr>
        <w:t>25713,4</w:t>
      </w:r>
      <w:r w:rsidR="001D5EFD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EAAD1BF" w14:textId="6CAAF7E9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300,0 тыс. рублей и на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300,0 тыс. рублей;</w:t>
      </w:r>
    </w:p>
    <w:p w14:paraId="0569F87D" w14:textId="2A90C52E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7. Утвердить источники финансирования дефицита бюджета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бюджетов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82E8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82E8A" w:rsidRPr="00782E8A">
        <w:rPr>
          <w:rFonts w:ascii="Times New Roman" w:hAnsi="Times New Roman" w:cs="Times New Roman"/>
          <w:sz w:val="28"/>
          <w:szCs w:val="28"/>
        </w:rPr>
        <w:t xml:space="preserve">приложению 9 </w:t>
      </w:r>
      <w:r w:rsidRPr="00782E8A">
        <w:rPr>
          <w:rFonts w:ascii="Times New Roman" w:hAnsi="Times New Roman" w:cs="Times New Roman"/>
          <w:sz w:val="28"/>
          <w:szCs w:val="28"/>
        </w:rPr>
        <w:t>к</w:t>
      </w:r>
      <w:r w:rsidRPr="00862CC4">
        <w:rPr>
          <w:rFonts w:ascii="Times New Roman" w:hAnsi="Times New Roman" w:cs="Times New Roman"/>
          <w:sz w:val="28"/>
          <w:szCs w:val="28"/>
        </w:rPr>
        <w:t xml:space="preserve"> настоящему Решению, на</w:t>
      </w:r>
      <w:r w:rsidR="005374F6" w:rsidRPr="00862CC4">
        <w:rPr>
          <w:rFonts w:ascii="Times New Roman" w:hAnsi="Times New Roman" w:cs="Times New Roman"/>
          <w:sz w:val="28"/>
          <w:szCs w:val="28"/>
        </w:rPr>
        <w:t xml:space="preserve"> плановый период </w:t>
      </w:r>
      <w:r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</w:t>
      </w:r>
      <w:r w:rsidR="005374F6" w:rsidRPr="00862CC4">
        <w:rPr>
          <w:rFonts w:ascii="Times New Roman" w:hAnsi="Times New Roman" w:cs="Times New Roman"/>
          <w:sz w:val="28"/>
          <w:szCs w:val="28"/>
        </w:rPr>
        <w:t>ов</w:t>
      </w:r>
      <w:r w:rsidRPr="00862CC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A23F1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="00782E8A">
        <w:rPr>
          <w:rFonts w:ascii="Times New Roman" w:hAnsi="Times New Roman" w:cs="Times New Roman"/>
          <w:sz w:val="28"/>
          <w:szCs w:val="28"/>
        </w:rPr>
        <w:t>10</w:t>
      </w:r>
      <w:r w:rsidRPr="00862CC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5B7D2F0" w14:textId="77777777" w:rsidR="00A539B0" w:rsidRPr="00862CC4" w:rsidRDefault="00A539B0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5DC39CD" w14:textId="47FD505C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2CC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C7F93">
        <w:rPr>
          <w:rFonts w:ascii="Times New Roman" w:hAnsi="Times New Roman" w:cs="Times New Roman"/>
          <w:b/>
          <w:sz w:val="28"/>
          <w:szCs w:val="28"/>
        </w:rPr>
        <w:t>6</w:t>
      </w:r>
    </w:p>
    <w:p w14:paraId="2CA25061" w14:textId="1D9BE0A8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>:</w:t>
      </w:r>
    </w:p>
    <w:p w14:paraId="69F26A15" w14:textId="5D21344D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1)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91F32">
        <w:rPr>
          <w:rFonts w:ascii="Times New Roman" w:hAnsi="Times New Roman" w:cs="Times New Roman"/>
          <w:sz w:val="28"/>
          <w:szCs w:val="28"/>
        </w:rPr>
        <w:t>42259,0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3DCA776" w14:textId="43555919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2) на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96638" w:rsidRPr="00862CC4">
        <w:rPr>
          <w:rFonts w:ascii="Times New Roman" w:hAnsi="Times New Roman" w:cs="Times New Roman"/>
          <w:sz w:val="28"/>
          <w:szCs w:val="28"/>
        </w:rPr>
        <w:t>4</w:t>
      </w:r>
      <w:r w:rsidR="00B91F32">
        <w:rPr>
          <w:rFonts w:ascii="Times New Roman" w:hAnsi="Times New Roman" w:cs="Times New Roman"/>
          <w:sz w:val="28"/>
          <w:szCs w:val="28"/>
        </w:rPr>
        <w:t>4204,0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31108B3" w14:textId="4752D726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3) на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91F32">
        <w:rPr>
          <w:rFonts w:ascii="Times New Roman" w:hAnsi="Times New Roman" w:cs="Times New Roman"/>
          <w:sz w:val="28"/>
          <w:szCs w:val="28"/>
        </w:rPr>
        <w:t>58644,0</w:t>
      </w:r>
      <w:r w:rsidRPr="00862CC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F8782A9" w14:textId="77777777" w:rsidR="000556A1" w:rsidRPr="00862CC4" w:rsidRDefault="000556A1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CAC59BF" w14:textId="2BF5A5A3" w:rsidR="00655A01" w:rsidRPr="00862CC4" w:rsidRDefault="00951F6A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2CC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B91F32">
        <w:rPr>
          <w:rFonts w:ascii="Times New Roman" w:hAnsi="Times New Roman" w:cs="Times New Roman"/>
          <w:b/>
          <w:sz w:val="28"/>
          <w:szCs w:val="28"/>
        </w:rPr>
        <w:t>7</w:t>
      </w:r>
    </w:p>
    <w:p w14:paraId="4AC3BE96" w14:textId="77777777" w:rsidR="00694279" w:rsidRDefault="00655A01" w:rsidP="00DF028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1. Установить, что предоставление субсидий юридическим лицам (за исключением субсидий муниципальным учреждениям</w:t>
      </w:r>
      <w:r w:rsidR="001A2B18" w:rsidRPr="00862CC4">
        <w:rPr>
          <w:rFonts w:ascii="Times New Roman" w:hAnsi="Times New Roman"/>
          <w:sz w:val="28"/>
          <w:szCs w:val="28"/>
        </w:rPr>
        <w:t>, а также субсидий, указанных в пунктах 6-8 статьи 78 Бюджетного кодекса Российской Федерации)</w:t>
      </w:r>
      <w:r w:rsidRPr="00862CC4">
        <w:rPr>
          <w:rFonts w:ascii="Times New Roman" w:hAnsi="Times New Roman"/>
          <w:sz w:val="28"/>
          <w:szCs w:val="28"/>
        </w:rPr>
        <w:t>, индивидуальным предпринимателям, физическим лицам - производителям товаров, работ, услуг осуществляется в случаях</w:t>
      </w:r>
      <w:r w:rsidR="00694279">
        <w:rPr>
          <w:rFonts w:ascii="Times New Roman" w:hAnsi="Times New Roman"/>
          <w:sz w:val="28"/>
          <w:szCs w:val="28"/>
        </w:rPr>
        <w:t>:</w:t>
      </w:r>
    </w:p>
    <w:p w14:paraId="6AFDBB46" w14:textId="77777777" w:rsidR="00655A01" w:rsidRPr="00862CC4" w:rsidRDefault="00655A01" w:rsidP="00DF028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1) оказания поддержки субъектам малого и среднего предпринимательства;</w:t>
      </w:r>
    </w:p>
    <w:p w14:paraId="23064C44" w14:textId="77777777" w:rsidR="003F292A" w:rsidRPr="00862CC4" w:rsidRDefault="003F292A" w:rsidP="00DF028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2) оказание мер социальной поддержки отдельным категориям граждан;</w:t>
      </w:r>
    </w:p>
    <w:p w14:paraId="43A88C78" w14:textId="77777777" w:rsidR="00655A01" w:rsidRPr="00862CC4" w:rsidRDefault="00655A01" w:rsidP="00DF028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3) оказание поддержки субъектам агропромышленного комплекса.</w:t>
      </w:r>
    </w:p>
    <w:p w14:paraId="606F9FC1" w14:textId="77777777" w:rsidR="00B91F32" w:rsidRDefault="00B91F32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14:paraId="3421A12D" w14:textId="6E188A7A" w:rsidR="000556A1" w:rsidRDefault="00B91F32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B91F32">
        <w:rPr>
          <w:rFonts w:ascii="Times New Roman" w:hAnsi="Times New Roman"/>
          <w:b/>
          <w:sz w:val="28"/>
          <w:szCs w:val="28"/>
        </w:rPr>
        <w:t xml:space="preserve">Статья </w:t>
      </w:r>
      <w:r w:rsidR="003E07B9">
        <w:rPr>
          <w:rFonts w:ascii="Times New Roman" w:hAnsi="Times New Roman"/>
          <w:b/>
          <w:sz w:val="28"/>
          <w:szCs w:val="28"/>
        </w:rPr>
        <w:t>8</w:t>
      </w:r>
    </w:p>
    <w:p w14:paraId="483B8138" w14:textId="5EF4C161" w:rsidR="00B91F32" w:rsidRDefault="00B91F32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Cs/>
          <w:sz w:val="28"/>
          <w:szCs w:val="28"/>
        </w:rPr>
      </w:pPr>
      <w:r w:rsidRPr="00B91F32">
        <w:rPr>
          <w:rFonts w:ascii="Times New Roman" w:hAnsi="Times New Roman"/>
          <w:bCs/>
          <w:sz w:val="28"/>
          <w:szCs w:val="28"/>
        </w:rPr>
        <w:t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случаях</w:t>
      </w:r>
      <w:r w:rsidR="003E07B9">
        <w:rPr>
          <w:rFonts w:ascii="Times New Roman" w:hAnsi="Times New Roman"/>
          <w:bCs/>
          <w:sz w:val="28"/>
          <w:szCs w:val="28"/>
        </w:rPr>
        <w:t xml:space="preserve"> </w:t>
      </w:r>
      <w:r w:rsidRPr="00B91F32">
        <w:rPr>
          <w:rFonts w:ascii="Times New Roman" w:hAnsi="Times New Roman"/>
          <w:bCs/>
          <w:sz w:val="28"/>
          <w:szCs w:val="28"/>
        </w:rPr>
        <w:t xml:space="preserve">оказания поддержки социально ориентированным некоммерческим организациям, осуществляющим в </w:t>
      </w:r>
      <w:r>
        <w:rPr>
          <w:rFonts w:ascii="Times New Roman" w:hAnsi="Times New Roman"/>
          <w:bCs/>
          <w:sz w:val="28"/>
          <w:szCs w:val="28"/>
        </w:rPr>
        <w:t xml:space="preserve">муниципальном образования Ленинградский муниципальный округ </w:t>
      </w:r>
      <w:r w:rsidRPr="00B91F32">
        <w:rPr>
          <w:rFonts w:ascii="Times New Roman" w:hAnsi="Times New Roman"/>
          <w:bCs/>
          <w:sz w:val="28"/>
          <w:szCs w:val="28"/>
        </w:rPr>
        <w:t>виды деятельности, предусмотренные пунктом 1 статьи 31</w:t>
      </w:r>
      <w:r>
        <w:rPr>
          <w:rFonts w:ascii="Times New Roman" w:hAnsi="Times New Roman"/>
          <w:bCs/>
          <w:sz w:val="28"/>
          <w:szCs w:val="28"/>
        </w:rPr>
        <w:t>.</w:t>
      </w:r>
      <w:r w:rsidRPr="00B91F32">
        <w:rPr>
          <w:rFonts w:ascii="Times New Roman" w:hAnsi="Times New Roman"/>
          <w:bCs/>
          <w:sz w:val="28"/>
          <w:szCs w:val="28"/>
        </w:rPr>
        <w:t>1 Федерального закона от 12 января 1996 г</w:t>
      </w:r>
      <w:r>
        <w:rPr>
          <w:rFonts w:ascii="Times New Roman" w:hAnsi="Times New Roman"/>
          <w:bCs/>
          <w:sz w:val="28"/>
          <w:szCs w:val="28"/>
        </w:rPr>
        <w:t>.</w:t>
      </w:r>
      <w:r w:rsidRPr="00B91F32">
        <w:rPr>
          <w:rFonts w:ascii="Times New Roman" w:hAnsi="Times New Roman"/>
          <w:bCs/>
          <w:sz w:val="28"/>
          <w:szCs w:val="28"/>
        </w:rPr>
        <w:t xml:space="preserve"> № 7 ФЗ </w:t>
      </w:r>
      <w:r>
        <w:rPr>
          <w:rFonts w:ascii="Times New Roman" w:hAnsi="Times New Roman"/>
          <w:bCs/>
          <w:sz w:val="28"/>
          <w:szCs w:val="28"/>
        </w:rPr>
        <w:t>«</w:t>
      </w:r>
      <w:r w:rsidRPr="00B91F32">
        <w:rPr>
          <w:rFonts w:ascii="Times New Roman" w:hAnsi="Times New Roman"/>
          <w:bCs/>
          <w:sz w:val="28"/>
          <w:szCs w:val="28"/>
        </w:rPr>
        <w:t>О некоммерческих организациях</w:t>
      </w:r>
      <w:r>
        <w:rPr>
          <w:rFonts w:ascii="Times New Roman" w:hAnsi="Times New Roman"/>
          <w:bCs/>
          <w:sz w:val="28"/>
          <w:szCs w:val="28"/>
        </w:rPr>
        <w:t>»</w:t>
      </w:r>
      <w:r w:rsidR="003E07B9">
        <w:rPr>
          <w:rFonts w:ascii="Times New Roman" w:hAnsi="Times New Roman"/>
          <w:bCs/>
          <w:sz w:val="28"/>
          <w:szCs w:val="28"/>
        </w:rPr>
        <w:t>.</w:t>
      </w:r>
    </w:p>
    <w:p w14:paraId="6EAB8B64" w14:textId="77777777" w:rsidR="003E07B9" w:rsidRPr="00B91F32" w:rsidRDefault="003E07B9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Cs/>
          <w:sz w:val="28"/>
          <w:szCs w:val="28"/>
        </w:rPr>
      </w:pPr>
    </w:p>
    <w:p w14:paraId="71D7E855" w14:textId="77777777" w:rsidR="003E07B9" w:rsidRPr="00862CC4" w:rsidRDefault="003E07B9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bookmarkStart w:id="3" w:name="_Hlk182058193"/>
      <w:r w:rsidRPr="00862CC4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9</w:t>
      </w:r>
    </w:p>
    <w:p w14:paraId="15DE7FE3" w14:textId="4D85FBBA" w:rsidR="003E07B9" w:rsidRPr="003E07B9" w:rsidRDefault="003E07B9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Cs/>
          <w:sz w:val="28"/>
          <w:szCs w:val="28"/>
        </w:rPr>
      </w:pPr>
      <w:r w:rsidRPr="003E07B9">
        <w:rPr>
          <w:rFonts w:ascii="Times New Roman" w:hAnsi="Times New Roman"/>
          <w:bCs/>
          <w:sz w:val="28"/>
          <w:szCs w:val="28"/>
        </w:rPr>
        <w:t xml:space="preserve">Увеличить размеры денежного вознаграждения лиц, замещающих муниципальные должности муниципального образования Ленинградский </w:t>
      </w:r>
      <w:bookmarkStart w:id="4" w:name="_Hlk182058752"/>
      <w:r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bookmarkEnd w:id="4"/>
      <w:r w:rsidRPr="003E07B9">
        <w:rPr>
          <w:rFonts w:ascii="Times New Roman" w:hAnsi="Times New Roman"/>
          <w:bCs/>
          <w:sz w:val="28"/>
          <w:szCs w:val="28"/>
        </w:rPr>
        <w:t xml:space="preserve">, а также размеры месячных окладов муниципальных служащих муниципального образования Ленинградский </w:t>
      </w:r>
      <w:r>
        <w:rPr>
          <w:rFonts w:ascii="Times New Roman" w:hAnsi="Times New Roman"/>
          <w:bCs/>
          <w:sz w:val="28"/>
          <w:szCs w:val="28"/>
        </w:rPr>
        <w:t>муници</w:t>
      </w:r>
      <w:r>
        <w:rPr>
          <w:rFonts w:ascii="Times New Roman" w:hAnsi="Times New Roman"/>
          <w:bCs/>
          <w:sz w:val="28"/>
          <w:szCs w:val="28"/>
        </w:rPr>
        <w:lastRenderedPageBreak/>
        <w:t>пальный округ Краснодарского края</w:t>
      </w:r>
      <w:r w:rsidRPr="003E07B9">
        <w:rPr>
          <w:rFonts w:ascii="Times New Roman" w:hAnsi="Times New Roman"/>
          <w:bCs/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муниципального образования Ленинградский </w:t>
      </w:r>
      <w:r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3E07B9">
        <w:rPr>
          <w:rFonts w:ascii="Times New Roman" w:hAnsi="Times New Roman"/>
          <w:bCs/>
          <w:sz w:val="28"/>
          <w:szCs w:val="28"/>
        </w:rPr>
        <w:t xml:space="preserve"> в соответствии с присвоенными им классными чинами муниципальной службы муниципального образования Ленинградский </w:t>
      </w:r>
      <w:r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3E07B9">
        <w:rPr>
          <w:rFonts w:ascii="Times New Roman" w:hAnsi="Times New Roman"/>
          <w:bCs/>
          <w:sz w:val="28"/>
          <w:szCs w:val="28"/>
        </w:rPr>
        <w:t xml:space="preserve"> с 1октября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3E07B9">
        <w:rPr>
          <w:rFonts w:ascii="Times New Roman" w:hAnsi="Times New Roman"/>
          <w:bCs/>
          <w:sz w:val="28"/>
          <w:szCs w:val="28"/>
        </w:rPr>
        <w:t xml:space="preserve"> года на</w:t>
      </w:r>
      <w:r>
        <w:rPr>
          <w:rFonts w:ascii="Times New Roman" w:hAnsi="Times New Roman"/>
          <w:bCs/>
          <w:sz w:val="28"/>
          <w:szCs w:val="28"/>
        </w:rPr>
        <w:t xml:space="preserve"> 7,</w:t>
      </w:r>
      <w:r w:rsidRPr="003E07B9">
        <w:rPr>
          <w:rFonts w:ascii="Times New Roman" w:hAnsi="Times New Roman"/>
          <w:bCs/>
          <w:sz w:val="28"/>
          <w:szCs w:val="28"/>
        </w:rPr>
        <w:t>4 процента.</w:t>
      </w:r>
    </w:p>
    <w:p w14:paraId="11E4A106" w14:textId="77777777" w:rsidR="003E07B9" w:rsidRDefault="003E07B9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bookmarkStart w:id="5" w:name="_Hlk182058711"/>
    </w:p>
    <w:p w14:paraId="0930FD10" w14:textId="3207E92F" w:rsidR="00655A01" w:rsidRPr="00862CC4" w:rsidRDefault="00655A01" w:rsidP="00DF0284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862CC4">
        <w:rPr>
          <w:rFonts w:ascii="Times New Roman" w:hAnsi="Times New Roman"/>
          <w:b/>
          <w:sz w:val="28"/>
          <w:szCs w:val="28"/>
        </w:rPr>
        <w:t xml:space="preserve">Статья </w:t>
      </w:r>
      <w:r w:rsidR="003E07B9">
        <w:rPr>
          <w:rFonts w:ascii="Times New Roman" w:hAnsi="Times New Roman"/>
          <w:b/>
          <w:sz w:val="28"/>
          <w:szCs w:val="28"/>
        </w:rPr>
        <w:t>10</w:t>
      </w:r>
    </w:p>
    <w:bookmarkEnd w:id="3"/>
    <w:bookmarkEnd w:id="5"/>
    <w:p w14:paraId="4842D0C9" w14:textId="73461A72" w:rsidR="003F50CF" w:rsidRDefault="00256895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594A" w:rsidRPr="00862CC4">
        <w:rPr>
          <w:rFonts w:ascii="Times New Roman" w:hAnsi="Times New Roman"/>
          <w:sz w:val="28"/>
          <w:szCs w:val="28"/>
        </w:rPr>
        <w:t xml:space="preserve">1. </w:t>
      </w:r>
      <w:r w:rsidR="00A17FD4" w:rsidRPr="00862CC4">
        <w:rPr>
          <w:rFonts w:ascii="Times New Roman" w:hAnsi="Times New Roman"/>
          <w:sz w:val="28"/>
          <w:szCs w:val="28"/>
        </w:rPr>
        <w:t xml:space="preserve">Предусмотреть бюджетные ассигнования </w:t>
      </w:r>
      <w:r w:rsidR="001C0E3C" w:rsidRPr="00862CC4">
        <w:rPr>
          <w:rFonts w:ascii="Times New Roman" w:hAnsi="Times New Roman"/>
          <w:sz w:val="28"/>
          <w:szCs w:val="28"/>
        </w:rPr>
        <w:t xml:space="preserve">на </w:t>
      </w:r>
      <w:r w:rsidR="00A17FD4" w:rsidRPr="00862CC4">
        <w:rPr>
          <w:rFonts w:ascii="Times New Roman" w:hAnsi="Times New Roman"/>
          <w:sz w:val="28"/>
          <w:szCs w:val="28"/>
        </w:rPr>
        <w:t>повышен</w:t>
      </w:r>
      <w:r w:rsidR="00E66191" w:rsidRPr="00862CC4">
        <w:rPr>
          <w:rFonts w:ascii="Times New Roman" w:hAnsi="Times New Roman"/>
          <w:sz w:val="28"/>
          <w:szCs w:val="28"/>
        </w:rPr>
        <w:t xml:space="preserve">ие в пределах компетенции органов местного самоуправления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E66191" w:rsidRPr="00862CC4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</w:t>
      </w:r>
      <w:r w:rsidR="00A17FD4" w:rsidRPr="00862CC4">
        <w:rPr>
          <w:rFonts w:ascii="Times New Roman" w:hAnsi="Times New Roman"/>
          <w:sz w:val="28"/>
          <w:szCs w:val="28"/>
        </w:rPr>
        <w:t>заработной платы работников</w:t>
      </w:r>
      <w:r w:rsidR="001C4178" w:rsidRPr="00862CC4">
        <w:rPr>
          <w:rFonts w:ascii="Times New Roman" w:hAnsi="Times New Roman"/>
          <w:sz w:val="28"/>
          <w:szCs w:val="28"/>
        </w:rPr>
        <w:t xml:space="preserve"> муниципальных учреждений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3E07B9">
        <w:rPr>
          <w:rFonts w:ascii="Times New Roman" w:hAnsi="Times New Roman"/>
          <w:sz w:val="28"/>
          <w:szCs w:val="28"/>
        </w:rPr>
        <w:t xml:space="preserve"> </w:t>
      </w:r>
      <w:r w:rsidR="00F332FB" w:rsidRPr="00862CC4">
        <w:rPr>
          <w:rFonts w:ascii="Times New Roman" w:hAnsi="Times New Roman"/>
          <w:sz w:val="28"/>
          <w:szCs w:val="28"/>
        </w:rPr>
        <w:t>педагогических работников образовательных организаций</w:t>
      </w:r>
      <w:r w:rsidR="003E07B9">
        <w:rPr>
          <w:rFonts w:ascii="Times New Roman" w:hAnsi="Times New Roman"/>
          <w:sz w:val="28"/>
          <w:szCs w:val="28"/>
        </w:rPr>
        <w:t xml:space="preserve"> общего образования, дополнительного </w:t>
      </w:r>
      <w:r w:rsidR="00F332FB" w:rsidRPr="00862CC4">
        <w:rPr>
          <w:rFonts w:ascii="Times New Roman" w:hAnsi="Times New Roman"/>
          <w:sz w:val="28"/>
          <w:szCs w:val="28"/>
        </w:rPr>
        <w:t>образования, работников учреждений культуры</w:t>
      </w:r>
      <w:r w:rsidR="00477361">
        <w:rPr>
          <w:rFonts w:ascii="Times New Roman" w:hAnsi="Times New Roman"/>
          <w:sz w:val="28"/>
          <w:szCs w:val="28"/>
        </w:rPr>
        <w:t>.</w:t>
      </w:r>
    </w:p>
    <w:p w14:paraId="637179AE" w14:textId="15B7FC51" w:rsidR="00477361" w:rsidRPr="00477361" w:rsidRDefault="00477361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477361">
        <w:rPr>
          <w:rFonts w:ascii="Times New Roman" w:hAnsi="Times New Roman"/>
          <w:sz w:val="28"/>
          <w:szCs w:val="28"/>
        </w:rPr>
        <w:t xml:space="preserve">2.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477361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пункту 1 настоящей статьи) с 1 октября 202</w:t>
      </w:r>
      <w:r>
        <w:rPr>
          <w:rFonts w:ascii="Times New Roman" w:hAnsi="Times New Roman"/>
          <w:sz w:val="28"/>
          <w:szCs w:val="28"/>
        </w:rPr>
        <w:t>5</w:t>
      </w:r>
      <w:r w:rsidRPr="00477361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7,4</w:t>
      </w:r>
      <w:r w:rsidRPr="00477361">
        <w:rPr>
          <w:rFonts w:ascii="Times New Roman" w:hAnsi="Times New Roman"/>
          <w:sz w:val="28"/>
          <w:szCs w:val="28"/>
        </w:rPr>
        <w:t xml:space="preserve"> процента.</w:t>
      </w:r>
    </w:p>
    <w:p w14:paraId="0AD8B9D1" w14:textId="77777777" w:rsidR="00477361" w:rsidRDefault="00477361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2000E57" w14:textId="660A42FB" w:rsidR="004D5BB1" w:rsidRPr="00862CC4" w:rsidRDefault="00951F6A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2CC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477361">
        <w:rPr>
          <w:rFonts w:ascii="Times New Roman" w:hAnsi="Times New Roman" w:cs="Times New Roman"/>
          <w:b/>
          <w:sz w:val="28"/>
          <w:szCs w:val="28"/>
        </w:rPr>
        <w:t>1</w:t>
      </w:r>
    </w:p>
    <w:p w14:paraId="4732FB18" w14:textId="6FE411C5" w:rsidR="004D5BB1" w:rsidRPr="00862CC4" w:rsidRDefault="004D5BB1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862CC4">
        <w:rPr>
          <w:rFonts w:ascii="Times New Roman" w:hAnsi="Times New Roman"/>
          <w:color w:val="000000"/>
          <w:sz w:val="28"/>
          <w:szCs w:val="28"/>
        </w:rPr>
        <w:t xml:space="preserve">Установить, что в соответствии с пунктом </w:t>
      </w:r>
      <w:r w:rsidR="002372A9" w:rsidRPr="00862CC4">
        <w:rPr>
          <w:rFonts w:ascii="Times New Roman" w:hAnsi="Times New Roman"/>
          <w:color w:val="000000"/>
          <w:sz w:val="28"/>
          <w:szCs w:val="28"/>
        </w:rPr>
        <w:t>4</w:t>
      </w:r>
      <w:r w:rsidRPr="00862CC4">
        <w:rPr>
          <w:rFonts w:ascii="Times New Roman" w:hAnsi="Times New Roman"/>
          <w:color w:val="000000"/>
          <w:sz w:val="28"/>
          <w:szCs w:val="28"/>
        </w:rPr>
        <w:t xml:space="preserve"> статьи 93</w:t>
      </w:r>
      <w:r w:rsidR="00477361">
        <w:rPr>
          <w:rFonts w:ascii="Times New Roman" w:hAnsi="Times New Roman"/>
          <w:color w:val="000000"/>
          <w:sz w:val="28"/>
          <w:szCs w:val="28"/>
        </w:rPr>
        <w:t>.8</w:t>
      </w:r>
      <w:r w:rsidRPr="00862CC4">
        <w:rPr>
          <w:rFonts w:ascii="Times New Roman" w:hAnsi="Times New Roman"/>
          <w:color w:val="000000"/>
          <w:sz w:val="28"/>
          <w:szCs w:val="28"/>
        </w:rPr>
        <w:t xml:space="preserve"> Бюджетного кодекса Российской Федерации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</w:t>
      </w:r>
      <w:r w:rsidR="00862CC4">
        <w:rPr>
          <w:rFonts w:ascii="Times New Roman" w:hAnsi="Times New Roman"/>
          <w:color w:val="000000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color w:val="000000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Ленинградский </w:t>
      </w:r>
      <w:r w:rsidR="00694279">
        <w:rPr>
          <w:rFonts w:ascii="Times New Roman" w:hAnsi="Times New Roman"/>
          <w:color w:val="000000"/>
          <w:sz w:val="28"/>
          <w:szCs w:val="28"/>
        </w:rPr>
        <w:t>муниципальный округ Краснодарского края</w:t>
      </w:r>
      <w:r w:rsidRPr="00862CC4">
        <w:rPr>
          <w:rFonts w:ascii="Times New Roman" w:hAnsi="Times New Roman"/>
          <w:color w:val="000000"/>
          <w:sz w:val="28"/>
          <w:szCs w:val="28"/>
        </w:rPr>
        <w:t>.</w:t>
      </w:r>
    </w:p>
    <w:p w14:paraId="09D7993F" w14:textId="77777777" w:rsidR="004D5BB1" w:rsidRPr="00862CC4" w:rsidRDefault="004D5BB1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862CC4">
        <w:rPr>
          <w:rFonts w:ascii="Times New Roman" w:hAnsi="Times New Roman"/>
          <w:color w:val="000000"/>
          <w:sz w:val="28"/>
          <w:szCs w:val="28"/>
        </w:rPr>
        <w:t>Способами урегулирования задолженности по денежным обязательствам перед муниципальным образованием Ленинградский район является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14:paraId="2F1EAAFA" w14:textId="77777777" w:rsidR="007A7778" w:rsidRPr="00862CC4" w:rsidRDefault="007A7778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6920F4A" w14:textId="6B92254B" w:rsidR="00655A01" w:rsidRPr="00862CC4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62CC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F50CF" w:rsidRPr="00862CC4">
        <w:rPr>
          <w:rFonts w:ascii="Times New Roman" w:hAnsi="Times New Roman" w:cs="Times New Roman"/>
          <w:b/>
          <w:sz w:val="28"/>
          <w:szCs w:val="28"/>
        </w:rPr>
        <w:t>1</w:t>
      </w:r>
      <w:r w:rsidR="00477361">
        <w:rPr>
          <w:rFonts w:ascii="Times New Roman" w:hAnsi="Times New Roman" w:cs="Times New Roman"/>
          <w:b/>
          <w:sz w:val="28"/>
          <w:szCs w:val="28"/>
        </w:rPr>
        <w:t>2</w:t>
      </w:r>
    </w:p>
    <w:p w14:paraId="6C6154E2" w14:textId="253C4150" w:rsidR="00655A01" w:rsidRPr="00862CC4" w:rsidRDefault="00655A01" w:rsidP="00DF0284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 xml:space="preserve"> на </w:t>
      </w:r>
      <w:r w:rsidR="00862CC4">
        <w:rPr>
          <w:rFonts w:ascii="Times New Roman" w:hAnsi="Times New Roman"/>
          <w:sz w:val="28"/>
          <w:szCs w:val="28"/>
        </w:rPr>
        <w:t>2025</w:t>
      </w:r>
      <w:r w:rsidRPr="00862CC4">
        <w:rPr>
          <w:rFonts w:ascii="Times New Roman" w:hAnsi="Times New Roman"/>
          <w:sz w:val="28"/>
          <w:szCs w:val="28"/>
        </w:rPr>
        <w:t xml:space="preserve"> год и </w:t>
      </w:r>
      <w:r w:rsidR="009D62CC" w:rsidRPr="00862CC4">
        <w:rPr>
          <w:rFonts w:ascii="Times New Roman" w:hAnsi="Times New Roman"/>
          <w:sz w:val="28"/>
          <w:szCs w:val="28"/>
        </w:rPr>
        <w:t>н</w:t>
      </w:r>
      <w:r w:rsidRPr="00862CC4">
        <w:rPr>
          <w:rFonts w:ascii="Times New Roman" w:hAnsi="Times New Roman"/>
          <w:sz w:val="28"/>
          <w:szCs w:val="28"/>
        </w:rPr>
        <w:t xml:space="preserve">а плановый период </w:t>
      </w:r>
      <w:r w:rsidR="00862CC4">
        <w:rPr>
          <w:rFonts w:ascii="Times New Roman" w:hAnsi="Times New Roman"/>
          <w:sz w:val="28"/>
          <w:szCs w:val="28"/>
        </w:rPr>
        <w:t>2026</w:t>
      </w:r>
      <w:r w:rsidRPr="00862CC4">
        <w:rPr>
          <w:rFonts w:ascii="Times New Roman" w:hAnsi="Times New Roman"/>
          <w:sz w:val="28"/>
          <w:szCs w:val="28"/>
        </w:rPr>
        <w:t xml:space="preserve"> и </w:t>
      </w:r>
      <w:r w:rsidR="00862CC4">
        <w:rPr>
          <w:rFonts w:ascii="Times New Roman" w:hAnsi="Times New Roman"/>
          <w:sz w:val="28"/>
          <w:szCs w:val="28"/>
        </w:rPr>
        <w:t>2027</w:t>
      </w:r>
      <w:r w:rsidRPr="00862CC4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9D62CC" w:rsidRPr="00862CC4">
        <w:rPr>
          <w:rFonts w:ascii="Times New Roman" w:hAnsi="Times New Roman"/>
          <w:sz w:val="28"/>
          <w:szCs w:val="28"/>
        </w:rPr>
        <w:t>1</w:t>
      </w:r>
      <w:r w:rsidR="00782E8A">
        <w:rPr>
          <w:rFonts w:ascii="Times New Roman" w:hAnsi="Times New Roman"/>
          <w:sz w:val="28"/>
          <w:szCs w:val="28"/>
        </w:rPr>
        <w:t>1</w:t>
      </w:r>
      <w:r w:rsidRPr="00862CC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D025B7C" w14:textId="5773C3FA" w:rsidR="00655A01" w:rsidRDefault="00655A01" w:rsidP="00DF0284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CC4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4" w:history="1">
        <w:r w:rsidRPr="00862CC4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862CC4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862CC4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 валюте </w:t>
      </w:r>
      <w:r w:rsidRPr="00862CC4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на </w:t>
      </w:r>
      <w:r w:rsidR="00862CC4"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</w:t>
      </w:r>
      <w:r w:rsidR="00BE6478" w:rsidRPr="00862CC4">
        <w:rPr>
          <w:rFonts w:ascii="Times New Roman" w:hAnsi="Times New Roman" w:cs="Times New Roman"/>
          <w:sz w:val="28"/>
          <w:szCs w:val="28"/>
        </w:rPr>
        <w:t xml:space="preserve">и </w:t>
      </w:r>
      <w:r w:rsidRPr="00862CC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862CC4">
        <w:rPr>
          <w:rFonts w:ascii="Times New Roman" w:hAnsi="Times New Roman" w:cs="Times New Roman"/>
          <w:sz w:val="28"/>
          <w:szCs w:val="28"/>
        </w:rPr>
        <w:t>2026</w:t>
      </w:r>
      <w:r w:rsidR="00954E44"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 w:rsidR="00862CC4">
        <w:rPr>
          <w:rFonts w:ascii="Times New Roman" w:hAnsi="Times New Roman" w:cs="Times New Roman"/>
          <w:sz w:val="28"/>
          <w:szCs w:val="28"/>
        </w:rPr>
        <w:t>2027</w:t>
      </w:r>
      <w:r w:rsidR="00954E44" w:rsidRPr="00862CC4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862CC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D62CC" w:rsidRPr="00862CC4">
        <w:rPr>
          <w:rFonts w:ascii="Times New Roman" w:hAnsi="Times New Roman" w:cs="Times New Roman"/>
          <w:sz w:val="28"/>
          <w:szCs w:val="28"/>
        </w:rPr>
        <w:t>1</w:t>
      </w:r>
      <w:r w:rsidR="00782E8A">
        <w:rPr>
          <w:rFonts w:ascii="Times New Roman" w:hAnsi="Times New Roman" w:cs="Times New Roman"/>
          <w:sz w:val="28"/>
          <w:szCs w:val="28"/>
        </w:rPr>
        <w:t>2</w:t>
      </w:r>
      <w:r w:rsidR="005E1A28" w:rsidRPr="00862CC4">
        <w:rPr>
          <w:rFonts w:ascii="Times New Roman" w:hAnsi="Times New Roman" w:cs="Times New Roman"/>
          <w:sz w:val="28"/>
          <w:szCs w:val="28"/>
        </w:rPr>
        <w:t xml:space="preserve"> </w:t>
      </w:r>
      <w:r w:rsidRPr="00862CC4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D06B84" w:rsidRPr="00862CC4">
        <w:rPr>
          <w:rFonts w:ascii="Times New Roman" w:hAnsi="Times New Roman" w:cs="Times New Roman"/>
          <w:sz w:val="28"/>
          <w:szCs w:val="28"/>
        </w:rPr>
        <w:t>.</w:t>
      </w:r>
    </w:p>
    <w:p w14:paraId="1E57F45D" w14:textId="1CF1C3B1" w:rsidR="00A279F2" w:rsidRPr="00862CC4" w:rsidRDefault="00A279F2" w:rsidP="00A279F2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62CC4">
        <w:rPr>
          <w:rFonts w:ascii="Times New Roman" w:hAnsi="Times New Roman"/>
          <w:sz w:val="28"/>
          <w:szCs w:val="28"/>
        </w:rPr>
        <w:t>. Утвердить программу муниципальных в</w:t>
      </w:r>
      <w:r>
        <w:rPr>
          <w:rFonts w:ascii="Times New Roman" w:hAnsi="Times New Roman"/>
          <w:sz w:val="28"/>
          <w:szCs w:val="28"/>
        </w:rPr>
        <w:t>нешних</w:t>
      </w:r>
      <w:r w:rsidRPr="00862CC4">
        <w:rPr>
          <w:rFonts w:ascii="Times New Roman" w:hAnsi="Times New Roman"/>
          <w:sz w:val="28"/>
          <w:szCs w:val="28"/>
        </w:rPr>
        <w:t xml:space="preserve"> заимствований </w:t>
      </w:r>
      <w:r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2025</w:t>
      </w:r>
      <w:r w:rsidRPr="00862CC4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862CC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2027</w:t>
      </w:r>
      <w:r w:rsidRPr="00862CC4">
        <w:rPr>
          <w:rFonts w:ascii="Times New Roman" w:hAnsi="Times New Roman"/>
          <w:sz w:val="28"/>
          <w:szCs w:val="28"/>
        </w:rPr>
        <w:t xml:space="preserve"> годов согласно приложению 1</w:t>
      </w:r>
      <w:r>
        <w:rPr>
          <w:rFonts w:ascii="Times New Roman" w:hAnsi="Times New Roman"/>
          <w:sz w:val="28"/>
          <w:szCs w:val="28"/>
        </w:rPr>
        <w:t>3</w:t>
      </w:r>
      <w:r w:rsidRPr="00862CC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2F465CFE" w14:textId="22EDAB95" w:rsidR="00A279F2" w:rsidRPr="00862CC4" w:rsidRDefault="00A279F2" w:rsidP="00A279F2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62CC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 w:history="1">
        <w:r w:rsidRPr="00862CC4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862CC4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иностранной </w:t>
      </w:r>
      <w:r w:rsidRPr="00862CC4">
        <w:rPr>
          <w:rFonts w:ascii="Times New Roman" w:hAnsi="Times New Roman" w:cs="Times New Roman"/>
          <w:sz w:val="28"/>
          <w:szCs w:val="28"/>
        </w:rPr>
        <w:t xml:space="preserve">валюте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862CC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862CC4">
        <w:rPr>
          <w:rFonts w:ascii="Times New Roman" w:hAnsi="Times New Roman" w:cs="Times New Roman"/>
          <w:sz w:val="28"/>
          <w:szCs w:val="28"/>
        </w:rPr>
        <w:t xml:space="preserve"> годов согласно приложению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2CC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2748B" w14:textId="396A4182" w:rsidR="007A7778" w:rsidRPr="00862CC4" w:rsidRDefault="007A7778" w:rsidP="00A279F2">
      <w:pPr>
        <w:pStyle w:val="ConsPlusNormal"/>
        <w:widowControl w:val="0"/>
        <w:tabs>
          <w:tab w:val="left" w:pos="1560"/>
        </w:tabs>
        <w:ind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68ADCDB0" w14:textId="33035266" w:rsidR="00655A01" w:rsidRPr="00862CC4" w:rsidRDefault="00655A01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2CC4">
        <w:rPr>
          <w:rFonts w:ascii="Times New Roman" w:hAnsi="Times New Roman"/>
          <w:b/>
          <w:color w:val="000000"/>
          <w:sz w:val="28"/>
          <w:szCs w:val="28"/>
        </w:rPr>
        <w:t xml:space="preserve">Статья </w:t>
      </w:r>
      <w:r w:rsidR="003F50CF" w:rsidRPr="00862CC4">
        <w:rPr>
          <w:rFonts w:ascii="Times New Roman" w:hAnsi="Times New Roman"/>
          <w:b/>
          <w:color w:val="000000"/>
          <w:sz w:val="28"/>
          <w:szCs w:val="28"/>
        </w:rPr>
        <w:t>1</w:t>
      </w:r>
      <w:r w:rsidR="008D44DC">
        <w:rPr>
          <w:rFonts w:ascii="Times New Roman" w:hAnsi="Times New Roman"/>
          <w:b/>
          <w:color w:val="000000"/>
          <w:sz w:val="28"/>
          <w:szCs w:val="28"/>
        </w:rPr>
        <w:t>3</w:t>
      </w:r>
    </w:p>
    <w:p w14:paraId="6EB8C6EE" w14:textId="33684C3A" w:rsidR="00B12CBF" w:rsidRPr="00862CC4" w:rsidRDefault="00B12CBF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62CC4">
        <w:rPr>
          <w:rFonts w:ascii="Times New Roman" w:hAnsi="Times New Roman"/>
          <w:bCs/>
          <w:color w:val="000000"/>
          <w:sz w:val="28"/>
          <w:szCs w:val="28"/>
        </w:rPr>
        <w:t xml:space="preserve">Установить, что увеличение бюджетных ассигнований в соответствии со статьей </w:t>
      </w:r>
      <w:r w:rsidR="008D44DC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B72075" w:rsidRPr="00862CC4">
        <w:rPr>
          <w:rFonts w:ascii="Times New Roman" w:hAnsi="Times New Roman"/>
          <w:bCs/>
          <w:color w:val="000000"/>
          <w:sz w:val="28"/>
          <w:szCs w:val="28"/>
        </w:rPr>
        <w:t xml:space="preserve"> решения Совета </w:t>
      </w:r>
      <w:r w:rsidR="00862CC4"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B2DDF" w:rsidRPr="00862CC4">
        <w:rPr>
          <w:rFonts w:ascii="Times New Roman" w:hAnsi="Times New Roman"/>
          <w:sz w:val="28"/>
          <w:szCs w:val="28"/>
        </w:rPr>
        <w:t xml:space="preserve"> от 2</w:t>
      </w:r>
      <w:r w:rsidR="008D44DC">
        <w:rPr>
          <w:rFonts w:ascii="Times New Roman" w:hAnsi="Times New Roman"/>
          <w:sz w:val="28"/>
          <w:szCs w:val="28"/>
        </w:rPr>
        <w:t>4</w:t>
      </w:r>
      <w:r w:rsidR="00DB2DDF" w:rsidRPr="00862CC4">
        <w:rPr>
          <w:rFonts w:ascii="Times New Roman" w:hAnsi="Times New Roman"/>
          <w:sz w:val="28"/>
          <w:szCs w:val="28"/>
        </w:rPr>
        <w:t xml:space="preserve"> октября 20</w:t>
      </w:r>
      <w:r w:rsidR="008D44DC">
        <w:rPr>
          <w:rFonts w:ascii="Times New Roman" w:hAnsi="Times New Roman"/>
          <w:sz w:val="28"/>
          <w:szCs w:val="28"/>
        </w:rPr>
        <w:t>24</w:t>
      </w:r>
      <w:r w:rsidR="00DB2DDF" w:rsidRPr="00862CC4">
        <w:rPr>
          <w:rFonts w:ascii="Times New Roman" w:hAnsi="Times New Roman"/>
          <w:sz w:val="28"/>
          <w:szCs w:val="28"/>
        </w:rPr>
        <w:t xml:space="preserve"> г</w:t>
      </w:r>
      <w:r w:rsidR="008D44DC">
        <w:rPr>
          <w:rFonts w:ascii="Times New Roman" w:hAnsi="Times New Roman"/>
          <w:sz w:val="28"/>
          <w:szCs w:val="28"/>
        </w:rPr>
        <w:t>.</w:t>
      </w:r>
      <w:r w:rsidR="00DB2DDF" w:rsidRPr="00862CC4">
        <w:rPr>
          <w:rFonts w:ascii="Times New Roman" w:hAnsi="Times New Roman"/>
          <w:sz w:val="28"/>
          <w:szCs w:val="28"/>
        </w:rPr>
        <w:t xml:space="preserve"> № </w:t>
      </w:r>
      <w:r w:rsidR="008D44DC">
        <w:rPr>
          <w:rFonts w:ascii="Times New Roman" w:hAnsi="Times New Roman"/>
          <w:sz w:val="28"/>
          <w:szCs w:val="28"/>
        </w:rPr>
        <w:t>38</w:t>
      </w:r>
      <w:r w:rsidR="00DB2DDF" w:rsidRPr="00862CC4">
        <w:rPr>
          <w:rFonts w:ascii="Times New Roman" w:hAnsi="Times New Roman"/>
          <w:sz w:val="28"/>
          <w:szCs w:val="28"/>
        </w:rPr>
        <w:t xml:space="preserve"> «</w:t>
      </w:r>
      <w:r w:rsidR="008D44DC" w:rsidRPr="008D44DC">
        <w:rPr>
          <w:rFonts w:ascii="Times New Roman" w:hAnsi="Times New Roman"/>
          <w:sz w:val="28"/>
          <w:szCs w:val="28"/>
        </w:rPr>
        <w:t>Об утверждении Положения о бюджетном процессе в муниципальном образовании Ленинградский муниципальный округ Краснодарского края</w:t>
      </w:r>
      <w:r w:rsidR="008D44DC">
        <w:rPr>
          <w:rFonts w:ascii="Times New Roman" w:hAnsi="Times New Roman"/>
          <w:sz w:val="28"/>
          <w:szCs w:val="28"/>
        </w:rPr>
        <w:t>»</w:t>
      </w:r>
      <w:r w:rsidR="00DB2DDF" w:rsidRPr="00862CC4">
        <w:rPr>
          <w:rFonts w:ascii="Times New Roman" w:hAnsi="Times New Roman"/>
          <w:sz w:val="28"/>
          <w:szCs w:val="28"/>
        </w:rPr>
        <w:t xml:space="preserve"> осуществляется в случае принятия главным распорядителем средств бюджета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DB2DDF" w:rsidRPr="00862CC4">
        <w:rPr>
          <w:rFonts w:ascii="Times New Roman" w:hAnsi="Times New Roman"/>
          <w:sz w:val="28"/>
          <w:szCs w:val="28"/>
        </w:rPr>
        <w:t xml:space="preserve"> соответствующего решения о наличии потребности в соответствующих бюджетных ассигнованиях.</w:t>
      </w:r>
      <w:r w:rsidR="00B72075" w:rsidRPr="00862CC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33D73D8C" w14:textId="77777777" w:rsidR="00A91C68" w:rsidRPr="00862CC4" w:rsidRDefault="00A91C68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41B48B2D" w14:textId="11CF02AD" w:rsidR="00B12CBF" w:rsidRPr="00862CC4" w:rsidRDefault="00B12CBF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2CC4">
        <w:rPr>
          <w:rFonts w:ascii="Times New Roman" w:hAnsi="Times New Roman"/>
          <w:b/>
          <w:color w:val="000000"/>
          <w:sz w:val="28"/>
          <w:szCs w:val="28"/>
        </w:rPr>
        <w:t>Статья 1</w:t>
      </w:r>
      <w:r w:rsidR="001B17FB">
        <w:rPr>
          <w:rFonts w:ascii="Times New Roman" w:hAnsi="Times New Roman"/>
          <w:b/>
          <w:color w:val="000000"/>
          <w:sz w:val="28"/>
          <w:szCs w:val="28"/>
        </w:rPr>
        <w:t>4</w:t>
      </w:r>
    </w:p>
    <w:p w14:paraId="464C1AC8" w14:textId="7ECA8ED6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Установить, что в </w:t>
      </w:r>
      <w:r w:rsidR="00862CC4">
        <w:rPr>
          <w:rFonts w:ascii="Times New Roman" w:hAnsi="Times New Roman"/>
          <w:sz w:val="28"/>
          <w:szCs w:val="28"/>
        </w:rPr>
        <w:t>2025</w:t>
      </w:r>
      <w:r w:rsidRPr="00862CC4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B21C41" w:rsidRPr="00862CC4">
        <w:rPr>
          <w:rFonts w:ascii="Times New Roman" w:hAnsi="Times New Roman"/>
          <w:sz w:val="28"/>
          <w:szCs w:val="28"/>
        </w:rPr>
        <w:t>договорах (</w:t>
      </w:r>
      <w:r w:rsidRPr="00862CC4">
        <w:rPr>
          <w:rFonts w:ascii="Times New Roman" w:hAnsi="Times New Roman"/>
          <w:sz w:val="28"/>
          <w:szCs w:val="28"/>
        </w:rPr>
        <w:t>муниципальных контрактах</w:t>
      </w:r>
      <w:r w:rsidR="00B21C41" w:rsidRPr="00862CC4">
        <w:rPr>
          <w:rFonts w:ascii="Times New Roman" w:hAnsi="Times New Roman"/>
          <w:sz w:val="28"/>
          <w:szCs w:val="28"/>
        </w:rPr>
        <w:t xml:space="preserve">) </w:t>
      </w:r>
      <w:r w:rsidRPr="00862CC4">
        <w:rPr>
          <w:rFonts w:ascii="Times New Roman" w:hAnsi="Times New Roman"/>
          <w:sz w:val="28"/>
          <w:szCs w:val="28"/>
        </w:rPr>
        <w:t>на поставку товаров, выполнение работ, оказание услуг</w:t>
      </w:r>
      <w:r w:rsidR="00B21C41" w:rsidRPr="00862CC4">
        <w:rPr>
          <w:rFonts w:ascii="Times New Roman" w:hAnsi="Times New Roman"/>
          <w:sz w:val="28"/>
          <w:szCs w:val="28"/>
        </w:rPr>
        <w:t xml:space="preserve"> </w:t>
      </w:r>
      <w:r w:rsidRPr="00862CC4">
        <w:rPr>
          <w:rFonts w:ascii="Times New Roman" w:hAnsi="Times New Roman"/>
          <w:sz w:val="28"/>
          <w:szCs w:val="28"/>
        </w:rPr>
        <w:t xml:space="preserve">авансовые платежи в размере, установленном настоящей статьей,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 и правовыми актами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>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0AC57E6" w14:textId="4C94D0BD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1) в размере до 100 процентов от суммы договора</w:t>
      </w:r>
      <w:r w:rsidR="008D44DC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862CC4">
        <w:rPr>
          <w:rFonts w:ascii="Times New Roman" w:hAnsi="Times New Roman"/>
          <w:sz w:val="28"/>
          <w:szCs w:val="28"/>
        </w:rPr>
        <w:t>:</w:t>
      </w:r>
    </w:p>
    <w:p w14:paraId="1EB50C51" w14:textId="77777777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22A63959" w14:textId="77777777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б) на приобретение конвертов и знаков почтовой оплаты;</w:t>
      </w:r>
    </w:p>
    <w:p w14:paraId="5DF2CE77" w14:textId="76B801DC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в) 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 xml:space="preserve">, муниципальных служащих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</w:t>
      </w:r>
      <w:r w:rsidR="00862CC4">
        <w:rPr>
          <w:rFonts w:ascii="Times New Roman" w:hAnsi="Times New Roman"/>
          <w:sz w:val="28"/>
          <w:szCs w:val="28"/>
        </w:rPr>
        <w:lastRenderedPageBreak/>
        <w:t>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 xml:space="preserve"> и работников муниципальных казенных учреждений и иных мероприятий по профессиональному развитию;</w:t>
      </w:r>
    </w:p>
    <w:p w14:paraId="46E7A1D8" w14:textId="77777777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F38A38D" w14:textId="77777777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д) о приобретении авиа</w:t>
      </w:r>
      <w:r w:rsidRPr="00862CC4">
        <w:rPr>
          <w:rFonts w:ascii="Times New Roman" w:hAnsi="Times New Roman"/>
          <w:sz w:val="28"/>
          <w:szCs w:val="28"/>
        </w:rPr>
        <w:noBreakHyphen/>
        <w:t xml:space="preserve"> и железнодорожных билетов, билетов для проезда городским и пригородным транспортом;</w:t>
      </w:r>
    </w:p>
    <w:p w14:paraId="7AE72805" w14:textId="77777777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0F732D1" w14:textId="77777777" w:rsidR="00830552" w:rsidRPr="00862CC4" w:rsidRDefault="00830552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ж) на поставку горюче - смазочных материалов, сумма которого не превышает 100,0 тысяч рублей;</w:t>
      </w:r>
    </w:p>
    <w:p w14:paraId="76653E16" w14:textId="1DDD9DB7" w:rsidR="00830552" w:rsidRPr="00862CC4" w:rsidRDefault="006F0189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з) об оказании услуг по предоставлению права </w:t>
      </w:r>
      <w:r w:rsidR="00937C45" w:rsidRPr="00862CC4">
        <w:rPr>
          <w:rFonts w:ascii="Times New Roman" w:hAnsi="Times New Roman"/>
          <w:sz w:val="28"/>
          <w:szCs w:val="28"/>
        </w:rPr>
        <w:t>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190BC3AD" w14:textId="19DC149E" w:rsidR="00B21C41" w:rsidRPr="00862CC4" w:rsidRDefault="00B21C41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и) на приобретение объектов недвижимости в собственность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>;</w:t>
      </w:r>
    </w:p>
    <w:p w14:paraId="59F84760" w14:textId="6923CA93" w:rsidR="00B21C41" w:rsidRPr="00862CC4" w:rsidRDefault="00B21C41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к) об оказании услуг по проживанию в служебных командировках; </w:t>
      </w:r>
    </w:p>
    <w:p w14:paraId="4E07E277" w14:textId="04AF3995" w:rsidR="00830552" w:rsidRPr="00862CC4" w:rsidRDefault="00147293" w:rsidP="00DF0284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2) </w:t>
      </w:r>
      <w:r w:rsidR="00830552" w:rsidRPr="00862CC4">
        <w:rPr>
          <w:rFonts w:ascii="Times New Roman" w:hAnsi="Times New Roman"/>
          <w:sz w:val="28"/>
          <w:szCs w:val="28"/>
        </w:rPr>
        <w:t xml:space="preserve">в размере до </w:t>
      </w:r>
      <w:r w:rsidRPr="00862CC4">
        <w:rPr>
          <w:rFonts w:ascii="Times New Roman" w:hAnsi="Times New Roman"/>
          <w:sz w:val="28"/>
          <w:szCs w:val="28"/>
        </w:rPr>
        <w:t>3</w:t>
      </w:r>
      <w:r w:rsidR="00830552" w:rsidRPr="00862CC4">
        <w:rPr>
          <w:rFonts w:ascii="Times New Roman" w:hAnsi="Times New Roman"/>
          <w:sz w:val="28"/>
          <w:szCs w:val="28"/>
        </w:rPr>
        <w:t>0 процентов суммы договора</w:t>
      </w:r>
      <w:r w:rsidR="00B21C41" w:rsidRPr="00862CC4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="00830552" w:rsidRPr="00862CC4">
        <w:rPr>
          <w:rFonts w:ascii="Times New Roman" w:hAnsi="Times New Roman"/>
          <w:sz w:val="28"/>
          <w:szCs w:val="28"/>
        </w:rPr>
        <w:t xml:space="preserve"> – по остальным договорам</w:t>
      </w:r>
      <w:r w:rsidR="00B21C41" w:rsidRPr="00862CC4">
        <w:rPr>
          <w:rFonts w:ascii="Times New Roman" w:hAnsi="Times New Roman"/>
          <w:sz w:val="28"/>
          <w:szCs w:val="28"/>
        </w:rPr>
        <w:t xml:space="preserve"> (муниципальным контрактам)</w:t>
      </w:r>
      <w:r w:rsidR="00830552" w:rsidRPr="00862CC4">
        <w:rPr>
          <w:rFonts w:ascii="Times New Roman" w:hAnsi="Times New Roman"/>
          <w:sz w:val="28"/>
          <w:szCs w:val="28"/>
        </w:rPr>
        <w:t>.</w:t>
      </w:r>
    </w:p>
    <w:p w14:paraId="1F87C819" w14:textId="3280F71E" w:rsidR="00147293" w:rsidRDefault="001B17FB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B17FB">
        <w:rPr>
          <w:rFonts w:ascii="Times New Roman" w:hAnsi="Times New Roman"/>
          <w:bCs/>
          <w:color w:val="000000"/>
          <w:sz w:val="28"/>
          <w:szCs w:val="28"/>
        </w:rPr>
        <w:t>2. Установить, что в 2025 году получатели средств бюджета муниципального образования Ленинградский муниципальный округ Краснодарского края предусматривают в заключаемых ими договорах (</w:t>
      </w:r>
      <w:r>
        <w:rPr>
          <w:rFonts w:ascii="Times New Roman" w:hAnsi="Times New Roman"/>
          <w:bCs/>
          <w:color w:val="000000"/>
          <w:sz w:val="28"/>
          <w:szCs w:val="28"/>
        </w:rPr>
        <w:t>муниципальных</w:t>
      </w:r>
      <w:r w:rsidRPr="001B17FB">
        <w:rPr>
          <w:rFonts w:ascii="Times New Roman" w:hAnsi="Times New Roman"/>
          <w:bCs/>
          <w:color w:val="000000"/>
          <w:sz w:val="28"/>
          <w:szCs w:val="28"/>
        </w:rPr>
        <w:t xml:space="preserve">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90 процентов суммы договора (</w:t>
      </w:r>
      <w:r>
        <w:rPr>
          <w:rFonts w:ascii="Times New Roman" w:hAnsi="Times New Roman"/>
          <w:bCs/>
          <w:color w:val="000000"/>
          <w:sz w:val="28"/>
          <w:szCs w:val="28"/>
        </w:rPr>
        <w:t>муниципального</w:t>
      </w:r>
      <w:r w:rsidRPr="001B17FB">
        <w:rPr>
          <w:rFonts w:ascii="Times New Roman" w:hAnsi="Times New Roman"/>
          <w:bCs/>
          <w:color w:val="000000"/>
          <w:sz w:val="28"/>
          <w:szCs w:val="28"/>
        </w:rPr>
        <w:t xml:space="preserve"> контракта), за исключением договоров (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муниципальных </w:t>
      </w:r>
      <w:r w:rsidRPr="001B17FB">
        <w:rPr>
          <w:rFonts w:ascii="Times New Roman" w:hAnsi="Times New Roman"/>
          <w:bCs/>
          <w:color w:val="000000"/>
          <w:sz w:val="28"/>
          <w:szCs w:val="28"/>
        </w:rPr>
        <w:t>контрактов), указанных в пункте 1 части 1 настоящей статьи, в которых предусматриваются авансовые платежи в размере до 100 процентов суммы договора (</w:t>
      </w:r>
      <w:r>
        <w:rPr>
          <w:rFonts w:ascii="Times New Roman" w:hAnsi="Times New Roman"/>
          <w:bCs/>
          <w:color w:val="000000"/>
          <w:sz w:val="28"/>
          <w:szCs w:val="28"/>
        </w:rPr>
        <w:t>муниципального</w:t>
      </w:r>
      <w:r w:rsidRPr="001B17FB">
        <w:rPr>
          <w:rFonts w:ascii="Times New Roman" w:hAnsi="Times New Roman"/>
          <w:bCs/>
          <w:color w:val="000000"/>
          <w:sz w:val="28"/>
          <w:szCs w:val="28"/>
        </w:rPr>
        <w:t xml:space="preserve"> контракта).</w:t>
      </w:r>
    </w:p>
    <w:p w14:paraId="18950D4C" w14:textId="77777777" w:rsidR="001B17FB" w:rsidRPr="001B17FB" w:rsidRDefault="001B17FB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37142AE5" w14:textId="52F2A4B2" w:rsidR="002F7D37" w:rsidRPr="00963EE5" w:rsidRDefault="002F7D37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6" w:name="OLE_LINK1"/>
      <w:r w:rsidRPr="005A6494">
        <w:rPr>
          <w:rFonts w:ascii="Times New Roman" w:hAnsi="Times New Roman"/>
          <w:b/>
          <w:color w:val="000000"/>
          <w:sz w:val="28"/>
          <w:szCs w:val="28"/>
        </w:rPr>
        <w:t xml:space="preserve">Статья </w:t>
      </w:r>
      <w:r w:rsidR="003F50CF" w:rsidRPr="005A6494">
        <w:rPr>
          <w:rFonts w:ascii="Times New Roman" w:hAnsi="Times New Roman"/>
          <w:b/>
          <w:color w:val="000000"/>
          <w:sz w:val="28"/>
          <w:szCs w:val="28"/>
        </w:rPr>
        <w:t>1</w:t>
      </w:r>
      <w:r w:rsidR="001B17FB" w:rsidRPr="005A6494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1BBE556E" w14:textId="250594A4" w:rsidR="002F7D37" w:rsidRPr="00862CC4" w:rsidRDefault="002F7D37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963EE5">
        <w:rPr>
          <w:rFonts w:ascii="Times New Roman" w:hAnsi="Times New Roman"/>
          <w:bCs/>
          <w:sz w:val="28"/>
          <w:szCs w:val="28"/>
        </w:rPr>
        <w:t xml:space="preserve">1. Установить, что </w:t>
      </w:r>
      <w:r w:rsidR="00CE09CC" w:rsidRPr="00963EE5">
        <w:rPr>
          <w:rFonts w:ascii="Times New Roman" w:hAnsi="Times New Roman"/>
          <w:bCs/>
          <w:sz w:val="28"/>
          <w:szCs w:val="28"/>
        </w:rPr>
        <w:t xml:space="preserve">Управление Федерального казначейства по Краснодарскому краю </w:t>
      </w:r>
      <w:r w:rsidRPr="00963EE5">
        <w:rPr>
          <w:rFonts w:ascii="Times New Roman" w:hAnsi="Times New Roman"/>
          <w:bCs/>
          <w:sz w:val="28"/>
          <w:szCs w:val="28"/>
        </w:rPr>
        <w:t>осуществляет казначейское сопровождение средств, предоставляемых из бюджета</w:t>
      </w:r>
      <w:r w:rsidR="00CE09CC" w:rsidRPr="00963EE5">
        <w:rPr>
          <w:rFonts w:ascii="Times New Roman" w:hAnsi="Times New Roman"/>
          <w:bCs/>
          <w:sz w:val="28"/>
          <w:szCs w:val="28"/>
        </w:rPr>
        <w:t xml:space="preserve"> </w:t>
      </w:r>
      <w:r w:rsidR="00862CC4" w:rsidRPr="00963EE5">
        <w:rPr>
          <w:rFonts w:ascii="Times New Roman" w:hAnsi="Times New Roman"/>
          <w:bCs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963EE5">
        <w:rPr>
          <w:rFonts w:ascii="Times New Roman" w:hAnsi="Times New Roman"/>
          <w:bCs/>
          <w:sz w:val="28"/>
          <w:szCs w:val="28"/>
        </w:rPr>
        <w:t>, за исключением средств, не подлежащих в соответствии с действующим законодательством</w:t>
      </w:r>
      <w:r w:rsidRPr="00862CC4">
        <w:rPr>
          <w:rFonts w:ascii="Times New Roman" w:hAnsi="Times New Roman"/>
          <w:sz w:val="28"/>
          <w:szCs w:val="28"/>
        </w:rPr>
        <w:t xml:space="preserve"> казначейскому сопровождению, в случаях предоставления из бюджета</w:t>
      </w:r>
      <w:r w:rsidR="00CE09CC" w:rsidRPr="00862CC4">
        <w:rPr>
          <w:rFonts w:ascii="Times New Roman" w:hAnsi="Times New Roman"/>
          <w:sz w:val="28"/>
          <w:szCs w:val="28"/>
        </w:rPr>
        <w:t xml:space="preserve">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>, определенных частью 2 настоящей статьи.</w:t>
      </w:r>
    </w:p>
    <w:p w14:paraId="6FE02650" w14:textId="44649A69" w:rsidR="002F7D37" w:rsidRPr="00862CC4" w:rsidRDefault="002F7D37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lastRenderedPageBreak/>
        <w:t>2. Установить, что казначейскому сопровождению подлежат следующие средства, предоставляемые из бюджета</w:t>
      </w:r>
      <w:r w:rsidR="00CE09CC" w:rsidRPr="00862CC4">
        <w:rPr>
          <w:rFonts w:ascii="Times New Roman" w:hAnsi="Times New Roman"/>
          <w:sz w:val="28"/>
          <w:szCs w:val="28"/>
        </w:rPr>
        <w:t xml:space="preserve">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Pr="00862CC4">
        <w:rPr>
          <w:rFonts w:ascii="Times New Roman" w:hAnsi="Times New Roman"/>
          <w:sz w:val="28"/>
          <w:szCs w:val="28"/>
        </w:rPr>
        <w:t>:</w:t>
      </w:r>
    </w:p>
    <w:p w14:paraId="052AC49A" w14:textId="77777777" w:rsidR="002F7D37" w:rsidRPr="00862CC4" w:rsidRDefault="002F7D37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54C4ED09" w14:textId="77777777" w:rsidR="002F7D37" w:rsidRPr="00862CC4" w:rsidRDefault="002F7D37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14:paraId="21C648BD" w14:textId="77777777" w:rsidR="002F7D37" w:rsidRPr="00862CC4" w:rsidRDefault="002F7D37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</w:t>
      </w:r>
      <w:r w:rsidR="00147293" w:rsidRPr="00862CC4">
        <w:rPr>
          <w:rFonts w:ascii="Times New Roman" w:hAnsi="Times New Roman"/>
          <w:sz w:val="28"/>
          <w:szCs w:val="28"/>
        </w:rPr>
        <w:t xml:space="preserve"> на сумму 600,0 тыс. рублей и более</w:t>
      </w:r>
      <w:r w:rsidRPr="00862CC4">
        <w:rPr>
          <w:rFonts w:ascii="Times New Roman" w:hAnsi="Times New Roman"/>
          <w:sz w:val="28"/>
          <w:szCs w:val="28"/>
        </w:rPr>
        <w:t xml:space="preserve">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</w:p>
    <w:p w14:paraId="4EE145AA" w14:textId="79783769" w:rsidR="002F7D37" w:rsidRPr="00862CC4" w:rsidRDefault="002F7D37" w:rsidP="00DF0284">
      <w:pPr>
        <w:pStyle w:val="af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62CC4">
        <w:rPr>
          <w:sz w:val="28"/>
          <w:szCs w:val="28"/>
        </w:rPr>
        <w:t xml:space="preserve">4) авансовые платежи по муниципальным контрактам, заключаемым на сумму 50000,0 тыс. рублей и более, за исключением </w:t>
      </w:r>
      <w:r w:rsidR="00220BC9" w:rsidRPr="00862CC4">
        <w:rPr>
          <w:sz w:val="28"/>
          <w:szCs w:val="28"/>
        </w:rPr>
        <w:t xml:space="preserve">муниципальных </w:t>
      </w:r>
      <w:r w:rsidRPr="00862CC4">
        <w:rPr>
          <w:sz w:val="28"/>
          <w:szCs w:val="28"/>
        </w:rPr>
        <w:t>контрактов, подлежащих банковскому сопровождению в соответствии с постановлени</w:t>
      </w:r>
      <w:r w:rsidR="00220BC9" w:rsidRPr="00862CC4">
        <w:rPr>
          <w:sz w:val="28"/>
          <w:szCs w:val="28"/>
        </w:rPr>
        <w:t xml:space="preserve">ем </w:t>
      </w:r>
      <w:r w:rsidRPr="00862CC4">
        <w:rPr>
          <w:sz w:val="28"/>
          <w:szCs w:val="28"/>
        </w:rPr>
        <w:t xml:space="preserve">администрации </w:t>
      </w:r>
      <w:r w:rsidR="00862CC4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220BC9" w:rsidRPr="00862CC4">
        <w:rPr>
          <w:sz w:val="28"/>
          <w:szCs w:val="28"/>
        </w:rPr>
        <w:t xml:space="preserve"> </w:t>
      </w:r>
      <w:r w:rsidRPr="00862CC4">
        <w:rPr>
          <w:sz w:val="28"/>
          <w:szCs w:val="28"/>
        </w:rPr>
        <w:t xml:space="preserve">от </w:t>
      </w:r>
      <w:r w:rsidR="00220BC9" w:rsidRPr="00862CC4">
        <w:rPr>
          <w:sz w:val="28"/>
          <w:szCs w:val="28"/>
        </w:rPr>
        <w:t>25</w:t>
      </w:r>
      <w:r w:rsidRPr="00862CC4">
        <w:rPr>
          <w:sz w:val="28"/>
          <w:szCs w:val="28"/>
        </w:rPr>
        <w:t xml:space="preserve"> </w:t>
      </w:r>
      <w:r w:rsidR="00220BC9" w:rsidRPr="00862CC4">
        <w:rPr>
          <w:sz w:val="28"/>
          <w:szCs w:val="28"/>
        </w:rPr>
        <w:t>мая 2021</w:t>
      </w:r>
      <w:r w:rsidR="008B3BEB" w:rsidRPr="00862CC4">
        <w:rPr>
          <w:sz w:val="28"/>
          <w:szCs w:val="28"/>
        </w:rPr>
        <w:t> г.</w:t>
      </w:r>
      <w:r w:rsidRPr="00862CC4">
        <w:rPr>
          <w:sz w:val="28"/>
          <w:szCs w:val="28"/>
        </w:rPr>
        <w:t xml:space="preserve"> № </w:t>
      </w:r>
      <w:r w:rsidR="00220BC9" w:rsidRPr="00862CC4">
        <w:rPr>
          <w:sz w:val="28"/>
          <w:szCs w:val="28"/>
        </w:rPr>
        <w:t>478</w:t>
      </w:r>
      <w:r w:rsidRPr="00862CC4">
        <w:rPr>
          <w:sz w:val="28"/>
          <w:szCs w:val="28"/>
        </w:rPr>
        <w:t xml:space="preserve"> </w:t>
      </w:r>
      <w:r w:rsidR="00220BC9" w:rsidRPr="00862CC4">
        <w:rPr>
          <w:sz w:val="28"/>
          <w:szCs w:val="28"/>
        </w:rPr>
        <w:t xml:space="preserve">«Об определении случаев осуществления банковского сопровождения контрактов, предметом которых является поставка товаров, выполнение работ, оказание услуг для обеспечения муниципальных нужд </w:t>
      </w:r>
      <w:r w:rsidR="00862CC4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220BC9" w:rsidRPr="00862CC4">
        <w:rPr>
          <w:sz w:val="28"/>
          <w:szCs w:val="28"/>
        </w:rPr>
        <w:t>»</w:t>
      </w:r>
      <w:r w:rsidRPr="00862CC4">
        <w:rPr>
          <w:sz w:val="28"/>
          <w:szCs w:val="28"/>
        </w:rPr>
        <w:t>;</w:t>
      </w:r>
    </w:p>
    <w:p w14:paraId="333A5DC8" w14:textId="149CA878" w:rsidR="002F7D37" w:rsidRPr="00862CC4" w:rsidRDefault="002F7D37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5) авансовые платежи по контрактам (договорам), заключаемым на сумму 50000,0 тыс. рублей и более бюджетными или автономными </w:t>
      </w:r>
      <w:r w:rsidR="00220BC9" w:rsidRPr="00862CC4">
        <w:rPr>
          <w:rFonts w:ascii="Times New Roman" w:hAnsi="Times New Roman"/>
          <w:sz w:val="28"/>
          <w:szCs w:val="28"/>
        </w:rPr>
        <w:t>муниципальными</w:t>
      </w:r>
      <w:r w:rsidRPr="00862CC4">
        <w:rPr>
          <w:rFonts w:ascii="Times New Roman" w:hAnsi="Times New Roman"/>
          <w:sz w:val="28"/>
          <w:szCs w:val="28"/>
        </w:rPr>
        <w:t xml:space="preserve"> учреждениями</w:t>
      </w:r>
      <w:r w:rsidR="00220BC9" w:rsidRPr="00862CC4">
        <w:rPr>
          <w:rFonts w:ascii="Times New Roman" w:hAnsi="Times New Roman"/>
          <w:sz w:val="28"/>
          <w:szCs w:val="28"/>
        </w:rPr>
        <w:t>,</w:t>
      </w:r>
      <w:r w:rsidR="00CE09CC" w:rsidRPr="00862CC4">
        <w:rPr>
          <w:rFonts w:ascii="Times New Roman" w:hAnsi="Times New Roman"/>
          <w:sz w:val="28"/>
          <w:szCs w:val="28"/>
        </w:rPr>
        <w:t xml:space="preserve"> </w:t>
      </w:r>
      <w:r w:rsidRPr="00862CC4">
        <w:rPr>
          <w:rFonts w:ascii="Times New Roman" w:hAnsi="Times New Roman"/>
          <w:sz w:val="28"/>
          <w:szCs w:val="28"/>
        </w:rPr>
        <w:t>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862CC4">
        <w:rPr>
          <w:rFonts w:ascii="Times New Roman" w:hAnsi="Times New Roman"/>
          <w:sz w:val="28"/>
          <w:szCs w:val="28"/>
          <w:vertAlign w:val="superscript"/>
        </w:rPr>
        <w:t>1</w:t>
      </w:r>
      <w:r w:rsidRPr="00862CC4">
        <w:rPr>
          <w:rFonts w:ascii="Times New Roman" w:hAnsi="Times New Roman"/>
          <w:sz w:val="28"/>
          <w:szCs w:val="28"/>
        </w:rPr>
        <w:t xml:space="preserve"> и статьей 78</w:t>
      </w:r>
      <w:r w:rsidRPr="00862CC4">
        <w:rPr>
          <w:rFonts w:ascii="Times New Roman" w:hAnsi="Times New Roman"/>
          <w:sz w:val="28"/>
          <w:szCs w:val="28"/>
          <w:vertAlign w:val="superscript"/>
        </w:rPr>
        <w:t>2</w:t>
      </w:r>
      <w:r w:rsidRPr="00862CC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за исключением контрактов (договоров), подлежащих банковскому сопровождению в соответствии с </w:t>
      </w:r>
      <w:r w:rsidR="00220BC9" w:rsidRPr="00862CC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3B7886" w:rsidRPr="00862CC4">
        <w:rPr>
          <w:rFonts w:ascii="Times New Roman" w:hAnsi="Times New Roman"/>
          <w:sz w:val="28"/>
          <w:szCs w:val="28"/>
        </w:rPr>
        <w:t xml:space="preserve"> от 25 мая 2021 г.</w:t>
      </w:r>
      <w:r w:rsidR="00220BC9" w:rsidRPr="00862CC4">
        <w:rPr>
          <w:rFonts w:ascii="Times New Roman" w:hAnsi="Times New Roman"/>
          <w:sz w:val="28"/>
          <w:szCs w:val="28"/>
        </w:rPr>
        <w:t xml:space="preserve"> № 478 «Об определении случаев осуществления банковского сопровождения контрактов, предметом которых является поставка товаров, выполнение работ, оказание услуг для обеспечения муниципальных нужд </w:t>
      </w:r>
      <w:r w:rsidR="00862CC4">
        <w:rPr>
          <w:rFonts w:ascii="Times New Roman" w:hAnsi="Times New Roman"/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220BC9" w:rsidRPr="00862CC4">
        <w:rPr>
          <w:rFonts w:ascii="Times New Roman" w:hAnsi="Times New Roman"/>
          <w:sz w:val="28"/>
          <w:szCs w:val="28"/>
        </w:rPr>
        <w:t>»</w:t>
      </w:r>
      <w:r w:rsidRPr="00862CC4">
        <w:rPr>
          <w:rFonts w:ascii="Times New Roman" w:hAnsi="Times New Roman"/>
          <w:sz w:val="28"/>
          <w:szCs w:val="28"/>
        </w:rPr>
        <w:t>;</w:t>
      </w:r>
    </w:p>
    <w:p w14:paraId="612C7F05" w14:textId="29226052" w:rsidR="00147293" w:rsidRPr="00862CC4" w:rsidRDefault="002F7D37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lastRenderedPageBreak/>
        <w:t xml:space="preserve">6) авансовые платежи по контрактам (договорам) о поставке товаров, выполнении работ, оказании услуг, заключаемым </w:t>
      </w:r>
      <w:r w:rsidR="00147293" w:rsidRPr="00862CC4">
        <w:rPr>
          <w:rFonts w:ascii="Times New Roman" w:hAnsi="Times New Roman"/>
          <w:sz w:val="28"/>
          <w:szCs w:val="28"/>
        </w:rPr>
        <w:t xml:space="preserve">на сумму 600,0 тыс. рублей и более </w:t>
      </w:r>
      <w:r w:rsidRPr="00862CC4">
        <w:rPr>
          <w:rFonts w:ascii="Times New Roman" w:hAnsi="Times New Roman"/>
          <w:sz w:val="28"/>
          <w:szCs w:val="28"/>
        </w:rPr>
        <w:t>исполнителями и соисполнителями в рамках исполнения указанных в пункт</w:t>
      </w:r>
      <w:r w:rsidR="009239DF" w:rsidRPr="00862CC4">
        <w:rPr>
          <w:rFonts w:ascii="Times New Roman" w:hAnsi="Times New Roman"/>
          <w:sz w:val="28"/>
          <w:szCs w:val="28"/>
        </w:rPr>
        <w:t>е</w:t>
      </w:r>
      <w:r w:rsidRPr="00862CC4">
        <w:rPr>
          <w:rFonts w:ascii="Times New Roman" w:hAnsi="Times New Roman"/>
          <w:sz w:val="28"/>
          <w:szCs w:val="28"/>
        </w:rPr>
        <w:t xml:space="preserve"> 3 настоящей части </w:t>
      </w:r>
      <w:r w:rsidR="00220BC9" w:rsidRPr="00862CC4">
        <w:rPr>
          <w:rFonts w:ascii="Times New Roman" w:hAnsi="Times New Roman"/>
          <w:sz w:val="28"/>
          <w:szCs w:val="28"/>
        </w:rPr>
        <w:t xml:space="preserve">муниципальных </w:t>
      </w:r>
      <w:r w:rsidRPr="00862CC4">
        <w:rPr>
          <w:rFonts w:ascii="Times New Roman" w:hAnsi="Times New Roman"/>
          <w:sz w:val="28"/>
          <w:szCs w:val="28"/>
        </w:rPr>
        <w:t>контрактов (контрактов, договоров) о поставке товаров, выполнении работ, оказании услуг</w:t>
      </w:r>
      <w:r w:rsidR="00147293" w:rsidRPr="00862CC4">
        <w:rPr>
          <w:rFonts w:ascii="Times New Roman" w:hAnsi="Times New Roman"/>
          <w:sz w:val="28"/>
          <w:szCs w:val="28"/>
        </w:rPr>
        <w:t>;</w:t>
      </w:r>
    </w:p>
    <w:p w14:paraId="0311D9F5" w14:textId="77777777" w:rsidR="002F7D37" w:rsidRPr="00862CC4" w:rsidRDefault="00147293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</w:t>
      </w:r>
      <w:r w:rsidR="00420E9E" w:rsidRPr="00862CC4">
        <w:rPr>
          <w:rFonts w:ascii="Times New Roman" w:hAnsi="Times New Roman"/>
          <w:sz w:val="28"/>
          <w:szCs w:val="28"/>
        </w:rPr>
        <w:t>0</w:t>
      </w:r>
      <w:r w:rsidRPr="00862CC4">
        <w:rPr>
          <w:rFonts w:ascii="Times New Roman" w:hAnsi="Times New Roman"/>
          <w:sz w:val="28"/>
          <w:szCs w:val="28"/>
        </w:rPr>
        <w:t>000,0 тыс. рублей и более исполнителями и соисполнителями в рамках и</w:t>
      </w:r>
      <w:r w:rsidR="00420E9E" w:rsidRPr="00862CC4">
        <w:rPr>
          <w:rFonts w:ascii="Times New Roman" w:hAnsi="Times New Roman"/>
          <w:sz w:val="28"/>
          <w:szCs w:val="28"/>
        </w:rPr>
        <w:t>сполнения указанных в пунктах 4 и 5 настоящей части муниципальных контрактов (контрактов, договоров) о поставке товаров, выполнении работ, оказании услуг</w:t>
      </w:r>
      <w:r w:rsidR="002F7D37" w:rsidRPr="00862CC4">
        <w:rPr>
          <w:rFonts w:ascii="Times New Roman" w:hAnsi="Times New Roman"/>
          <w:sz w:val="28"/>
          <w:szCs w:val="28"/>
        </w:rPr>
        <w:t>.</w:t>
      </w:r>
    </w:p>
    <w:p w14:paraId="5EE33823" w14:textId="77777777" w:rsidR="00420E9E" w:rsidRPr="00862CC4" w:rsidRDefault="00420E9E" w:rsidP="00DF028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4DED7008" w14:textId="260E08BD" w:rsidR="00655A01" w:rsidRPr="00862CC4" w:rsidRDefault="00655A01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62CC4">
        <w:rPr>
          <w:rFonts w:ascii="Times New Roman" w:hAnsi="Times New Roman"/>
          <w:b/>
          <w:sz w:val="28"/>
          <w:szCs w:val="28"/>
        </w:rPr>
        <w:t xml:space="preserve">Статья </w:t>
      </w:r>
      <w:r w:rsidR="00963EE5">
        <w:rPr>
          <w:rFonts w:ascii="Times New Roman" w:hAnsi="Times New Roman"/>
          <w:b/>
          <w:sz w:val="28"/>
          <w:szCs w:val="28"/>
        </w:rPr>
        <w:t>1</w:t>
      </w:r>
      <w:r w:rsidR="00694279">
        <w:rPr>
          <w:rFonts w:ascii="Times New Roman" w:hAnsi="Times New Roman"/>
          <w:b/>
          <w:sz w:val="28"/>
          <w:szCs w:val="28"/>
        </w:rPr>
        <w:t>6</w:t>
      </w:r>
    </w:p>
    <w:p w14:paraId="28EFC12B" w14:textId="34158AC0" w:rsidR="00655A01" w:rsidRPr="00862CC4" w:rsidRDefault="00655A01" w:rsidP="00DF0284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862CC4">
        <w:rPr>
          <w:rFonts w:ascii="Times New Roman" w:hAnsi="Times New Roman"/>
          <w:sz w:val="28"/>
          <w:szCs w:val="28"/>
        </w:rPr>
        <w:t>2025</w:t>
      </w:r>
      <w:r w:rsidR="006357EA" w:rsidRPr="00862CC4">
        <w:rPr>
          <w:rFonts w:ascii="Times New Roman" w:hAnsi="Times New Roman"/>
          <w:sz w:val="28"/>
          <w:szCs w:val="28"/>
        </w:rPr>
        <w:t xml:space="preserve"> г</w:t>
      </w:r>
      <w:r w:rsidR="003B7886" w:rsidRPr="00862CC4">
        <w:rPr>
          <w:rFonts w:ascii="Times New Roman" w:hAnsi="Times New Roman"/>
          <w:sz w:val="28"/>
          <w:szCs w:val="28"/>
        </w:rPr>
        <w:t>ода</w:t>
      </w:r>
      <w:r w:rsidR="00937C45" w:rsidRPr="00862CC4">
        <w:rPr>
          <w:rFonts w:ascii="Times New Roman" w:hAnsi="Times New Roman"/>
          <w:sz w:val="28"/>
          <w:szCs w:val="28"/>
        </w:rPr>
        <w:t>.</w:t>
      </w:r>
      <w:r w:rsidRPr="00862CC4">
        <w:rPr>
          <w:rFonts w:ascii="Times New Roman" w:hAnsi="Times New Roman"/>
          <w:sz w:val="28"/>
          <w:szCs w:val="28"/>
        </w:rPr>
        <w:t xml:space="preserve"> </w:t>
      </w:r>
    </w:p>
    <w:p w14:paraId="10D2556E" w14:textId="77777777" w:rsidR="00D06B84" w:rsidRPr="00862CC4" w:rsidRDefault="00D06B84" w:rsidP="00DF0284">
      <w:pPr>
        <w:widowControl w:val="0"/>
        <w:ind w:right="-143"/>
        <w:rPr>
          <w:rFonts w:ascii="Times New Roman" w:hAnsi="Times New Roman"/>
          <w:sz w:val="28"/>
          <w:szCs w:val="28"/>
        </w:rPr>
      </w:pPr>
    </w:p>
    <w:p w14:paraId="70242963" w14:textId="77777777" w:rsidR="00D06B84" w:rsidRPr="00862CC4" w:rsidRDefault="00D06B84" w:rsidP="00DF0284">
      <w:pPr>
        <w:widowControl w:val="0"/>
        <w:ind w:right="-143"/>
        <w:rPr>
          <w:rFonts w:ascii="Times New Roman" w:hAnsi="Times New Roman"/>
          <w:sz w:val="28"/>
          <w:szCs w:val="28"/>
        </w:rPr>
      </w:pPr>
    </w:p>
    <w:p w14:paraId="2CC9F8A3" w14:textId="77777777" w:rsidR="006F6940" w:rsidRDefault="00901E4C" w:rsidP="006F6940">
      <w:pPr>
        <w:widowControl w:val="0"/>
        <w:ind w:right="-143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>Г</w:t>
      </w:r>
      <w:r w:rsidR="00655A01" w:rsidRPr="00862CC4">
        <w:rPr>
          <w:rFonts w:ascii="Times New Roman" w:hAnsi="Times New Roman"/>
          <w:sz w:val="28"/>
          <w:szCs w:val="28"/>
        </w:rPr>
        <w:t>лав</w:t>
      </w:r>
      <w:r w:rsidRPr="00862CC4">
        <w:rPr>
          <w:rFonts w:ascii="Times New Roman" w:hAnsi="Times New Roman"/>
          <w:sz w:val="28"/>
          <w:szCs w:val="28"/>
        </w:rPr>
        <w:t>а</w:t>
      </w:r>
      <w:r w:rsidR="00655A01" w:rsidRPr="00862CC4">
        <w:rPr>
          <w:rFonts w:ascii="Times New Roman" w:hAnsi="Times New Roman"/>
          <w:sz w:val="28"/>
          <w:szCs w:val="28"/>
        </w:rPr>
        <w:t xml:space="preserve"> Ленинградск</w:t>
      </w:r>
      <w:r w:rsidR="006F6940">
        <w:rPr>
          <w:rFonts w:ascii="Times New Roman" w:hAnsi="Times New Roman"/>
          <w:sz w:val="28"/>
          <w:szCs w:val="28"/>
        </w:rPr>
        <w:t>ого</w:t>
      </w:r>
      <w:r w:rsidR="00655A01" w:rsidRPr="00862CC4">
        <w:rPr>
          <w:rFonts w:ascii="Times New Roman" w:hAnsi="Times New Roman"/>
          <w:sz w:val="28"/>
          <w:szCs w:val="28"/>
        </w:rPr>
        <w:t xml:space="preserve"> </w:t>
      </w:r>
    </w:p>
    <w:p w14:paraId="676FE27A" w14:textId="06C2E079" w:rsidR="00655A01" w:rsidRPr="00862CC4" w:rsidRDefault="00782E8A" w:rsidP="006F6940">
      <w:pPr>
        <w:widowControl w:val="0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6F694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6F694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6F6940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F0C4B" w:rsidRPr="00862CC4">
        <w:rPr>
          <w:rFonts w:ascii="Times New Roman" w:hAnsi="Times New Roman"/>
          <w:sz w:val="28"/>
          <w:szCs w:val="28"/>
        </w:rPr>
        <w:t xml:space="preserve">                    </w:t>
      </w:r>
      <w:r w:rsidR="00655A01" w:rsidRPr="00862CC4">
        <w:rPr>
          <w:rFonts w:ascii="Times New Roman" w:hAnsi="Times New Roman"/>
          <w:sz w:val="28"/>
          <w:szCs w:val="28"/>
        </w:rPr>
        <w:t xml:space="preserve">  </w:t>
      </w:r>
      <w:r w:rsidR="00901E4C" w:rsidRPr="00862CC4">
        <w:rPr>
          <w:rFonts w:ascii="Times New Roman" w:hAnsi="Times New Roman"/>
          <w:sz w:val="28"/>
          <w:szCs w:val="28"/>
        </w:rPr>
        <w:t>Ю.Ю. Шулико</w:t>
      </w:r>
    </w:p>
    <w:p w14:paraId="4A50412E" w14:textId="77777777" w:rsidR="00055818" w:rsidRDefault="00055818" w:rsidP="00DF0284">
      <w:pPr>
        <w:widowControl w:val="0"/>
        <w:rPr>
          <w:rFonts w:ascii="Times New Roman" w:hAnsi="Times New Roman"/>
          <w:sz w:val="28"/>
          <w:szCs w:val="28"/>
        </w:rPr>
      </w:pPr>
    </w:p>
    <w:p w14:paraId="074A5FE9" w14:textId="77777777" w:rsidR="006F6940" w:rsidRPr="00862CC4" w:rsidRDefault="006F6940" w:rsidP="00DF0284">
      <w:pPr>
        <w:widowControl w:val="0"/>
        <w:rPr>
          <w:rFonts w:ascii="Times New Roman" w:hAnsi="Times New Roman"/>
          <w:sz w:val="28"/>
          <w:szCs w:val="28"/>
        </w:rPr>
      </w:pPr>
    </w:p>
    <w:p w14:paraId="03E159E8" w14:textId="77777777" w:rsidR="00655A01" w:rsidRPr="00862CC4" w:rsidRDefault="00655A01" w:rsidP="00DF0284">
      <w:pPr>
        <w:widowControl w:val="0"/>
        <w:rPr>
          <w:rFonts w:ascii="Times New Roman" w:hAnsi="Times New Roman"/>
          <w:sz w:val="28"/>
          <w:szCs w:val="28"/>
        </w:rPr>
      </w:pPr>
      <w:r w:rsidRPr="00862CC4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14:paraId="57826DFC" w14:textId="6832FA8D" w:rsidR="00655A01" w:rsidRPr="00862CC4" w:rsidRDefault="00782E8A" w:rsidP="00782E8A">
      <w:pPr>
        <w:widowControl w:val="0"/>
        <w:tabs>
          <w:tab w:val="left" w:pos="8505"/>
        </w:tabs>
        <w:rPr>
          <w:rFonts w:ascii="Times New Roman" w:hAnsi="Times New Roman"/>
          <w:sz w:val="28"/>
          <w:szCs w:val="28"/>
        </w:rPr>
      </w:pPr>
      <w:r w:rsidRPr="00782E8A">
        <w:rPr>
          <w:rFonts w:ascii="Times New Roman" w:hAnsi="Times New Roman"/>
          <w:sz w:val="28"/>
          <w:szCs w:val="28"/>
        </w:rPr>
        <w:t xml:space="preserve">Ленинградский муниципальный округ </w:t>
      </w:r>
      <w:r w:rsidR="006F6940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655A01" w:rsidRPr="00862CC4">
        <w:rPr>
          <w:rFonts w:ascii="Times New Roman" w:hAnsi="Times New Roman"/>
          <w:sz w:val="28"/>
          <w:szCs w:val="28"/>
        </w:rPr>
        <w:t>И.А. Горелко</w:t>
      </w:r>
      <w:bookmarkEnd w:id="6"/>
    </w:p>
    <w:p w14:paraId="41C248F8" w14:textId="77777777" w:rsidR="00BF538B" w:rsidRPr="00862CC4" w:rsidRDefault="00BF538B" w:rsidP="00DF0284">
      <w:pPr>
        <w:widowControl w:val="0"/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14:paraId="55762590" w14:textId="77777777" w:rsidR="00BF538B" w:rsidRPr="00862CC4" w:rsidRDefault="00BF538B" w:rsidP="00DF0284">
      <w:pPr>
        <w:widowControl w:val="0"/>
        <w:tabs>
          <w:tab w:val="left" w:pos="8505"/>
        </w:tabs>
        <w:ind w:firstLine="851"/>
        <w:rPr>
          <w:rFonts w:ascii="Times New Roman" w:hAnsi="Times New Roman"/>
          <w:sz w:val="28"/>
          <w:szCs w:val="28"/>
        </w:rPr>
      </w:pPr>
    </w:p>
    <w:sectPr w:rsidR="00BF538B" w:rsidRPr="00862CC4" w:rsidSect="006F6940">
      <w:headerReference w:type="default" r:id="rId16"/>
      <w:pgSz w:w="11906" w:h="16838" w:code="9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50BB7" w14:textId="77777777" w:rsidR="0027274A" w:rsidRDefault="0027274A" w:rsidP="00C862D2">
      <w:r>
        <w:separator/>
      </w:r>
    </w:p>
  </w:endnote>
  <w:endnote w:type="continuationSeparator" w:id="0">
    <w:p w14:paraId="700E50AB" w14:textId="77777777" w:rsidR="0027274A" w:rsidRDefault="0027274A" w:rsidP="00C8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DD28C" w14:textId="77777777" w:rsidR="0027274A" w:rsidRDefault="0027274A" w:rsidP="00C862D2">
      <w:r>
        <w:separator/>
      </w:r>
    </w:p>
  </w:footnote>
  <w:footnote w:type="continuationSeparator" w:id="0">
    <w:p w14:paraId="55B0876D" w14:textId="77777777" w:rsidR="0027274A" w:rsidRDefault="0027274A" w:rsidP="00C86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F81A1" w14:textId="77777777" w:rsidR="00C60FD5" w:rsidRDefault="00A175D5">
    <w:pPr>
      <w:pStyle w:val="af"/>
      <w:jc w:val="center"/>
    </w:pPr>
    <w:r>
      <w:rPr>
        <w:noProof/>
      </w:rPr>
      <w:fldChar w:fldCharType="begin"/>
    </w:r>
    <w:r w:rsidR="00FF186F">
      <w:rPr>
        <w:noProof/>
      </w:rPr>
      <w:instrText xml:space="preserve"> PAGE   \* MERGEFORMAT </w:instrText>
    </w:r>
    <w:r>
      <w:rPr>
        <w:noProof/>
      </w:rPr>
      <w:fldChar w:fldCharType="separate"/>
    </w:r>
    <w:r w:rsidR="006F6940">
      <w:rPr>
        <w:noProof/>
      </w:rPr>
      <w:t>9</w:t>
    </w:r>
    <w:r>
      <w:rPr>
        <w:noProof/>
      </w:rPr>
      <w:fldChar w:fldCharType="end"/>
    </w:r>
  </w:p>
  <w:p w14:paraId="2D2CE09A" w14:textId="77777777" w:rsidR="00C60FD5" w:rsidRDefault="00C60FD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903CB"/>
    <w:multiLevelType w:val="hybridMultilevel"/>
    <w:tmpl w:val="5B5664BC"/>
    <w:lvl w:ilvl="0" w:tplc="19D66AD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85"/>
    <w:rsid w:val="0000091B"/>
    <w:rsid w:val="000013D9"/>
    <w:rsid w:val="00015811"/>
    <w:rsid w:val="00020D9E"/>
    <w:rsid w:val="000260E7"/>
    <w:rsid w:val="00026249"/>
    <w:rsid w:val="00035BAA"/>
    <w:rsid w:val="00050C21"/>
    <w:rsid w:val="000556A1"/>
    <w:rsid w:val="00055818"/>
    <w:rsid w:val="00055F5B"/>
    <w:rsid w:val="00056970"/>
    <w:rsid w:val="00056A8B"/>
    <w:rsid w:val="00057235"/>
    <w:rsid w:val="0006726E"/>
    <w:rsid w:val="0006744E"/>
    <w:rsid w:val="000868B0"/>
    <w:rsid w:val="00086C38"/>
    <w:rsid w:val="00095D46"/>
    <w:rsid w:val="000A6023"/>
    <w:rsid w:val="000A6B9B"/>
    <w:rsid w:val="000B0539"/>
    <w:rsid w:val="000B4F80"/>
    <w:rsid w:val="000D4A4A"/>
    <w:rsid w:val="000D510B"/>
    <w:rsid w:val="000E1A89"/>
    <w:rsid w:val="000E57A2"/>
    <w:rsid w:val="000F5587"/>
    <w:rsid w:val="00104122"/>
    <w:rsid w:val="001175D1"/>
    <w:rsid w:val="0014122F"/>
    <w:rsid w:val="00143F88"/>
    <w:rsid w:val="00147293"/>
    <w:rsid w:val="00154F10"/>
    <w:rsid w:val="001671DB"/>
    <w:rsid w:val="0019634C"/>
    <w:rsid w:val="001973A3"/>
    <w:rsid w:val="001A2B18"/>
    <w:rsid w:val="001A485F"/>
    <w:rsid w:val="001B17FB"/>
    <w:rsid w:val="001B4E5D"/>
    <w:rsid w:val="001B7D88"/>
    <w:rsid w:val="001C0E3C"/>
    <w:rsid w:val="001C4178"/>
    <w:rsid w:val="001C551E"/>
    <w:rsid w:val="001D5EFD"/>
    <w:rsid w:val="001F0C4B"/>
    <w:rsid w:val="001F0F30"/>
    <w:rsid w:val="001F6B97"/>
    <w:rsid w:val="00206CE5"/>
    <w:rsid w:val="002175FC"/>
    <w:rsid w:val="00220BC9"/>
    <w:rsid w:val="002372A9"/>
    <w:rsid w:val="00256895"/>
    <w:rsid w:val="00257030"/>
    <w:rsid w:val="0025709F"/>
    <w:rsid w:val="00263BD6"/>
    <w:rsid w:val="00267762"/>
    <w:rsid w:val="00270A68"/>
    <w:rsid w:val="0027274A"/>
    <w:rsid w:val="0027330F"/>
    <w:rsid w:val="00287BFE"/>
    <w:rsid w:val="0029213D"/>
    <w:rsid w:val="00294427"/>
    <w:rsid w:val="00297765"/>
    <w:rsid w:val="002A10E5"/>
    <w:rsid w:val="002A4481"/>
    <w:rsid w:val="002A4967"/>
    <w:rsid w:val="002C568A"/>
    <w:rsid w:val="002D60CD"/>
    <w:rsid w:val="002E2AFC"/>
    <w:rsid w:val="002E517E"/>
    <w:rsid w:val="002E58D0"/>
    <w:rsid w:val="002F3235"/>
    <w:rsid w:val="002F7D37"/>
    <w:rsid w:val="00310899"/>
    <w:rsid w:val="00332508"/>
    <w:rsid w:val="00335547"/>
    <w:rsid w:val="00337C9E"/>
    <w:rsid w:val="00343A5E"/>
    <w:rsid w:val="00343C9F"/>
    <w:rsid w:val="00351733"/>
    <w:rsid w:val="00355C66"/>
    <w:rsid w:val="0037073A"/>
    <w:rsid w:val="003715AF"/>
    <w:rsid w:val="00384C97"/>
    <w:rsid w:val="00385E3B"/>
    <w:rsid w:val="003959B2"/>
    <w:rsid w:val="00397558"/>
    <w:rsid w:val="00397F29"/>
    <w:rsid w:val="003A3381"/>
    <w:rsid w:val="003B07F0"/>
    <w:rsid w:val="003B098B"/>
    <w:rsid w:val="003B7886"/>
    <w:rsid w:val="003C1CC8"/>
    <w:rsid w:val="003C3782"/>
    <w:rsid w:val="003E07B9"/>
    <w:rsid w:val="003E3C14"/>
    <w:rsid w:val="003E51ED"/>
    <w:rsid w:val="003F292A"/>
    <w:rsid w:val="003F50CF"/>
    <w:rsid w:val="004125AC"/>
    <w:rsid w:val="00420E9E"/>
    <w:rsid w:val="004334F8"/>
    <w:rsid w:val="0043640D"/>
    <w:rsid w:val="00442126"/>
    <w:rsid w:val="00462EE3"/>
    <w:rsid w:val="004660B7"/>
    <w:rsid w:val="004772E2"/>
    <w:rsid w:val="00477361"/>
    <w:rsid w:val="00483876"/>
    <w:rsid w:val="00483E57"/>
    <w:rsid w:val="0049179F"/>
    <w:rsid w:val="004A532B"/>
    <w:rsid w:val="004B7E55"/>
    <w:rsid w:val="004C169F"/>
    <w:rsid w:val="004D02EA"/>
    <w:rsid w:val="004D0E70"/>
    <w:rsid w:val="004D2286"/>
    <w:rsid w:val="004D4F5C"/>
    <w:rsid w:val="004D5BB1"/>
    <w:rsid w:val="004F2285"/>
    <w:rsid w:val="005146B1"/>
    <w:rsid w:val="00516032"/>
    <w:rsid w:val="0052416F"/>
    <w:rsid w:val="00533E35"/>
    <w:rsid w:val="00537004"/>
    <w:rsid w:val="005374F6"/>
    <w:rsid w:val="005522D5"/>
    <w:rsid w:val="00552BE6"/>
    <w:rsid w:val="0056175C"/>
    <w:rsid w:val="00565884"/>
    <w:rsid w:val="00570513"/>
    <w:rsid w:val="00582764"/>
    <w:rsid w:val="0059363C"/>
    <w:rsid w:val="00596638"/>
    <w:rsid w:val="00596CDB"/>
    <w:rsid w:val="00597468"/>
    <w:rsid w:val="00597B49"/>
    <w:rsid w:val="005A1EA0"/>
    <w:rsid w:val="005A6494"/>
    <w:rsid w:val="005C0F90"/>
    <w:rsid w:val="005E1A28"/>
    <w:rsid w:val="005E2CE9"/>
    <w:rsid w:val="005E3E69"/>
    <w:rsid w:val="005E759F"/>
    <w:rsid w:val="005F3375"/>
    <w:rsid w:val="006001E1"/>
    <w:rsid w:val="006046B9"/>
    <w:rsid w:val="00613EFB"/>
    <w:rsid w:val="00615F47"/>
    <w:rsid w:val="00622586"/>
    <w:rsid w:val="0062594A"/>
    <w:rsid w:val="006357EA"/>
    <w:rsid w:val="00636DC4"/>
    <w:rsid w:val="00641466"/>
    <w:rsid w:val="00655A01"/>
    <w:rsid w:val="00656EDC"/>
    <w:rsid w:val="00661FA6"/>
    <w:rsid w:val="006621D0"/>
    <w:rsid w:val="00663AD4"/>
    <w:rsid w:val="00667DC5"/>
    <w:rsid w:val="00673D2B"/>
    <w:rsid w:val="00681DCD"/>
    <w:rsid w:val="006859D1"/>
    <w:rsid w:val="00686548"/>
    <w:rsid w:val="00690A30"/>
    <w:rsid w:val="00693DA2"/>
    <w:rsid w:val="00694279"/>
    <w:rsid w:val="006B0B88"/>
    <w:rsid w:val="006B4D34"/>
    <w:rsid w:val="006B60A3"/>
    <w:rsid w:val="006F0189"/>
    <w:rsid w:val="006F11D5"/>
    <w:rsid w:val="006F6453"/>
    <w:rsid w:val="006F6940"/>
    <w:rsid w:val="00713435"/>
    <w:rsid w:val="00716AC5"/>
    <w:rsid w:val="00722C94"/>
    <w:rsid w:val="00727ECB"/>
    <w:rsid w:val="00740A33"/>
    <w:rsid w:val="00740F3E"/>
    <w:rsid w:val="00751A71"/>
    <w:rsid w:val="00761928"/>
    <w:rsid w:val="00767714"/>
    <w:rsid w:val="00770C25"/>
    <w:rsid w:val="00782B39"/>
    <w:rsid w:val="00782E8A"/>
    <w:rsid w:val="007A1271"/>
    <w:rsid w:val="007A54DE"/>
    <w:rsid w:val="007A7778"/>
    <w:rsid w:val="007C0CD0"/>
    <w:rsid w:val="007C1305"/>
    <w:rsid w:val="007C4B53"/>
    <w:rsid w:val="007C6D19"/>
    <w:rsid w:val="007C7F93"/>
    <w:rsid w:val="007D02B2"/>
    <w:rsid w:val="007D76B2"/>
    <w:rsid w:val="007E0CCA"/>
    <w:rsid w:val="007E2E0A"/>
    <w:rsid w:val="007E3466"/>
    <w:rsid w:val="007E4503"/>
    <w:rsid w:val="007F1EC8"/>
    <w:rsid w:val="007F47E7"/>
    <w:rsid w:val="00806B7F"/>
    <w:rsid w:val="00810243"/>
    <w:rsid w:val="00811E60"/>
    <w:rsid w:val="00812B8D"/>
    <w:rsid w:val="00830552"/>
    <w:rsid w:val="00834173"/>
    <w:rsid w:val="00862CC4"/>
    <w:rsid w:val="0086797B"/>
    <w:rsid w:val="00873D00"/>
    <w:rsid w:val="00882B3E"/>
    <w:rsid w:val="008A04B0"/>
    <w:rsid w:val="008B2CF5"/>
    <w:rsid w:val="008B3BEB"/>
    <w:rsid w:val="008C01BB"/>
    <w:rsid w:val="008C220E"/>
    <w:rsid w:val="008D058C"/>
    <w:rsid w:val="008D44DC"/>
    <w:rsid w:val="008D4CE4"/>
    <w:rsid w:val="008D77A0"/>
    <w:rsid w:val="008E1344"/>
    <w:rsid w:val="008E2637"/>
    <w:rsid w:val="008F594C"/>
    <w:rsid w:val="00901E4C"/>
    <w:rsid w:val="009239DF"/>
    <w:rsid w:val="0092741E"/>
    <w:rsid w:val="00937C45"/>
    <w:rsid w:val="00947C61"/>
    <w:rsid w:val="00951F6A"/>
    <w:rsid w:val="00954E44"/>
    <w:rsid w:val="00957B3A"/>
    <w:rsid w:val="0096106B"/>
    <w:rsid w:val="00961F71"/>
    <w:rsid w:val="00963EE5"/>
    <w:rsid w:val="0097205A"/>
    <w:rsid w:val="00975019"/>
    <w:rsid w:val="00983BAB"/>
    <w:rsid w:val="00983DAE"/>
    <w:rsid w:val="00993ECC"/>
    <w:rsid w:val="009A1E58"/>
    <w:rsid w:val="009A3537"/>
    <w:rsid w:val="009B5009"/>
    <w:rsid w:val="009B6D0B"/>
    <w:rsid w:val="009C3871"/>
    <w:rsid w:val="009D244D"/>
    <w:rsid w:val="009D62CC"/>
    <w:rsid w:val="009D79BC"/>
    <w:rsid w:val="009E1155"/>
    <w:rsid w:val="009E1F74"/>
    <w:rsid w:val="009E32E0"/>
    <w:rsid w:val="009E7F8F"/>
    <w:rsid w:val="009F59E5"/>
    <w:rsid w:val="00A017BE"/>
    <w:rsid w:val="00A147E3"/>
    <w:rsid w:val="00A167A6"/>
    <w:rsid w:val="00A175D5"/>
    <w:rsid w:val="00A17FD4"/>
    <w:rsid w:val="00A231B8"/>
    <w:rsid w:val="00A279F2"/>
    <w:rsid w:val="00A4523A"/>
    <w:rsid w:val="00A539B0"/>
    <w:rsid w:val="00A63E9D"/>
    <w:rsid w:val="00A648B0"/>
    <w:rsid w:val="00A8113D"/>
    <w:rsid w:val="00A85CB3"/>
    <w:rsid w:val="00A91C68"/>
    <w:rsid w:val="00A93A2C"/>
    <w:rsid w:val="00AA4346"/>
    <w:rsid w:val="00AA4662"/>
    <w:rsid w:val="00AB164C"/>
    <w:rsid w:val="00AB387A"/>
    <w:rsid w:val="00AB6324"/>
    <w:rsid w:val="00AD24B4"/>
    <w:rsid w:val="00AF7A7F"/>
    <w:rsid w:val="00B068D2"/>
    <w:rsid w:val="00B073E5"/>
    <w:rsid w:val="00B12CBF"/>
    <w:rsid w:val="00B2020A"/>
    <w:rsid w:val="00B202BC"/>
    <w:rsid w:val="00B21C41"/>
    <w:rsid w:val="00B337C6"/>
    <w:rsid w:val="00B3675F"/>
    <w:rsid w:val="00B5579E"/>
    <w:rsid w:val="00B57737"/>
    <w:rsid w:val="00B62E6C"/>
    <w:rsid w:val="00B72075"/>
    <w:rsid w:val="00B73770"/>
    <w:rsid w:val="00B84E73"/>
    <w:rsid w:val="00B860FB"/>
    <w:rsid w:val="00B91F32"/>
    <w:rsid w:val="00B949E9"/>
    <w:rsid w:val="00B96772"/>
    <w:rsid w:val="00B96A57"/>
    <w:rsid w:val="00BA025B"/>
    <w:rsid w:val="00BB077B"/>
    <w:rsid w:val="00BB0D82"/>
    <w:rsid w:val="00BC4415"/>
    <w:rsid w:val="00BC5146"/>
    <w:rsid w:val="00BD0AD1"/>
    <w:rsid w:val="00BE5961"/>
    <w:rsid w:val="00BE5A73"/>
    <w:rsid w:val="00BE6478"/>
    <w:rsid w:val="00BE6B63"/>
    <w:rsid w:val="00BF1BDF"/>
    <w:rsid w:val="00BF1F1C"/>
    <w:rsid w:val="00BF39B6"/>
    <w:rsid w:val="00BF538B"/>
    <w:rsid w:val="00C308AF"/>
    <w:rsid w:val="00C30D81"/>
    <w:rsid w:val="00C31724"/>
    <w:rsid w:val="00C379D9"/>
    <w:rsid w:val="00C46FBB"/>
    <w:rsid w:val="00C5007B"/>
    <w:rsid w:val="00C52C77"/>
    <w:rsid w:val="00C533E0"/>
    <w:rsid w:val="00C60FD5"/>
    <w:rsid w:val="00C65A6E"/>
    <w:rsid w:val="00C758BD"/>
    <w:rsid w:val="00C769DF"/>
    <w:rsid w:val="00C83959"/>
    <w:rsid w:val="00C83F12"/>
    <w:rsid w:val="00C862D2"/>
    <w:rsid w:val="00C91018"/>
    <w:rsid w:val="00C92422"/>
    <w:rsid w:val="00CA2774"/>
    <w:rsid w:val="00CB7388"/>
    <w:rsid w:val="00CD02A1"/>
    <w:rsid w:val="00CD647E"/>
    <w:rsid w:val="00CE09CC"/>
    <w:rsid w:val="00CF045F"/>
    <w:rsid w:val="00CF1285"/>
    <w:rsid w:val="00CF6552"/>
    <w:rsid w:val="00D0655D"/>
    <w:rsid w:val="00D06B84"/>
    <w:rsid w:val="00D11908"/>
    <w:rsid w:val="00D33EAF"/>
    <w:rsid w:val="00D41FB0"/>
    <w:rsid w:val="00D44400"/>
    <w:rsid w:val="00D467B5"/>
    <w:rsid w:val="00D56A3F"/>
    <w:rsid w:val="00D6307B"/>
    <w:rsid w:val="00D83179"/>
    <w:rsid w:val="00D83DD2"/>
    <w:rsid w:val="00D86FBD"/>
    <w:rsid w:val="00D94520"/>
    <w:rsid w:val="00D97EFE"/>
    <w:rsid w:val="00DA27EC"/>
    <w:rsid w:val="00DA640D"/>
    <w:rsid w:val="00DB2DDF"/>
    <w:rsid w:val="00DC1686"/>
    <w:rsid w:val="00DC38D0"/>
    <w:rsid w:val="00DC7E33"/>
    <w:rsid w:val="00DD2E11"/>
    <w:rsid w:val="00DE55BB"/>
    <w:rsid w:val="00DF0284"/>
    <w:rsid w:val="00DF6D6C"/>
    <w:rsid w:val="00DF706A"/>
    <w:rsid w:val="00E0048D"/>
    <w:rsid w:val="00E0255E"/>
    <w:rsid w:val="00E041AA"/>
    <w:rsid w:val="00E06E26"/>
    <w:rsid w:val="00E12622"/>
    <w:rsid w:val="00E15D56"/>
    <w:rsid w:val="00E16A9E"/>
    <w:rsid w:val="00E171A9"/>
    <w:rsid w:val="00E24245"/>
    <w:rsid w:val="00E24C6D"/>
    <w:rsid w:val="00E25C6D"/>
    <w:rsid w:val="00E33CD0"/>
    <w:rsid w:val="00E42C55"/>
    <w:rsid w:val="00E510EF"/>
    <w:rsid w:val="00E545A6"/>
    <w:rsid w:val="00E66191"/>
    <w:rsid w:val="00E67D53"/>
    <w:rsid w:val="00E7652E"/>
    <w:rsid w:val="00E87274"/>
    <w:rsid w:val="00E94657"/>
    <w:rsid w:val="00E9682A"/>
    <w:rsid w:val="00EA23F1"/>
    <w:rsid w:val="00EB219E"/>
    <w:rsid w:val="00EC46DA"/>
    <w:rsid w:val="00F15695"/>
    <w:rsid w:val="00F15F43"/>
    <w:rsid w:val="00F201EA"/>
    <w:rsid w:val="00F2408B"/>
    <w:rsid w:val="00F2602B"/>
    <w:rsid w:val="00F279FA"/>
    <w:rsid w:val="00F332FB"/>
    <w:rsid w:val="00F417CA"/>
    <w:rsid w:val="00F41B93"/>
    <w:rsid w:val="00F41F0B"/>
    <w:rsid w:val="00F44705"/>
    <w:rsid w:val="00F45AAE"/>
    <w:rsid w:val="00F462CA"/>
    <w:rsid w:val="00F54FD8"/>
    <w:rsid w:val="00F62E1B"/>
    <w:rsid w:val="00F63F8E"/>
    <w:rsid w:val="00F66613"/>
    <w:rsid w:val="00FA40C8"/>
    <w:rsid w:val="00FA46DE"/>
    <w:rsid w:val="00FA5152"/>
    <w:rsid w:val="00FB49AA"/>
    <w:rsid w:val="00FB54C1"/>
    <w:rsid w:val="00FC3999"/>
    <w:rsid w:val="00FC67DA"/>
    <w:rsid w:val="00FD147F"/>
    <w:rsid w:val="00FD570A"/>
    <w:rsid w:val="00FE3A6F"/>
    <w:rsid w:val="00FF02DA"/>
    <w:rsid w:val="00FF049B"/>
    <w:rsid w:val="00FF186F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F0E4FB"/>
  <w15:docId w15:val="{477B8B59-9CBA-44C5-8969-7EBFF70F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85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D0E70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F53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E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F12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caption"/>
    <w:basedOn w:val="a"/>
    <w:next w:val="a"/>
    <w:uiPriority w:val="99"/>
    <w:qFormat/>
    <w:rsid w:val="004D0E70"/>
    <w:pPr>
      <w:jc w:val="center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paragraph" w:styleId="a4">
    <w:name w:val="Plain Text"/>
    <w:basedOn w:val="a"/>
    <w:link w:val="a5"/>
    <w:uiPriority w:val="99"/>
    <w:rsid w:val="006859D1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6859D1"/>
    <w:rPr>
      <w:rFonts w:ascii="Courier New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6859D1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6859D1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rsid w:val="006859D1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59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6859D1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6859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6859D1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6859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859D1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C862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C862D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semiHidden/>
    <w:rsid w:val="00C862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C862D2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BF538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3">
    <w:name w:val="Body Text"/>
    <w:basedOn w:val="a"/>
    <w:link w:val="af4"/>
    <w:uiPriority w:val="99"/>
    <w:semiHidden/>
    <w:unhideWhenUsed/>
    <w:rsid w:val="00BF538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BF538B"/>
    <w:rPr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20BC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1A48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5FCFF1A2A01C426BFA14C6CF3DBE1D5B68A9533AA3B7AA331E52ED964FCC9E11DCC94946C83FC264B901FCFFY1c5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901FCFFY1c5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CFAY1c3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77;n=85414;fld=134;dst=112812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main?base=RLAW177;n=85414;fld=134;dst=112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B554-07A8-4416-ABC8-02A08509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3171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21207</CharactersWithSpaces>
  <SharedDoc>false</SharedDoc>
  <HLinks>
    <vt:vector size="96" baseType="variant">
      <vt:variant>
        <vt:i4>589841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consultantplus://offline/main?base=RLAW177;n=85414;fld=134;dst=112780</vt:lpwstr>
      </vt:variant>
      <vt:variant>
        <vt:lpwstr/>
      </vt:variant>
      <vt:variant>
        <vt:i4>3866720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consultantplus://offline/ref=87592B5141F8780ECD28E5D6C8D5A39A761BAAD17E1D9E186C365D667A6E4D7EF471DC2CAE8Dj4bBP</vt:lpwstr>
      </vt:variant>
      <vt:variant>
        <vt:lpwstr/>
      </vt:variant>
      <vt:variant>
        <vt:i4>3866722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consultantplus://offline/ref=87592B5141F8780ECD28E5D6C8D5A39A761BAAD17E1D9E186C365D667A6E4D7EF471DC2CAF8Bj4bEP</vt:lpwstr>
      </vt:variant>
      <vt:variant>
        <vt:lpwstr/>
      </vt:variant>
      <vt:variant>
        <vt:i4>3866721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consultantplus://offline/ref=87592B5141F8780ECD28E5D6C8D5A39A761BAAD17E1D9E186C365D667A6E4D7EF471DC2EAD8Cj4bCP</vt:lpwstr>
      </vt:variant>
      <vt:variant>
        <vt:lpwstr/>
      </vt:variant>
      <vt:variant>
        <vt:i4>196697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7274596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consultantplus://offline/ref=5FCFF1A2A01C426BFA14C6CF3DBE1D5B68A9533AA3B7AA331E52ED964FCC9E11DCC94946C83FC264BC0DF8FAY1c4G</vt:lpwstr>
      </vt:variant>
      <vt:variant>
        <vt:lpwstr/>
      </vt:variant>
      <vt:variant>
        <vt:i4>7274551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7274547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b31110</dc:creator>
  <cp:lastModifiedBy>Матюха</cp:lastModifiedBy>
  <cp:revision>7</cp:revision>
  <cp:lastPrinted>2024-12-25T12:34:00Z</cp:lastPrinted>
  <dcterms:created xsi:type="dcterms:W3CDTF">2024-12-17T10:44:00Z</dcterms:created>
  <dcterms:modified xsi:type="dcterms:W3CDTF">2024-12-25T12:34:00Z</dcterms:modified>
</cp:coreProperties>
</file>