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/>
        <w:jc w:val="left"/>
        <w:rPr>
          <w:sz w:val="28"/>
          <w:szCs w:val="28"/>
          <w:highlight w:val="none"/>
        </w:rPr>
      </w:pPr>
      <w:r/>
      <w:bookmarkStart w:id="0" w:name="_Toc452717680"/>
      <w:r>
        <w:rPr>
          <w:sz w:val="28"/>
          <w:szCs w:val="28"/>
        </w:rPr>
        <w:t xml:space="preserve">                                                                             Приложение 2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/>
        <w:jc w:val="left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УТВЕРЖДЕНА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12.02.2025 г. № 93-р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3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</w:r>
      <w:r>
        <w:rPr>
          <w:rFonts w:ascii="Times New Roman" w:hAnsi="Times New Roman"/>
          <w:b w:val="0"/>
          <w:color w:val="auto"/>
        </w:rPr>
      </w:r>
      <w:r>
        <w:rPr>
          <w:rFonts w:ascii="Times New Roman" w:hAnsi="Times New Roman"/>
          <w:b w:val="0"/>
          <w:color w:val="auto"/>
        </w:rPr>
      </w:r>
    </w:p>
    <w:p>
      <w:pPr>
        <w:tabs>
          <w:tab w:val="left" w:pos="851" w:leader="none"/>
        </w:tabs>
      </w:pPr>
      <w:r/>
      <w:r/>
    </w:p>
    <w:p>
      <w:pPr>
        <w:pStyle w:val="863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63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63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ДОЛЖНОСТНАЯ</w:t>
      </w:r>
      <w:r>
        <w:rPr>
          <w:rFonts w:ascii="Times New Roman" w:hAnsi="Times New Roman"/>
          <w:color w:val="auto"/>
        </w:rPr>
        <w:t xml:space="preserve"> ИНСТРУКЦИ</w:t>
      </w:r>
      <w:bookmarkEnd w:id="0"/>
      <w:r>
        <w:rPr>
          <w:rFonts w:ascii="Times New Roman" w:hAnsi="Times New Roman"/>
          <w:color w:val="auto"/>
        </w:rPr>
        <w:t xml:space="preserve">Я</w:t>
      </w:r>
      <w:bookmarkStart w:id="1" w:name="_GoBack"/>
      <w:r/>
      <w:bookmarkEnd w:id="1"/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jc w:val="center"/>
        <w:tabs>
          <w:tab w:val="left" w:pos="851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начальника юридического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отдела администрации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Ленинградского муниципального округа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2" w:name="Par182"/>
      <w:r/>
      <w:bookmarkEnd w:id="2"/>
      <w:r>
        <w:rPr>
          <w:b/>
          <w:sz w:val="28"/>
          <w:szCs w:val="28"/>
        </w:rPr>
        <w:t xml:space="preserve">1.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1.1. Должность </w:t>
      </w:r>
      <w:r>
        <w:rPr>
          <w:sz w:val="28"/>
          <w:szCs w:val="28"/>
        </w:rPr>
        <w:t xml:space="preserve">начальника юридического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администрации Ленинград</w:t>
      </w:r>
      <w:r>
        <w:rPr>
          <w:b w:val="0"/>
          <w:bCs w:val="0"/>
          <w:sz w:val="28"/>
          <w:szCs w:val="28"/>
        </w:rPr>
        <w:t xml:space="preserve">ского </w:t>
      </w:r>
      <w:r>
        <w:rPr>
          <w:b w:val="0"/>
          <w:bCs w:val="0"/>
          <w:sz w:val="28"/>
          <w:szCs w:val="28"/>
        </w:rPr>
        <w:t xml:space="preserve">муниципального округа </w:t>
      </w:r>
      <w:r>
        <w:rPr>
          <w:b w:val="0"/>
          <w:bCs w:val="0"/>
          <w:sz w:val="28"/>
          <w:szCs w:val="28"/>
        </w:rPr>
        <w:t xml:space="preserve">(далее-администрация) является должностью муниципальной службы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(далее – начальник отдела</w:t>
      </w:r>
      <w:r>
        <w:rPr>
          <w:b w:val="0"/>
          <w:bCs w:val="0"/>
          <w:sz w:val="28"/>
          <w:szCs w:val="28"/>
        </w:rPr>
        <w:t xml:space="preserve">)</w:t>
      </w:r>
      <w:r>
        <w:rPr>
          <w:b w:val="0"/>
          <w:bCs w:val="0"/>
          <w:sz w:val="28"/>
          <w:szCs w:val="28"/>
        </w:rPr>
        <w:t xml:space="preserve">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Должност</w:t>
      </w:r>
      <w:r>
        <w:rPr>
          <w:sz w:val="28"/>
          <w:szCs w:val="28"/>
          <w:highlight w:val="white"/>
        </w:rPr>
        <w:t xml:space="preserve">ь на</w:t>
      </w:r>
      <w:r>
        <w:rPr>
          <w:sz w:val="28"/>
          <w:szCs w:val="28"/>
          <w:highlight w:val="white"/>
        </w:rPr>
        <w:t xml:space="preserve">чальника отдела</w:t>
      </w:r>
      <w:r>
        <w:rPr>
          <w:sz w:val="28"/>
          <w:szCs w:val="28"/>
          <w:highlight w:val="white"/>
        </w:rPr>
        <w:t xml:space="preserve"> относится к главной</w:t>
      </w:r>
      <w:r>
        <w:rPr>
          <w:sz w:val="28"/>
          <w:szCs w:val="28"/>
          <w:highlight w:val="white"/>
        </w:rPr>
        <w:t xml:space="preserve"> группе</w:t>
      </w:r>
      <w:r>
        <w:rPr>
          <w:sz w:val="28"/>
          <w:szCs w:val="28"/>
          <w:highlight w:val="white"/>
        </w:rPr>
        <w:t xml:space="preserve"> должностей </w:t>
      </w:r>
      <w:r>
        <w:rPr>
          <w:sz w:val="28"/>
          <w:szCs w:val="28"/>
          <w:highlight w:val="white"/>
        </w:rPr>
        <w:t xml:space="preserve">в соответствии </w:t>
      </w:r>
      <w:r>
        <w:rPr>
          <w:sz w:val="28"/>
          <w:szCs w:val="28"/>
          <w:highlight w:val="white"/>
        </w:rPr>
        <w:t xml:space="preserve">с </w:t>
      </w:r>
      <w:r>
        <w:rPr>
          <w:sz w:val="28"/>
          <w:szCs w:val="28"/>
          <w:highlight w:val="white"/>
        </w:rPr>
        <w:t xml:space="preserve">Реестром</w:t>
      </w:r>
      <w:r>
        <w:rPr>
          <w:sz w:val="28"/>
          <w:szCs w:val="28"/>
          <w:highlight w:val="white"/>
        </w:rPr>
        <w:t xml:space="preserve"> должностей муниципальной службы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</w:t>
      </w:r>
      <w:r>
        <w:rPr>
          <w:sz w:val="28"/>
          <w:szCs w:val="28"/>
          <w:highlight w:val="white"/>
        </w:rPr>
        <w:t xml:space="preserve">администрации муниципального образования Ленинградский </w:t>
      </w:r>
      <w:r>
        <w:rPr>
          <w:b w:val="0"/>
          <w:bCs w:val="0"/>
          <w:sz w:val="28"/>
          <w:szCs w:val="28"/>
          <w:highlight w:val="white"/>
        </w:rPr>
        <w:t xml:space="preserve">муниципальный округ Краснодарского края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</w:rPr>
        <w:t xml:space="preserve">утвержденного правовым актом администрации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1.3. </w:t>
      </w:r>
      <w:r>
        <w:rPr>
          <w:sz w:val="28"/>
          <w:szCs w:val="28"/>
        </w:rPr>
        <w:t xml:space="preserve">Область</w:t>
      </w:r>
      <w:r>
        <w:rPr>
          <w:sz w:val="28"/>
          <w:szCs w:val="28"/>
        </w:rPr>
        <w:t xml:space="preserve"> профессиональной служебной деятельности</w:t>
      </w:r>
      <w:r>
        <w:rPr>
          <w:sz w:val="28"/>
          <w:szCs w:val="28"/>
        </w:rPr>
        <w:t xml:space="preserve">, в соответствии с которой</w:t>
      </w:r>
      <w:r>
        <w:rPr>
          <w:sz w:val="28"/>
          <w:szCs w:val="28"/>
        </w:rPr>
        <w:t xml:space="preserve"> муниципальный служащий исполняет должностны</w:t>
      </w:r>
      <w:r>
        <w:rPr>
          <w:sz w:val="28"/>
          <w:szCs w:val="28"/>
        </w:rPr>
        <w:t xml:space="preserve">е обязанности: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деятельности органа местного самоуправления.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1.4. </w:t>
      </w:r>
      <w:r>
        <w:rPr>
          <w:sz w:val="28"/>
          <w:szCs w:val="28"/>
        </w:rPr>
        <w:t xml:space="preserve">Вид </w:t>
      </w:r>
      <w:r>
        <w:rPr>
          <w:sz w:val="28"/>
          <w:szCs w:val="28"/>
        </w:rPr>
        <w:t xml:space="preserve">профессиональной служебной </w:t>
      </w:r>
      <w:r>
        <w:rPr>
          <w:sz w:val="28"/>
          <w:szCs w:val="28"/>
        </w:rPr>
        <w:t xml:space="preserve">деятельности</w:t>
      </w:r>
      <w:r>
        <w:rPr>
          <w:sz w:val="28"/>
          <w:szCs w:val="28"/>
        </w:rPr>
        <w:t xml:space="preserve">, в соответствии с котор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муниципальный служащий исполняет должностные обязанности: </w:t>
      </w:r>
      <w:r>
        <w:rPr>
          <w:color w:val="000000"/>
          <w:sz w:val="28"/>
          <w:szCs w:val="28"/>
        </w:rPr>
        <w:t xml:space="preserve">ю</w:t>
      </w:r>
      <w:r>
        <w:rPr>
          <w:color w:val="000000"/>
          <w:sz w:val="28"/>
          <w:szCs w:val="28"/>
        </w:rPr>
        <w:t xml:space="preserve">ридическое сопровождение деятельности, судебная договорная работа.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1.5. Цель</w:t>
      </w:r>
      <w:r>
        <w:rPr>
          <w:sz w:val="28"/>
          <w:szCs w:val="28"/>
        </w:rPr>
        <w:t xml:space="preserve"> исполнения должностных обязанностей муниципального служащего, замещающего должность </w:t>
      </w:r>
      <w:r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отдела</w:t>
      </w:r>
      <w:r>
        <w:rPr>
          <w:sz w:val="28"/>
          <w:szCs w:val="28"/>
        </w:rPr>
        <w:t xml:space="preserve">, является координация деятельности юридического отдела по выполнению стоящих перед ним задач.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  <w:tab w:val="left" w:pos="290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1.6. Основные задачи, на реализацию которой</w:t>
      </w:r>
      <w:r>
        <w:rPr>
          <w:sz w:val="28"/>
          <w:szCs w:val="28"/>
        </w:rPr>
        <w:t xml:space="preserve"> ориентировано исполнение должностных обязанностей</w:t>
      </w:r>
      <w:r>
        <w:rPr>
          <w:sz w:val="28"/>
          <w:szCs w:val="28"/>
        </w:rPr>
        <w:t xml:space="preserve"> начальника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</w:t>
      </w:r>
      <w:r>
        <w:rPr>
          <w:sz w:val="28"/>
          <w:szCs w:val="28"/>
        </w:rPr>
        <w:t xml:space="preserve"> являются обеспечение законности в деятельности администрации и защита ее интересов.</w:t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i/>
          <w:sz w:val="28"/>
          <w:szCs w:val="28"/>
        </w:rPr>
        <w:outlineLvl w:val="1"/>
      </w:pPr>
      <w:r>
        <w:rPr>
          <w:sz w:val="28"/>
          <w:szCs w:val="28"/>
        </w:rPr>
        <w:t xml:space="preserve">1.7. </w:t>
      </w:r>
      <w:r>
        <w:rPr>
          <w:sz w:val="28"/>
          <w:szCs w:val="28"/>
        </w:rPr>
        <w:t xml:space="preserve">Начальник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назначается на должность и освобождается от должности </w:t>
      </w:r>
      <w:r>
        <w:rPr>
          <w:sz w:val="28"/>
          <w:szCs w:val="28"/>
        </w:rPr>
        <w:t xml:space="preserve">главой Ленинградского муниципального округа, на основании распоряжения администрации.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1.8.</w:t>
      </w:r>
      <w:r>
        <w:rPr>
          <w:sz w:val="28"/>
          <w:szCs w:val="28"/>
        </w:rPr>
        <w:t xml:space="preserve"> Начальник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не</w:t>
      </w:r>
      <w:r>
        <w:rPr>
          <w:sz w:val="28"/>
          <w:szCs w:val="28"/>
        </w:rPr>
        <w:t xml:space="preserve">посредственно подчинен </w:t>
      </w:r>
      <w:r>
        <w:rPr>
          <w:color w:val="000000"/>
          <w:sz w:val="28"/>
          <w:szCs w:val="28"/>
        </w:rPr>
        <w:t xml:space="preserve">заместителю главы Ленинградского муниципального </w:t>
      </w:r>
      <w:r>
        <w:rPr>
          <w:color w:val="000000"/>
          <w:sz w:val="28"/>
          <w:szCs w:val="28"/>
        </w:rPr>
        <w:t xml:space="preserve">округа</w:t>
      </w:r>
      <w:r>
        <w:rPr>
          <w:color w:val="000000"/>
          <w:sz w:val="28"/>
          <w:szCs w:val="28"/>
        </w:rPr>
        <w:t xml:space="preserve">, начальнику отдела имущественных отношений </w:t>
      </w:r>
      <w:r>
        <w:rPr>
          <w:color w:val="000000"/>
          <w:sz w:val="28"/>
          <w:szCs w:val="28"/>
        </w:rPr>
        <w:t xml:space="preserve">администрации (</w:t>
      </w:r>
      <w:r>
        <w:rPr>
          <w:color w:val="000000"/>
          <w:sz w:val="28"/>
          <w:szCs w:val="28"/>
        </w:rPr>
        <w:t xml:space="preserve">имущественные отношения, архитектура, правовые вопросы)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3" w:name="Par189"/>
      <w:r/>
      <w:bookmarkEnd w:id="3"/>
      <w:r>
        <w:rPr>
          <w:b/>
          <w:sz w:val="28"/>
          <w:szCs w:val="28"/>
        </w:rPr>
        <w:t xml:space="preserve">2. Квалификационные требования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Для замещения должности </w:t>
      </w:r>
      <w:r>
        <w:rPr>
          <w:sz w:val="28"/>
          <w:szCs w:val="28"/>
        </w:rPr>
        <w:t xml:space="preserve">начальника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устанавливаются квалификационные требования, включающие базовые и функциональные квалификационные требования.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 Базовые квалификационные требования: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 Муниципальный служащий</w:t>
      </w:r>
      <w:r>
        <w:rPr>
          <w:sz w:val="28"/>
          <w:szCs w:val="28"/>
        </w:rPr>
        <w:t xml:space="preserve">, замещающий до</w:t>
      </w:r>
      <w:r>
        <w:rPr>
          <w:sz w:val="28"/>
          <w:szCs w:val="28"/>
        </w:rPr>
        <w:t xml:space="preserve">лжность начальника юридического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, должен иметь высшее профессиональное образование не ниже уровня бакалавриата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.2.</w:t>
      </w:r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ля замещения должности </w:t>
      </w:r>
      <w:r>
        <w:rPr>
          <w:sz w:val="28"/>
          <w:szCs w:val="28"/>
        </w:rPr>
        <w:t xml:space="preserve">начальника отдела установлено </w:t>
      </w:r>
      <w:r>
        <w:rPr>
          <w:sz w:val="28"/>
          <w:szCs w:val="28"/>
        </w:rPr>
        <w:t xml:space="preserve"> тре</w:t>
      </w:r>
      <w:r>
        <w:rPr>
          <w:sz w:val="28"/>
          <w:szCs w:val="28"/>
        </w:rPr>
        <w:t xml:space="preserve">бование о наличии</w:t>
      </w:r>
      <w:r>
        <w:rPr>
          <w:sz w:val="28"/>
          <w:szCs w:val="28"/>
        </w:rPr>
        <w:t xml:space="preserve"> не менее одного года </w:t>
      </w:r>
      <w:r>
        <w:rPr>
          <w:sz w:val="28"/>
          <w:szCs w:val="28"/>
        </w:rPr>
        <w:t xml:space="preserve">стажа муниципальной службы или стажа </w:t>
      </w:r>
      <w:r>
        <w:rPr>
          <w:sz w:val="28"/>
          <w:szCs w:val="28"/>
        </w:rPr>
        <w:t xml:space="preserve">работы по специальности, направлению подготовки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Начальник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должен обладать следующими базовыми знаниями: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1) знанием государственного языка Российской Федерации (русского языка);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left="11" w:right="17" w:firstLine="698"/>
        <w:jc w:val="both"/>
        <w:widowControl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правовыми знаниями основ: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а) Конституции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 Гражданского кодекса;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 Трудового кодекса;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г) Гражданского процессуального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д) Арбитражного процессуального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  <w:szCs w:val="28"/>
        </w:rPr>
        <w:t xml:space="preserve">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административного судопроизводства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ж) Федерального закона от 6 октября 2003 г. № 131-ФЗ «Об общих принципах организации местного самоуправления в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з)  Федерального закона от 2 марта 2007 г. № 25-ФЗ «О муниципальной службе в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и) Федерального закона от 25 декабря 2008 г. № 273-ФЗ «О противодействии коррупции»;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к) Федерального закона от 27 июля 2010 г. № 210-ФЗ «Об организации предоставления государственных и муниципальных услуг»;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л) </w:t>
      </w:r>
      <w:r>
        <w:rPr>
          <w:sz w:val="28"/>
          <w:szCs w:val="28"/>
        </w:rPr>
        <w:t xml:space="preserve">Федерального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от 3 июля 2009 г. № 172-ФЗ «Об антикоррупционной экспертизе нормативных правовых актов и проектов нормативных правовых актов»;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м)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 от 8 июня 2007 г. №1244-КЗ «О муниципальной службе в Краснодарском крае»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н)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  <w:highlight w:val="none"/>
        </w:rPr>
        <w:t xml:space="preserve"> от 7 июня 2004 г. №717-КЗ «О местном самоуправлении в Краснодарском крае»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о) Устава Ленинградского муниципального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п) Положения о </w:t>
      </w:r>
      <w:r>
        <w:rPr>
          <w:sz w:val="28"/>
          <w:szCs w:val="28"/>
        </w:rPr>
        <w:t xml:space="preserve">юридическом отделе </w:t>
      </w:r>
      <w:r>
        <w:rPr>
          <w:sz w:val="28"/>
          <w:szCs w:val="28"/>
        </w:rPr>
        <w:t xml:space="preserve">администрации Ленинградского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) Правил внутреннего трудового распорядка </w:t>
      </w:r>
      <w:r>
        <w:rPr>
          <w:sz w:val="28"/>
          <w:szCs w:val="28"/>
        </w:rPr>
        <w:t xml:space="preserve">администрации Ленинградского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) норм охраны труда и противопожарной защиты;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) правил делового этикета;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) документооборота и работы со служебной информацией, инструкции по работе с документами в </w:t>
      </w:r>
      <w:r>
        <w:rPr>
          <w:sz w:val="28"/>
          <w:szCs w:val="28"/>
        </w:rPr>
        <w:t xml:space="preserve">администрации Ленинградского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ф) иных нормативных правовых актов Российской Федерации, законодательных</w:t>
      </w:r>
      <w:r>
        <w:rPr>
          <w:sz w:val="28"/>
          <w:szCs w:val="28"/>
        </w:rPr>
        <w:t xml:space="preserve">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х) иных муниципальных правовых актов </w:t>
      </w:r>
      <w:r>
        <w:rPr>
          <w:sz w:val="28"/>
          <w:szCs w:val="28"/>
        </w:rPr>
        <w:t xml:space="preserve">администрации Ленинградского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регулирующих соответствующую сферу деятельности применительно к исполнению конкретных должностных обязанностей.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.4. Иные знания: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widowControl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</w:rPr>
        <w:t xml:space="preserve">аппаратного и программного обеспечения;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4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 работы с современными информационными технологиями, информационными системами, оргтехникой и средствами коммуникации</w:t>
      </w:r>
      <w:r>
        <w:rPr>
          <w:sz w:val="28"/>
          <w:szCs w:val="28"/>
        </w:rPr>
        <w:t xml:space="preserve">, включая использование возможностей межведомственного документооборота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 работы с внутренними и периферийными устройствами компьютера;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г) организации личного труда и эффективного планирования рабочего времени;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д) делового и профессионального общения, исполнительской дисциплины;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left="11" w:right="17" w:firstLine="698"/>
        <w:jc w:val="both"/>
        <w:widowControl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е) систематического повышения своей квалификации;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ж)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з) работы с информационно-телекоммуникационными сетями, в том числе сетью Интернет, в операционной системе;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и)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электронной почтой, работы в текстовом редакторе, работы с электронными таблицами, </w:t>
      </w:r>
      <w:r>
        <w:rPr>
          <w:sz w:val="28"/>
          <w:szCs w:val="28"/>
        </w:rPr>
        <w:t xml:space="preserve">подготовки презентаций, </w:t>
      </w:r>
      <w:r>
        <w:rPr>
          <w:sz w:val="28"/>
          <w:szCs w:val="28"/>
        </w:rPr>
        <w:t xml:space="preserve">использования графических объектов в электронных документах, работы с базами данных.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 Муниципальный служащий, замещающий должность </w:t>
      </w:r>
      <w:r>
        <w:rPr>
          <w:sz w:val="28"/>
          <w:szCs w:val="28"/>
        </w:rPr>
        <w:t xml:space="preserve">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должен соответствовать </w:t>
      </w:r>
      <w:r>
        <w:rPr>
          <w:sz w:val="28"/>
          <w:szCs w:val="28"/>
        </w:rPr>
        <w:t xml:space="preserve">следующим </w:t>
      </w:r>
      <w:r>
        <w:rPr>
          <w:sz w:val="28"/>
          <w:szCs w:val="28"/>
        </w:rPr>
        <w:t xml:space="preserve">функциональным квалификационным требованиям.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 Начальник отдела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должен иметь высшее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профессиональное образование по специальности: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1) в области образования «Науки об обществе» укрупненной группы: </w:t>
      </w:r>
      <w:r>
        <w:rPr>
          <w:sz w:val="28"/>
          <w:szCs w:val="28"/>
        </w:rPr>
        <w:t xml:space="preserve">«Юриспруденция», «Государственное и муниципальное управление».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2)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</w:t>
      </w:r>
      <w:r>
        <w:rPr>
          <w:sz w:val="28"/>
          <w:szCs w:val="28"/>
          <w:highlight w:val="none"/>
        </w:rPr>
        <w:t xml:space="preserve"> об образовании Российской Федерации установлено соответствие указанным специальностям и направлениям подготовки. В случае если специальные профессиональные знания, подтвержденные документом государственного образца о высшем или среднем профессиональном об</w:t>
      </w:r>
      <w:r>
        <w:rPr>
          <w:sz w:val="28"/>
          <w:szCs w:val="28"/>
          <w:highlight w:val="none"/>
        </w:rPr>
        <w:t xml:space="preserve">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bCs/>
          <w:sz w:val="28"/>
          <w:szCs w:val="28"/>
          <w:highlight w:val="none"/>
        </w:rPr>
        <w:outlineLvl w:val="1"/>
      </w:pPr>
      <w:r/>
      <w:bookmarkStart w:id="4" w:name="Par195"/>
      <w:r/>
      <w:bookmarkEnd w:id="4"/>
      <w:r>
        <w:rPr>
          <w:b/>
          <w:sz w:val="28"/>
          <w:szCs w:val="28"/>
        </w:rPr>
        <w:t xml:space="preserve">3. Должностные обязанности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3.1. Исходя из задач и функций, определенных Положением о юридическом отделе</w:t>
      </w:r>
      <w:r>
        <w:rPr>
          <w:sz w:val="28"/>
          <w:szCs w:val="28"/>
        </w:rPr>
        <w:t xml:space="preserve">, на начальника отдела возлагаются следующие должностные обязанности: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3.1.1. </w:t>
      </w:r>
      <w:r>
        <w:rPr>
          <w:rFonts w:eastAsiaTheme="minorHAnsi"/>
          <w:sz w:val="28"/>
          <w:szCs w:val="28"/>
          <w:lang w:eastAsia="en-US"/>
        </w:rPr>
        <w:t xml:space="preserve">Соблюдать ограничения, выполнять обязательства, не нарушать запреты, которые установлены </w:t>
      </w:r>
      <w:hyperlink r:id="rId10" w:tooltip="garantF1://12052272.14" w:history="1">
        <w:r>
          <w:rPr>
            <w:rFonts w:eastAsiaTheme="minorHAnsi"/>
            <w:sz w:val="28"/>
            <w:szCs w:val="28"/>
            <w:lang w:eastAsia="en-US"/>
          </w:rPr>
          <w:t xml:space="preserve">Федеральным 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О муниципально</w:t>
      </w:r>
      <w:r>
        <w:rPr>
          <w:rFonts w:eastAsiaTheme="minorHAnsi"/>
          <w:sz w:val="28"/>
          <w:szCs w:val="28"/>
          <w:lang w:eastAsia="en-US"/>
        </w:rPr>
        <w:t xml:space="preserve">й службе в Российской Федерации»</w:t>
      </w:r>
      <w:r>
        <w:rPr>
          <w:rFonts w:eastAsiaTheme="minorHAnsi"/>
          <w:sz w:val="28"/>
          <w:szCs w:val="28"/>
          <w:lang w:eastAsia="en-US"/>
        </w:rPr>
        <w:t xml:space="preserve"> и другими федеральными законами.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3.1.2.</w:t>
      </w:r>
      <w:r>
        <w:rPr>
          <w:sz w:val="28"/>
          <w:szCs w:val="28"/>
        </w:rPr>
        <w:t xml:space="preserve">Исполнять основные обязанности, предусмотренные Федеральным </w:t>
      </w:r>
      <w:hyperlink r:id="rId11" w:tooltip="consultantplus://offline/ref=8563DBA7D29EF9C73B1DFEC88E25CD0896FA8A65B629CB83097EDBA29AEA53F04D2D9B2CE02DEEB1cBe7K" w:history="1">
        <w:r>
          <w:rPr>
            <w:sz w:val="28"/>
            <w:szCs w:val="28"/>
          </w:rPr>
          <w:t xml:space="preserve">законом</w:t>
        </w:r>
      </w:hyperlink>
      <w:r>
        <w:rPr>
          <w:sz w:val="28"/>
          <w:szCs w:val="28"/>
        </w:rPr>
        <w:t xml:space="preserve"> от 2 марта 2007 г. № 25-ФЗ «О муниципальной службе в Российской Федерации», </w:t>
      </w:r>
      <w:r>
        <w:rPr>
          <w:sz w:val="28"/>
          <w:szCs w:val="28"/>
        </w:rPr>
        <w:t xml:space="preserve">Закона Краснодарского края от 8 июн</w:t>
      </w:r>
      <w:r>
        <w:rPr>
          <w:sz w:val="28"/>
          <w:szCs w:val="28"/>
        </w:rPr>
        <w:t xml:space="preserve">я 2007 г. №1244-КЗ «О муниципальной службе в Краснодарском крае» </w:t>
      </w:r>
      <w:r>
        <w:rPr>
          <w:sz w:val="28"/>
          <w:szCs w:val="28"/>
        </w:rPr>
        <w:t xml:space="preserve">а также должностные обязанности в соответствии с должностной инструкцией.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3.1.3. Соблюдать Конституцию Российской Федерации, федеральные</w:t>
      </w:r>
      <w:r>
        <w:rPr>
          <w:sz w:val="28"/>
          <w:szCs w:val="28"/>
        </w:rPr>
        <w:t xml:space="preserve"> конституц</w:t>
      </w:r>
      <w:r>
        <w:rPr>
          <w:sz w:val="28"/>
          <w:szCs w:val="28"/>
        </w:rPr>
        <w:t xml:space="preserve">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Ленинградского муниципального округа и иные муниципальные правовые акты и обеспечивать их исполнение.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3.1.4. </w:t>
      </w:r>
      <w:r>
        <w:rPr>
          <w:sz w:val="28"/>
          <w:szCs w:val="28"/>
        </w:rPr>
        <w:t xml:space="preserve">Точно и в срок выполнять поручения своего руководителя.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3.1.5. </w:t>
      </w:r>
      <w:r>
        <w:rPr>
          <w:sz w:val="28"/>
          <w:szCs w:val="28"/>
        </w:rPr>
        <w:t xml:space="preserve">Соблюдать правила делопроизводства, </w:t>
      </w:r>
      <w:r>
        <w:rPr>
          <w:sz w:val="28"/>
          <w:szCs w:val="28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rFonts w:eastAsiaTheme="minorHAnsi"/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ab/>
        <w:t xml:space="preserve">3.1.6. </w:t>
      </w:r>
      <w:r>
        <w:rPr>
          <w:rFonts w:eastAsiaTheme="minorHAnsi"/>
          <w:sz w:val="28"/>
          <w:szCs w:val="28"/>
          <w:lang w:eastAsia="en-US"/>
        </w:rPr>
        <w:t xml:space="preserve">Соблюдать установленный служебный распор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ядок,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Типовой кодекс этики и служебного поведения государственных служащих Российской Федерации и муниципальных служащих,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правила содержания служебных помещений и правила пожарной безопасности.</w:t>
      </w:r>
      <w:r>
        <w:rPr>
          <w:rFonts w:eastAsiaTheme="minorHAnsi"/>
          <w:sz w:val="28"/>
          <w:szCs w:val="28"/>
          <w:highlight w:val="white"/>
        </w:rPr>
      </w:r>
      <w:r>
        <w:rPr>
          <w:rFonts w:eastAsiaTheme="minorHAnsi"/>
          <w:sz w:val="28"/>
          <w:szCs w:val="28"/>
          <w:highlight w:val="white"/>
        </w:rPr>
      </w:r>
    </w:p>
    <w:p>
      <w:pPr>
        <w:ind w:firstLine="0"/>
        <w:jc w:val="both"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ab/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3.1.7.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Беречь и рационально использовать го</w:t>
      </w:r>
      <w:r>
        <w:rPr>
          <w:rFonts w:eastAsiaTheme="minorHAnsi"/>
          <w:sz w:val="28"/>
          <w:szCs w:val="28"/>
          <w:lang w:eastAsia="en-US"/>
        </w:rPr>
        <w:t xml:space="preserve">сударственное и муниципальное имущество, предоставленное ему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3.1.8.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и принимать меры по пре</w:t>
      </w:r>
      <w:r>
        <w:rPr>
          <w:rFonts w:eastAsiaTheme="minorHAnsi"/>
          <w:sz w:val="28"/>
          <w:szCs w:val="28"/>
          <w:lang w:eastAsia="en-US"/>
        </w:rPr>
        <w:t xml:space="preserve">дотвращению подобного конфликта.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ab/>
      </w:r>
      <w:r>
        <w:rPr>
          <w:sz w:val="28"/>
          <w:szCs w:val="28"/>
        </w:rPr>
        <w:t xml:space="preserve">3.1.9.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0"/>
        <w:jc w:val="both"/>
        <w:tabs>
          <w:tab w:val="left" w:pos="709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3.1.20. </w:t>
      </w:r>
      <w:r>
        <w:rPr>
          <w:rFonts w:eastAsiaTheme="minorHAnsi"/>
          <w:sz w:val="28"/>
          <w:szCs w:val="28"/>
          <w:lang w:eastAsia="en-US"/>
        </w:rPr>
        <w:t xml:space="preserve">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</w:t>
      </w:r>
      <w:r>
        <w:rPr>
          <w:rFonts w:eastAsiaTheme="minorHAnsi"/>
          <w:sz w:val="28"/>
          <w:szCs w:val="28"/>
          <w:lang w:eastAsia="en-US"/>
        </w:rPr>
        <w:t xml:space="preserve">сведения, касающиеся частной жизни и здоровья граждан или затрагивающие их честь и достоинство.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0"/>
        <w:jc w:val="both"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3.1.21. С</w:t>
      </w:r>
      <w:r>
        <w:rPr>
          <w:rFonts w:eastAsiaTheme="minorHAnsi"/>
          <w:sz w:val="28"/>
          <w:szCs w:val="28"/>
          <w:lang w:eastAsia="en-US"/>
        </w:rPr>
        <w:t xml:space="preserve">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3.1.22.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</w:t>
      </w:r>
      <w:r>
        <w:rPr>
          <w:rFonts w:eastAsiaTheme="minorHAnsi"/>
          <w:sz w:val="28"/>
          <w:szCs w:val="28"/>
          <w:lang w:eastAsia="en-US"/>
        </w:rPr>
        <w:t xml:space="preserve">и законные интересы организаций.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</w:rPr>
      </w:pPr>
      <w:r>
        <w:rPr>
          <w:sz w:val="28"/>
          <w:szCs w:val="28"/>
        </w:rPr>
      </w:r>
      <w:bookmarkStart w:id="5" w:name="sub_1014"/>
      <w:r>
        <w:rPr>
          <w:sz w:val="28"/>
          <w:szCs w:val="28"/>
        </w:rPr>
        <w:t xml:space="preserve">3.1.23.</w:t>
      </w:r>
      <w:bookmarkStart w:id="6" w:name="sub_1015"/>
      <w:r>
        <w:rPr>
          <w:sz w:val="28"/>
          <w:szCs w:val="28"/>
        </w:rPr>
      </w:r>
      <w:bookmarkEnd w:id="5"/>
      <w:r>
        <w:rPr>
          <w:rFonts w:eastAsiaTheme="minorHAnsi"/>
          <w:sz w:val="28"/>
          <w:szCs w:val="28"/>
          <w:lang w:eastAsia="en-US"/>
        </w:rPr>
        <w:t xml:space="preserve">Поддерживать уровень квалификации, необходимый для надлежащего исполнения должностных обязанностей.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</w:r>
      <w:bookmarkStart w:id="7" w:name="sub_1016"/>
      <w:r>
        <w:rPr>
          <w:sz w:val="28"/>
          <w:szCs w:val="28"/>
        </w:rPr>
      </w:r>
      <w:bookmarkEnd w:id="6"/>
      <w:r>
        <w:rPr>
          <w:sz w:val="28"/>
          <w:szCs w:val="28"/>
        </w:rPr>
        <w:t xml:space="preserve">3.1.24. </w:t>
      </w:r>
      <w:bookmarkStart w:id="8" w:name="sub_1017"/>
      <w:r>
        <w:rPr>
          <w:sz w:val="28"/>
          <w:szCs w:val="28"/>
        </w:rPr>
      </w:r>
      <w:bookmarkEnd w:id="7"/>
      <w:r>
        <w:rPr>
          <w:sz w:val="28"/>
          <w:szCs w:val="28"/>
        </w:rPr>
      </w:r>
      <w:bookmarkEnd w:id="8"/>
      <w:r>
        <w:rPr>
          <w:rFonts w:eastAsiaTheme="minorHAnsi"/>
          <w:sz w:val="28"/>
          <w:szCs w:val="28"/>
          <w:lang w:eastAsia="en-US"/>
        </w:rPr>
        <w:t xml:space="preserve">Представлять в установленном порядке предусмотренные законодательством</w:t>
      </w:r>
      <w:r>
        <w:rPr>
          <w:rFonts w:eastAsiaTheme="minorHAnsi"/>
          <w:sz w:val="28"/>
          <w:szCs w:val="28"/>
          <w:lang w:eastAsia="en-US"/>
        </w:rPr>
        <w:t xml:space="preserve"> Российской Федерации </w:t>
      </w:r>
      <w:hyperlink w:tooltip="#sub_13" w:anchor="sub_13" w:history="1">
        <w:r>
          <w:rPr>
            <w:rFonts w:eastAsiaTheme="minorHAnsi"/>
            <w:sz w:val="28"/>
            <w:szCs w:val="28"/>
            <w:lang w:eastAsia="en-US"/>
          </w:rPr>
          <w:t xml:space="preserve">сведения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о себе и членах своей семьи.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3.1.25. Осуществлять методическое, организационное руководство и контроль за деятельностью юридического отдела.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3.1.26. </w:t>
      </w:r>
      <w:r>
        <w:rPr>
          <w:sz w:val="28"/>
          <w:szCs w:val="28"/>
        </w:rPr>
        <w:t xml:space="preserve">Обеспечивать соблюдение законности в деятельности администрации и защиту правовых интересов.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3.1.27. Осуществлять правовую экспертизу проектов постановлений и распоряжений администрации, проектов решений Совета Ленинградского муниципальн</w:t>
      </w:r>
      <w:r>
        <w:rPr>
          <w:sz w:val="28"/>
          <w:szCs w:val="28"/>
        </w:rPr>
        <w:t xml:space="preserve">ого округа, договоров и соглашений, муниципальных контрактов, инструкций, положений и других актов правового характера, подготавливаемых в администрации, визировать их, а также участвовать в необходимых случаях в подготовке этих документов.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3.1.28. </w:t>
      </w:r>
      <w:r>
        <w:rPr>
          <w:sz w:val="28"/>
          <w:szCs w:val="28"/>
        </w:rPr>
        <w:t xml:space="preserve">Принимать меры по изменению или отмене муниципальных правовых актов, принятых с нарушением действующего законодательства.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3.1.29. </w:t>
      </w:r>
      <w:r>
        <w:rPr>
          <w:sz w:val="28"/>
          <w:szCs w:val="28"/>
        </w:rPr>
        <w:t xml:space="preserve">Обеспечивать методическое руководство правовой работой в </w:t>
      </w:r>
      <w:r>
        <w:rPr>
          <w:sz w:val="28"/>
          <w:szCs w:val="28"/>
        </w:rPr>
        <w:t xml:space="preserve">администрации, разъяснять д</w:t>
      </w:r>
      <w:r>
        <w:rPr>
          <w:sz w:val="28"/>
          <w:szCs w:val="28"/>
        </w:rPr>
        <w:t xml:space="preserve">ействующее законод</w:t>
      </w:r>
      <w:r>
        <w:rPr>
          <w:sz w:val="28"/>
          <w:szCs w:val="28"/>
        </w:rPr>
        <w:t xml:space="preserve">ательство и порядок его применения, оказывать правовую помощь отраслевым (функциональным) и территориальным органам администрации в претензионно-исковой работе, подготавливать и передавать необходимые материалы в судебные органы.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3.1.30. Организовывать работу отдела по защите прав и законных интересов администрации в судах различных инстанций (районный суд, краевой суд, Арбитражный суд, суд апелляционной</w:t>
      </w:r>
      <w:r>
        <w:rPr>
          <w:sz w:val="28"/>
          <w:szCs w:val="28"/>
        </w:rPr>
        <w:t xml:space="preserve"> инстанции, суд кассационной инстанции</w:t>
      </w:r>
      <w:r>
        <w:rPr>
          <w:sz w:val="28"/>
          <w:szCs w:val="28"/>
        </w:rPr>
        <w:t xml:space="preserve"> и т.д.), а также в государственных органах, органах местного самоуправления и иных организациях и учреждениях, осуществлять контроль за ведением дел в судебных органах.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3.1.31. При необходимости участвовать в заседаниях, совещаниях и других мероприятиях, проводимых администрацией и Советом Ленинградского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3.1.32. Обеспечивать контроль за исполнением поступивших в отдел документов и своевременное снятие их с контроля.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3.1.33. Вносить предложения по совершенствованию работы отдела администрации, о поощрении или привлечении к дисциплинарной ответственности подчиненных ему специалистов отдела.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</w:t>
      </w:r>
      <w:r>
        <w:rPr>
          <w:sz w:val="28"/>
          <w:szCs w:val="28"/>
        </w:rPr>
        <w:t xml:space="preserve">34. Распределять о</w:t>
      </w:r>
      <w:r>
        <w:rPr>
          <w:sz w:val="28"/>
          <w:szCs w:val="28"/>
        </w:rPr>
        <w:t xml:space="preserve">бязанности в отделе в соответствии с целями и задачами отдела и указаниями главы Ленинградского муниципального округа или заместителя главы </w:t>
      </w:r>
      <w:r>
        <w:rPr>
          <w:sz w:val="28"/>
          <w:szCs w:val="28"/>
        </w:rPr>
        <w:t xml:space="preserve">Ленинградского</w:t>
      </w:r>
      <w:r>
        <w:rPr>
          <w:sz w:val="28"/>
          <w:szCs w:val="28"/>
        </w:rPr>
        <w:t xml:space="preserve"> муниципального округа, курирующего отдел и требовать незамедлительного их исполнения в соответствии с нормами прав.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3.1.35. Принимать участие в работе различных комиссий администрации, гд</w:t>
      </w:r>
      <w:r>
        <w:rPr>
          <w:sz w:val="28"/>
          <w:szCs w:val="28"/>
        </w:rPr>
        <w:t xml:space="preserve">е он включен в состав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3.1.36. Вести учет, регистрацию исков, поступающих в администрацию , а также контроль за их исполнением службами администр</w:t>
      </w:r>
      <w:r>
        <w:rPr>
          <w:sz w:val="28"/>
          <w:szCs w:val="28"/>
        </w:rPr>
        <w:t xml:space="preserve">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3.1.37. Работать со сведениями, составляющими государственную тайну, в соответствии со специально оформленным допуском.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3.1.38. Соблюдать </w:t>
      </w:r>
      <w:r>
        <w:rPr>
          <w:rFonts w:eastAsiaTheme="minorHAnsi"/>
          <w:sz w:val="28"/>
          <w:szCs w:val="28"/>
          <w:lang w:eastAsia="en-US"/>
        </w:rPr>
        <w:t xml:space="preserve">правила внутреннего трудового распорядка, должностную инструкцию, порядок работы со служебной информацией;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3.1.39. Выполнять иные обязанности по профилю своей деятельности</w:t>
      </w:r>
      <w:r>
        <w:rPr>
          <w:sz w:val="28"/>
          <w:szCs w:val="28"/>
        </w:rPr>
        <w:t xml:space="preserve"> в пределах предусмотренных действующим законодательством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12" w:name="Par259"/>
      <w:r/>
      <w:bookmarkEnd w:id="12"/>
      <w:r>
        <w:rPr>
          <w:b/>
          <w:sz w:val="28"/>
          <w:szCs w:val="28"/>
        </w:rPr>
        <w:t xml:space="preserve">4. Права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4.1.</w:t>
      </w:r>
      <w:r>
        <w:rPr>
          <w:sz w:val="28"/>
          <w:szCs w:val="28"/>
        </w:rPr>
        <w:t xml:space="preserve"> Наряду с основными правами, которые определены статьей 11  </w:t>
      </w:r>
      <w:r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закона от 2 марта 2007 г. № 25-ФЗ «О муниципальной службе в Российской Федерации» </w:t>
      </w:r>
      <w:r>
        <w:rPr>
          <w:sz w:val="28"/>
          <w:szCs w:val="28"/>
        </w:rPr>
        <w:t xml:space="preserve">начальник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 право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</w:tabs>
        <w:rPr>
          <w:highlight w:val="none"/>
        </w:rPr>
      </w:pPr>
      <w:r>
        <w:rPr>
          <w:sz w:val="28"/>
          <w:szCs w:val="28"/>
        </w:rPr>
        <w:tab/>
        <w:t xml:space="preserve">4.1.1. З</w:t>
      </w:r>
      <w:r>
        <w:rPr>
          <w:sz w:val="28"/>
          <w:szCs w:val="28"/>
        </w:rPr>
        <w:t xml:space="preserve">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>
        <w:rPr>
          <w:sz w:val="28"/>
          <w:szCs w:val="28"/>
        </w:rPr>
        <w:t xml:space="preserve">субъекта Российской Федерации</w:t>
      </w:r>
      <w:r>
        <w:rPr>
          <w:sz w:val="28"/>
          <w:szCs w:val="28"/>
        </w:rPr>
        <w:t xml:space="preserve">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</w:rPr>
      </w:pPr>
      <w:r>
        <w:rPr>
          <w:highlight w:val="none"/>
        </w:rPr>
        <w:tab/>
      </w:r>
      <w:r>
        <w:rPr>
          <w:sz w:val="28"/>
          <w:szCs w:val="28"/>
          <w:highlight w:val="none"/>
        </w:rPr>
        <w:t xml:space="preserve">4.1.2.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ривлекать </w:t>
      </w:r>
      <w:r>
        <w:rPr>
          <w:sz w:val="28"/>
          <w:szCs w:val="28"/>
        </w:rPr>
        <w:t xml:space="preserve">в установленном порядке</w:t>
      </w:r>
      <w:r>
        <w:rPr>
          <w:sz w:val="28"/>
          <w:szCs w:val="28"/>
          <w:highlight w:val="none"/>
        </w:rPr>
        <w:t xml:space="preserve"> для подготовки проектов документов, разработки и осуществления мероприятий, проводимых юридическим отделом, специалистов отраслевых (функциональных) и территориальных органов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4.1.3. П</w:t>
      </w:r>
      <w:r>
        <w:rPr>
          <w:sz w:val="28"/>
          <w:szCs w:val="28"/>
        </w:rPr>
        <w:t xml:space="preserve">ринимать участие в различных мероприятиях (совещаниях, конференциях, семинарах)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4.1.4.</w:t>
      </w:r>
      <w:r>
        <w:rPr>
          <w:rFonts w:eastAsiaTheme="minorHAnsi"/>
          <w:sz w:val="28"/>
          <w:szCs w:val="28"/>
          <w:lang w:eastAsia="en-US"/>
        </w:rPr>
        <w:t xml:space="preserve"> Знакомиться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4.1.5. </w:t>
      </w:r>
      <w:r>
        <w:rPr>
          <w:rFonts w:eastAsiaTheme="minorHAnsi"/>
          <w:sz w:val="28"/>
          <w:szCs w:val="28"/>
          <w:lang w:eastAsia="en-US"/>
        </w:rPr>
        <w:t xml:space="preserve">Получать в установленном порядке информацию и материалы, необходимые для исполнения должностных обязанностей, а также на внесение предложений о совершенствовании деятельности администрации.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4.1.6. </w:t>
      </w:r>
      <w:r>
        <w:rPr>
          <w:rFonts w:eastAsiaTheme="minorHAnsi"/>
          <w:sz w:val="28"/>
          <w:szCs w:val="28"/>
          <w:lang w:eastAsia="en-US"/>
        </w:rPr>
        <w:t xml:space="preserve">Участвовать по своей инициативе в </w:t>
      </w:r>
      <w:hyperlink w:tooltip="#sub_15" w:anchor="sub_15" w:history="1">
        <w:r>
          <w:rPr>
            <w:rFonts w:eastAsiaTheme="minorHAnsi"/>
            <w:sz w:val="28"/>
            <w:szCs w:val="28"/>
            <w:lang w:eastAsia="en-US"/>
          </w:rPr>
          <w:t xml:space="preserve">конкурсе</w:t>
        </w:r>
      </w:hyperlink>
      <w:r>
        <w:rPr>
          <w:rFonts w:eastAsiaTheme="minorHAnsi"/>
          <w:sz w:val="28"/>
          <w:szCs w:val="28"/>
          <w:lang w:eastAsia="en-US"/>
        </w:rPr>
        <w:t xml:space="preserve"> на замещение вакантной должности муниципальной службы.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4.1.7. Получать дополнительное профессиональное образование в соответствии с муниципальным правовым актом за счет средств местного бюджета.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4.1.8. </w:t>
      </w:r>
      <w:r>
        <w:rPr>
          <w:rFonts w:eastAsiaTheme="minorHAnsi"/>
          <w:sz w:val="28"/>
          <w:szCs w:val="28"/>
          <w:lang w:eastAsia="en-US"/>
        </w:rPr>
        <w:t xml:space="preserve">Знакомиться со всеми материалами своего личного дела, с отзывами о профессиональной деятельности и другими документами до внесения их в его </w:t>
      </w:r>
      <w:hyperlink w:tooltip="#sub_28" w:anchor="sub_28" w:history="1">
        <w:r>
          <w:rPr>
            <w:rFonts w:eastAsiaTheme="minorHAnsi"/>
            <w:sz w:val="28"/>
            <w:szCs w:val="28"/>
            <w:lang w:eastAsia="en-US"/>
          </w:rPr>
          <w:t xml:space="preserve">личное дело</w:t>
        </w:r>
      </w:hyperlink>
      <w:r>
        <w:rPr>
          <w:rFonts w:eastAsiaTheme="minorHAnsi"/>
          <w:sz w:val="28"/>
          <w:szCs w:val="28"/>
          <w:lang w:eastAsia="en-US"/>
        </w:rPr>
        <w:t xml:space="preserve">, а также на прио</w:t>
      </w:r>
      <w:r>
        <w:rPr>
          <w:rFonts w:eastAsiaTheme="minorHAnsi"/>
          <w:sz w:val="28"/>
          <w:szCs w:val="28"/>
          <w:lang w:eastAsia="en-US"/>
        </w:rPr>
        <w:t xml:space="preserve">бщение к личному делу его письменных объяснений.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4.1.9. На оплату труда и другие выплаты в соответствии с трудовым законодательством, законодательством о муниципальной службе и трудовым договором (контрактом).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4.1.10. На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4.1.11. </w:t>
      </w:r>
      <w:r>
        <w:rPr>
          <w:rFonts w:eastAsiaTheme="minorHAnsi"/>
          <w:sz w:val="28"/>
          <w:szCs w:val="28"/>
          <w:lang w:eastAsia="en-US"/>
        </w:rPr>
        <w:t xml:space="preserve">На обеспечение организационно-технических условий, необходимых для исполнения должностных обязанностей.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4.1.12. На защиту своих персональных данных.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4.1.13. На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4.1.14. На пенсионное обеспечение в соответствии с законодательством Российской Федерации.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23" w:name="Par267"/>
      <w:r/>
      <w:bookmarkEnd w:id="23"/>
      <w:r>
        <w:rPr>
          <w:b/>
          <w:sz w:val="28"/>
          <w:szCs w:val="28"/>
        </w:rPr>
        <w:t xml:space="preserve">5. Ответственность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 xml:space="preserve">Начальник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несет установленную законодательством ответственность: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 За правонарушения, совершенные в процессе о</w:t>
      </w:r>
      <w:r>
        <w:rPr>
          <w:sz w:val="28"/>
          <w:szCs w:val="28"/>
        </w:rPr>
        <w:t xml:space="preserve">существления своей деятельности</w:t>
      </w:r>
      <w:r>
        <w:rPr>
          <w:sz w:val="28"/>
          <w:szCs w:val="28"/>
        </w:rPr>
        <w:t xml:space="preserve"> в пределах, определенных административным, уголовным и гражданским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3. За </w:t>
      </w:r>
      <w:r>
        <w:rPr>
          <w:sz w:val="28"/>
          <w:szCs w:val="28"/>
        </w:rPr>
        <w:t xml:space="preserve">причинение материального ущерба</w:t>
      </w:r>
      <w:r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6. Перечень вопросов, по которым </w:t>
      </w:r>
      <w:r>
        <w:rPr>
          <w:b/>
          <w:sz w:val="28"/>
          <w:szCs w:val="28"/>
        </w:rPr>
        <w:t xml:space="preserve">начальник отдела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вправе или обязан самостоятельно принимать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управленческие и иные  </w:t>
      </w:r>
      <w:r>
        <w:rPr>
          <w:b/>
          <w:sz w:val="28"/>
          <w:szCs w:val="28"/>
        </w:rPr>
        <w:t xml:space="preserve">решения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4"/>
        <w:ind w:firstLine="709"/>
        <w:jc w:val="both"/>
        <w:widowControl/>
        <w:tabs>
          <w:tab w:val="left" w:pos="709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установленном порядке запрашивает от </w:t>
      </w:r>
      <w:r>
        <w:rPr>
          <w:rFonts w:ascii="Times New Roman" w:hAnsi="Times New Roman" w:cs="Times New Roman"/>
          <w:sz w:val="28"/>
          <w:szCs w:val="28"/>
        </w:rPr>
        <w:t xml:space="preserve">отраслевых (функционал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ных) и территориальных </w:t>
      </w:r>
      <w:r>
        <w:rPr>
          <w:rFonts w:ascii="Times New Roman" w:hAnsi="Times New Roman" w:cs="Times New Roman"/>
          <w:sz w:val="28"/>
          <w:szCs w:val="28"/>
        </w:rPr>
        <w:t xml:space="preserve"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информацию, необходимую для исполнения должностных обязанностей.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874"/>
        <w:ind w:firstLine="709"/>
        <w:jc w:val="both"/>
        <w:widowControl/>
        <w:tabs>
          <w:tab w:val="left" w:pos="709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6.2. По поручению главы</w:t>
      </w:r>
      <w:r>
        <w:rPr>
          <w:rFonts w:ascii="Times New Roman" w:hAnsi="Times New Roman" w:cs="Times New Roman"/>
          <w:bCs/>
          <w:sz w:val="28"/>
          <w:szCs w:val="28"/>
        </w:rPr>
        <w:t xml:space="preserve"> Ленинградского муниципального округа, заместителя главы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курирующего отдел, </w:t>
      </w:r>
      <w:r>
        <w:rPr>
          <w:rFonts w:ascii="Times New Roman" w:hAnsi="Times New Roman" w:cs="Times New Roman"/>
          <w:sz w:val="28"/>
        </w:rPr>
        <w:t xml:space="preserve">принимает участие в работе создаваемых орг</w:t>
      </w:r>
      <w:r>
        <w:rPr>
          <w:rFonts w:ascii="Times New Roman" w:hAnsi="Times New Roman" w:cs="Times New Roman"/>
          <w:sz w:val="28"/>
        </w:rPr>
        <w:t xml:space="preserve">а</w:t>
      </w:r>
      <w:r>
        <w:rPr>
          <w:rFonts w:ascii="Times New Roman" w:hAnsi="Times New Roman" w:cs="Times New Roman"/>
          <w:sz w:val="28"/>
        </w:rPr>
        <w:t xml:space="preserve">нами местного самоуправления, администрацией коллегиальных, совещател</w:t>
      </w:r>
      <w:r>
        <w:rPr>
          <w:rFonts w:ascii="Times New Roman" w:hAnsi="Times New Roman" w:cs="Times New Roman"/>
          <w:sz w:val="28"/>
        </w:rPr>
        <w:t xml:space="preserve">ь</w:t>
      </w:r>
      <w:r>
        <w:rPr>
          <w:rFonts w:ascii="Times New Roman" w:hAnsi="Times New Roman" w:cs="Times New Roman"/>
          <w:sz w:val="28"/>
        </w:rPr>
        <w:t xml:space="preserve">ных органов (комиссий, рабочих групп и т.п.).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884"/>
        <w:ind w:firstLine="709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Принимает решение по вопросам: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подготовки в установленном порядке и сроки проектов ответов на обр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щения граждан и организаций, писем в адрес организаций по вопросам, отн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сящимся к компетенции начальника отдела;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подготовки в установленном порядке и сроки проектов муниципальных правовых актов муниципального образования, отчетов и информации по вопр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сам, относящимся к компетенции начальника отдела.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widowControl w:val="off"/>
        <w:tabs>
          <w:tab w:val="left" w:pos="709" w:leader="none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7. Перечень вопросов, по которым </w:t>
      </w:r>
      <w:r>
        <w:rPr>
          <w:b/>
          <w:sz w:val="28"/>
          <w:szCs w:val="28"/>
        </w:rPr>
        <w:t xml:space="preserve">начальник отдела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вправе или обязан участвовать при подготовке проектов нормативных правовых актов и (или) проектов управленческих и иных решений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7.1. Начальник отдела вправе участвовать при подготовке проектов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 правовых актов, проектов решений совещательных и консульт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органов, по вопросам, входящим в его компетенцию.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7.2.</w:t>
      </w:r>
      <w:r>
        <w:t xml:space="preserve"> </w:t>
      </w:r>
      <w:r>
        <w:rPr>
          <w:sz w:val="28"/>
          <w:szCs w:val="28"/>
        </w:rPr>
        <w:t xml:space="preserve">Начальник отдела</w:t>
      </w:r>
      <w:r>
        <w:rPr>
          <w:sz w:val="28"/>
          <w:szCs w:val="28"/>
        </w:rPr>
        <w:t xml:space="preserve"> обязан участвовать при подготовке проектов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 правовых актов, проектов решений совещательных и консульт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органов, разрабатываемых </w:t>
      </w:r>
      <w:r>
        <w:rPr>
          <w:sz w:val="28"/>
          <w:szCs w:val="28"/>
        </w:rPr>
        <w:t xml:space="preserve">отраслевыми (функциональными) и территориальными органами</w:t>
      </w:r>
      <w:r>
        <w:rPr>
          <w:sz w:val="28"/>
          <w:szCs w:val="28"/>
        </w:rPr>
        <w:t xml:space="preserve">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8. Сроки и процедуры подготовки, рассмотрения проектов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управленческих и иных решений, порядок согласования и принятия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данных решений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widowControl w:val="off"/>
        <w:rPr>
          <w:rFonts w:cs="Arial"/>
          <w:sz w:val="28"/>
          <w:szCs w:val="28"/>
        </w:rPr>
        <w:outlineLvl w:val="2"/>
      </w:pPr>
      <w:r>
        <w:rPr>
          <w:rFonts w:cs="Arial"/>
          <w:sz w:val="28"/>
          <w:szCs w:val="28"/>
        </w:rPr>
        <w:t xml:space="preserve">Сроки и процедура подготовки, а также рассмотрения проектов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</w:t>
      </w:r>
      <w:r>
        <w:rPr>
          <w:rFonts w:cs="Arial"/>
          <w:sz w:val="28"/>
          <w:szCs w:val="28"/>
        </w:rPr>
        <w:t xml:space="preserve"> правовых актов, заявлений, обращений, ходатайств и иных документов, порядок их с</w:t>
      </w:r>
      <w:r>
        <w:rPr>
          <w:rFonts w:cs="Arial"/>
          <w:sz w:val="28"/>
          <w:szCs w:val="28"/>
        </w:rPr>
        <w:t xml:space="preserve">о</w:t>
      </w:r>
      <w:r>
        <w:rPr>
          <w:rFonts w:cs="Arial"/>
          <w:sz w:val="28"/>
          <w:szCs w:val="28"/>
        </w:rPr>
        <w:t xml:space="preserve">гласования и принятия решений по ним определяются в соответствии с закон</w:t>
      </w:r>
      <w:r>
        <w:rPr>
          <w:rFonts w:cs="Arial"/>
          <w:sz w:val="28"/>
          <w:szCs w:val="28"/>
        </w:rPr>
        <w:t xml:space="preserve">о</w:t>
      </w:r>
      <w:r>
        <w:rPr>
          <w:rFonts w:cs="Arial"/>
          <w:sz w:val="28"/>
          <w:szCs w:val="28"/>
        </w:rPr>
        <w:t xml:space="preserve">дательством Российской Федерации, Краснодарского края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 требованиями И</w:t>
      </w:r>
      <w:r>
        <w:rPr>
          <w:rFonts w:cs="Arial"/>
          <w:sz w:val="28"/>
          <w:szCs w:val="28"/>
        </w:rPr>
        <w:t xml:space="preserve">н</w:t>
      </w:r>
      <w:r>
        <w:rPr>
          <w:rFonts w:cs="Arial"/>
          <w:sz w:val="28"/>
          <w:szCs w:val="28"/>
        </w:rPr>
        <w:t xml:space="preserve">струкции по делопроизводству администрации.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ind w:firstLine="0"/>
        <w:jc w:val="left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9. </w:t>
      </w:r>
      <w:r>
        <w:rPr>
          <w:b/>
          <w:sz w:val="28"/>
          <w:szCs w:val="28"/>
        </w:rPr>
        <w:t xml:space="preserve">Порядок служебного взаимодействия муниципального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служащего в связи с исполнением им должностных обязанностей с муниципальными служащими, гражданскими служащими,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гражданами, а также организациями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0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Начальник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исполнения возложенных на него задач осущест</w:t>
      </w:r>
      <w:r>
        <w:rPr>
          <w:sz w:val="28"/>
          <w:szCs w:val="28"/>
        </w:rPr>
        <w:t xml:space="preserve">вляет служебное взаимодействие </w:t>
      </w:r>
      <w:r>
        <w:rPr>
          <w:sz w:val="28"/>
          <w:szCs w:val="28"/>
        </w:rPr>
        <w:t xml:space="preserve">с отраслевыми (функциональными) и территориальными органами администрации</w:t>
      </w:r>
      <w:r>
        <w:rPr>
          <w:sz w:val="28"/>
          <w:szCs w:val="28"/>
        </w:rPr>
        <w:t xml:space="preserve">, муниципальными </w:t>
      </w:r>
      <w:r>
        <w:rPr>
          <w:sz w:val="28"/>
          <w:szCs w:val="28"/>
        </w:rPr>
        <w:t xml:space="preserve">служащими администрации, муниципальны</w:t>
      </w:r>
      <w:r>
        <w:rPr>
          <w:sz w:val="28"/>
          <w:szCs w:val="28"/>
        </w:rPr>
        <w:t xml:space="preserve">ми служащими иных муниципальных образований, депутатами Совета Ленинградского муниципального округа, гражданскими государственными служащими государственных органов, гражданами, уполномоченными лицами  организаций, гражданами по вопросам своей компетенции.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10. Перечень муниципальных услуг, оказываемых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гражданам и организациям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Юридическим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не осуществляется предоставление</w:t>
      </w:r>
      <w:r>
        <w:rPr>
          <w:sz w:val="28"/>
          <w:szCs w:val="28"/>
        </w:rPr>
        <w:t xml:space="preserve"> муниципальных услуг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tabs>
          <w:tab w:val="left" w:pos="851" w:leader="none"/>
        </w:tabs>
        <w:rPr>
          <w:i/>
          <w:sz w:val="28"/>
          <w:szCs w:val="28"/>
        </w:rPr>
        <w:outlineLvl w:val="1"/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11. </w:t>
      </w:r>
      <w:r>
        <w:rPr>
          <w:b/>
          <w:sz w:val="28"/>
          <w:szCs w:val="28"/>
        </w:rPr>
        <w:t xml:space="preserve">Показатели эффективности и результативности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профессиональной служебной деятельности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>
        <w:rPr>
          <w:sz w:val="28"/>
          <w:szCs w:val="28"/>
        </w:rPr>
        <w:t xml:space="preserve">Результаты служебной </w:t>
      </w:r>
      <w:r>
        <w:rPr>
          <w:sz w:val="28"/>
          <w:szCs w:val="28"/>
        </w:rPr>
        <w:t xml:space="preserve">деятельности</w:t>
      </w:r>
      <w:r>
        <w:rPr>
          <w:sz w:val="28"/>
          <w:szCs w:val="28"/>
        </w:rPr>
        <w:t xml:space="preserve"> начальника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характеризуются показателями</w:t>
      </w:r>
      <w:r>
        <w:rPr>
          <w:sz w:val="18"/>
          <w:szCs w:val="1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1) количеством (объемом) выполняемых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2) качеством выполняемых функциональных обязанностей;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3) соблюдением сроков выполнения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4) уровнем служебной загруженности;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5) разнообразием 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6) самостоятельностью выполнения служебных заданий.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11.2.</w:t>
      </w:r>
      <w:r>
        <w:rPr>
          <w:sz w:val="28"/>
          <w:szCs w:val="28"/>
        </w:rPr>
        <w:t xml:space="preserve"> Профессио</w:t>
      </w:r>
      <w:r>
        <w:rPr>
          <w:sz w:val="28"/>
          <w:szCs w:val="28"/>
        </w:rPr>
        <w:t xml:space="preserve">нальная служебная деятельность </w:t>
      </w:r>
      <w:r>
        <w:rPr>
          <w:sz w:val="28"/>
          <w:szCs w:val="28"/>
        </w:rPr>
        <w:t xml:space="preserve">начальника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администрации </w:t>
      </w:r>
      <w:r>
        <w:rPr>
          <w:sz w:val="28"/>
          <w:szCs w:val="28"/>
        </w:rPr>
        <w:t xml:space="preserve">считается эффективной и результативной, если: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1) должностные обязанности исполняются на высоком профессиональном уровне;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2) постоянно поддерживается необходимый уровень знаний;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3) при исполнении должностных обязанностей строго соблюдается действующее законодательство;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4) строго соблюдаются установленные сроки;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5) на </w:t>
      </w:r>
      <w:r>
        <w:rPr>
          <w:sz w:val="28"/>
          <w:szCs w:val="28"/>
        </w:rPr>
        <w:t xml:space="preserve">должном</w:t>
      </w:r>
      <w:r>
        <w:rPr>
          <w:sz w:val="28"/>
          <w:szCs w:val="28"/>
        </w:rPr>
        <w:t xml:space="preserve"> уровне</w:t>
      </w:r>
      <w:r>
        <w:rPr>
          <w:sz w:val="28"/>
          <w:szCs w:val="28"/>
        </w:rPr>
        <w:t xml:space="preserve"> поддерживаю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нормы служебной и профессиональной этики</w:t>
      </w:r>
      <w:r>
        <w:rPr>
          <w:sz w:val="28"/>
          <w:szCs w:val="28"/>
        </w:rPr>
        <w:t xml:space="preserve">, правила делового поведения</w:t>
      </w:r>
      <w:r>
        <w:rPr>
          <w:sz w:val="28"/>
          <w:szCs w:val="28"/>
        </w:rPr>
        <w:t xml:space="preserve">, а также  трудовая дисциплина.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-425" w:firstLine="0"/>
        <w:jc w:val="both"/>
        <w:shd w:val="clear" w:color="auto" w:fill="ffffff"/>
        <w:tabs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Исполняющий обязанности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0" w:right="-425" w:firstLine="0"/>
        <w:jc w:val="both"/>
        <w:shd w:val="clear" w:color="auto" w:fill="ffffff"/>
        <w:tabs>
          <w:tab w:val="left" w:pos="567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</w:t>
      </w:r>
      <w:r>
        <w:rPr>
          <w:color w:val="000000"/>
          <w:sz w:val="28"/>
          <w:szCs w:val="28"/>
        </w:rPr>
        <w:t xml:space="preserve">местителя главы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0" w:right="-425" w:firstLine="0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-425" w:firstLine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-425"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начальник отдела </w:t>
      </w:r>
      <w:r>
        <w:rPr>
          <w:sz w:val="28"/>
          <w:szCs w:val="28"/>
          <w:highlight w:val="none"/>
        </w:rPr>
        <w:t xml:space="preserve">имущественных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-425"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отношений администрации                                                                     Р.Г. Тоцкая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Segoe UI">
    <w:panose1 w:val="020B0502040504020204"/>
  </w:font>
  <w:font w:name="Courier New">
    <w:panose1 w:val="020703090202050204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764329"/>
      <w:docPartObj>
        <w:docPartGallery w:val="Page Numbers (Top of Page)"/>
        <w:docPartUnique w:val="true"/>
      </w:docPartObj>
      <w:rPr/>
    </w:sdtPr>
    <w:sdtContent>
      <w:p>
        <w:pPr>
          <w:pStyle w:val="879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6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4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864"/>
    <w:link w:val="863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62"/>
    <w:next w:val="862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basedOn w:val="864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2"/>
    <w:next w:val="862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basedOn w:val="864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2"/>
    <w:next w:val="862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basedOn w:val="864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2"/>
    <w:next w:val="862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basedOn w:val="864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2"/>
    <w:next w:val="862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basedOn w:val="864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2"/>
    <w:next w:val="862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basedOn w:val="864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2"/>
    <w:next w:val="862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basedOn w:val="864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2"/>
    <w:next w:val="862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basedOn w:val="86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2"/>
    <w:next w:val="862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basedOn w:val="864"/>
    <w:link w:val="706"/>
    <w:uiPriority w:val="10"/>
    <w:rPr>
      <w:sz w:val="48"/>
      <w:szCs w:val="48"/>
    </w:rPr>
  </w:style>
  <w:style w:type="paragraph" w:styleId="708">
    <w:name w:val="Subtitle"/>
    <w:basedOn w:val="862"/>
    <w:next w:val="862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basedOn w:val="864"/>
    <w:link w:val="708"/>
    <w:uiPriority w:val="11"/>
    <w:rPr>
      <w:sz w:val="24"/>
      <w:szCs w:val="24"/>
    </w:rPr>
  </w:style>
  <w:style w:type="paragraph" w:styleId="710">
    <w:name w:val="Quote"/>
    <w:basedOn w:val="862"/>
    <w:next w:val="862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2"/>
    <w:next w:val="862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64"/>
    <w:link w:val="879"/>
    <w:uiPriority w:val="99"/>
  </w:style>
  <w:style w:type="character" w:styleId="715">
    <w:name w:val="Footer Char"/>
    <w:basedOn w:val="864"/>
    <w:link w:val="881"/>
    <w:uiPriority w:val="99"/>
  </w:style>
  <w:style w:type="paragraph" w:styleId="716">
    <w:name w:val="Caption"/>
    <w:basedOn w:val="862"/>
    <w:next w:val="862"/>
    <w:link w:val="7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881"/>
    <w:uiPriority w:val="99"/>
  </w:style>
  <w:style w:type="table" w:styleId="718">
    <w:name w:val="Table Grid"/>
    <w:basedOn w:val="8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4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4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3">
    <w:name w:val="Heading 1"/>
    <w:basedOn w:val="862"/>
    <w:next w:val="862"/>
    <w:link w:val="867"/>
    <w:uiPriority w:val="9"/>
    <w:qFormat/>
    <w:pPr>
      <w:keepLines/>
      <w:keepNext/>
      <w:spacing w:before="480" w:line="276" w:lineRule="auto"/>
      <w:widowControl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character" w:styleId="867" w:customStyle="1">
    <w:name w:val="Заголовок 1 Знак"/>
    <w:basedOn w:val="864"/>
    <w:link w:val="863"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868">
    <w:name w:val="List Paragraph"/>
    <w:basedOn w:val="862"/>
    <w:link w:val="869"/>
    <w:uiPriority w:val="34"/>
    <w:qFormat/>
    <w:pPr>
      <w:contextualSpacing/>
      <w:ind w:left="720"/>
    </w:pPr>
  </w:style>
  <w:style w:type="character" w:styleId="869" w:customStyle="1">
    <w:name w:val="Абзац списка Знак"/>
    <w:link w:val="868"/>
    <w:uiPriority w:val="3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0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71">
    <w:name w:val="Balloon Text"/>
    <w:basedOn w:val="862"/>
    <w:link w:val="87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2" w:customStyle="1">
    <w:name w:val="Текст выноски Знак"/>
    <w:basedOn w:val="864"/>
    <w:link w:val="871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73" w:customStyle="1">
    <w:name w:val="Документ в списке"/>
    <w:basedOn w:val="862"/>
    <w:next w:val="862"/>
    <w:uiPriority w:val="99"/>
    <w:pPr>
      <w:ind w:right="300"/>
      <w:jc w:val="both"/>
      <w:spacing w:before="120"/>
      <w:widowControl/>
    </w:pPr>
    <w:rPr>
      <w:rFonts w:ascii="Arial" w:hAnsi="Arial" w:cs="Arial" w:eastAsiaTheme="minorHAnsi"/>
      <w:color w:val="000000"/>
      <w:sz w:val="24"/>
      <w:szCs w:val="24"/>
      <w:lang w:eastAsia="en-US"/>
    </w:rPr>
  </w:style>
  <w:style w:type="paragraph" w:styleId="874" w:customStyle="1">
    <w:name w:val="ConsPlusNormal"/>
    <w:link w:val="875"/>
    <w:pPr>
      <w:ind w:firstLine="720"/>
      <w:spacing w:after="0" w:line="240" w:lineRule="auto"/>
      <w:widowControl w:val="off"/>
    </w:pPr>
    <w:rPr>
      <w:rFonts w:ascii="Times New Roman" w:hAnsi="Times New Roman" w:eastAsia="Times New Roman" w:cs="Times New Roman"/>
      <w:lang w:eastAsia="ru-RU"/>
    </w:rPr>
  </w:style>
  <w:style w:type="character" w:styleId="875" w:customStyle="1">
    <w:name w:val="ConsPlusNormal Знак"/>
    <w:basedOn w:val="864"/>
    <w:link w:val="874"/>
    <w:rPr>
      <w:rFonts w:ascii="Times New Roman" w:hAnsi="Times New Roman" w:eastAsia="Times New Roman" w:cs="Times New Roman"/>
      <w:lang w:eastAsia="ru-RU"/>
    </w:rPr>
  </w:style>
  <w:style w:type="character" w:styleId="876" w:customStyle="1">
    <w:name w:val="Гипертекстовая ссылка"/>
    <w:basedOn w:val="864"/>
    <w:uiPriority w:val="99"/>
    <w:rPr>
      <w:color w:val="106bbe"/>
    </w:rPr>
  </w:style>
  <w:style w:type="paragraph" w:styleId="877" w:customStyle="1">
    <w:name w:val="Комментарий"/>
    <w:basedOn w:val="862"/>
    <w:next w:val="862"/>
    <w:uiPriority w:val="99"/>
    <w:pPr>
      <w:ind w:left="170"/>
      <w:jc w:val="both"/>
      <w:spacing w:before="75"/>
      <w:widowControl/>
    </w:pPr>
    <w:rPr>
      <w:rFonts w:ascii="Arial" w:hAnsi="Arial" w:cs="Arial" w:eastAsiaTheme="minorHAnsi"/>
      <w:color w:val="353842"/>
      <w:sz w:val="24"/>
      <w:szCs w:val="24"/>
      <w:shd w:val="clear" w:color="auto" w:fill="f0f0f0"/>
      <w:lang w:eastAsia="en-US"/>
    </w:rPr>
  </w:style>
  <w:style w:type="paragraph" w:styleId="878" w:customStyle="1">
    <w:name w:val="Информация об изменениях документа"/>
    <w:basedOn w:val="877"/>
    <w:next w:val="862"/>
    <w:uiPriority w:val="99"/>
    <w:rPr>
      <w:i/>
      <w:iCs/>
    </w:rPr>
  </w:style>
  <w:style w:type="paragraph" w:styleId="879">
    <w:name w:val="Header"/>
    <w:basedOn w:val="862"/>
    <w:link w:val="8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Верхний колонтитул Знак"/>
    <w:basedOn w:val="864"/>
    <w:link w:val="87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1">
    <w:name w:val="Footer"/>
    <w:basedOn w:val="862"/>
    <w:link w:val="88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2" w:customStyle="1">
    <w:name w:val="Нижний колонтитул Знак"/>
    <w:basedOn w:val="864"/>
    <w:link w:val="88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3" w:customStyle="1">
    <w:name w:val="Normal (Web)"/>
    <w:basedOn w:val="875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4" w:customStyle="1">
    <w:name w:val="Таблицы (моноширинный)"/>
    <w:basedOn w:val="695"/>
    <w:next w:val="695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garantF1://12052272.14" TargetMode="External"/><Relationship Id="rId11" Type="http://schemas.openxmlformats.org/officeDocument/2006/relationships/hyperlink" Target="consultantplus://offline/ref=8563DBA7D29EF9C73B1DFEC88E25CD0896FA8A65B629CB83097EDBA29AEA53F04D2D9B2CE02DEEB1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Свинарев Александр Сергеевич</dc:creator>
  <cp:lastModifiedBy>oficerova</cp:lastModifiedBy>
  <cp:revision>28</cp:revision>
  <dcterms:created xsi:type="dcterms:W3CDTF">2018-05-26T04:55:00Z</dcterms:created>
  <dcterms:modified xsi:type="dcterms:W3CDTF">2025-02-13T13:27:54Z</dcterms:modified>
</cp:coreProperties>
</file>