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793" w:rsidRPr="009443BF" w:rsidRDefault="004F6793" w:rsidP="009443B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443BF">
        <w:rPr>
          <w:rFonts w:ascii="Times New Roman" w:hAnsi="Times New Roman" w:cs="Times New Roman"/>
          <w:sz w:val="28"/>
          <w:szCs w:val="28"/>
        </w:rPr>
        <w:t>Отчет</w:t>
      </w:r>
    </w:p>
    <w:p w:rsidR="006C4A43" w:rsidRPr="009443BF" w:rsidRDefault="00FF769F" w:rsidP="009443BF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9443BF">
        <w:rPr>
          <w:rFonts w:ascii="Times New Roman" w:hAnsi="Times New Roman" w:cs="Times New Roman"/>
          <w:sz w:val="28"/>
          <w:szCs w:val="28"/>
        </w:rPr>
        <w:t>о</w:t>
      </w:r>
      <w:r w:rsidR="004F6793" w:rsidRPr="009443BF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 w:rsidR="005E45AD" w:rsidRPr="009443BF">
        <w:rPr>
          <w:rFonts w:ascii="Times New Roman" w:hAnsi="Times New Roman" w:cs="Times New Roman"/>
          <w:sz w:val="28"/>
          <w:szCs w:val="28"/>
        </w:rPr>
        <w:t>проверки внутреннего аудита</w:t>
      </w:r>
    </w:p>
    <w:p w:rsidR="009443BF" w:rsidRPr="009443BF" w:rsidRDefault="00A92A0D" w:rsidP="009443BF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казенного учреждения «Централизованная бухгалтерия учреждений образования» муниципального образования Ленинградский район</w:t>
      </w:r>
    </w:p>
    <w:p w:rsidR="004F6793" w:rsidRDefault="004F6793" w:rsidP="006C4A4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4F6793" w:rsidRDefault="0025772E" w:rsidP="00765A10">
      <w:pPr>
        <w:tabs>
          <w:tab w:val="left" w:pos="66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августа 2022</w:t>
      </w:r>
      <w:r w:rsidR="00765A1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65A1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spellStart"/>
      <w:r w:rsidR="00765A10">
        <w:rPr>
          <w:rFonts w:ascii="Times New Roman" w:hAnsi="Times New Roman" w:cs="Times New Roman"/>
          <w:sz w:val="28"/>
          <w:szCs w:val="28"/>
        </w:rPr>
        <w:t>ст.Ленинградская</w:t>
      </w:r>
      <w:proofErr w:type="spellEnd"/>
    </w:p>
    <w:p w:rsidR="00A92A0D" w:rsidRPr="009443BF" w:rsidRDefault="004F6793" w:rsidP="00A92A0D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793">
        <w:rPr>
          <w:rFonts w:ascii="Times New Roman" w:hAnsi="Times New Roman" w:cs="Times New Roman"/>
          <w:b/>
          <w:sz w:val="28"/>
          <w:szCs w:val="28"/>
        </w:rPr>
        <w:t>Объект проверки:</w:t>
      </w:r>
      <w:r w:rsidR="00041713">
        <w:rPr>
          <w:rFonts w:ascii="Times New Roman" w:hAnsi="Times New Roman" w:cs="Times New Roman"/>
          <w:sz w:val="28"/>
          <w:szCs w:val="28"/>
        </w:rPr>
        <w:t xml:space="preserve"> </w:t>
      </w:r>
      <w:r w:rsidR="00A92A0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 «Централизованная бухгалтерия учреждений образования» муниципального образования Ленинградский район</w:t>
      </w:r>
    </w:p>
    <w:p w:rsidR="00F0571A" w:rsidRPr="0025772E" w:rsidRDefault="004F6793" w:rsidP="0025772E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72E">
        <w:rPr>
          <w:rFonts w:ascii="Times New Roman" w:hAnsi="Times New Roman" w:cs="Times New Roman"/>
          <w:b/>
          <w:sz w:val="28"/>
          <w:szCs w:val="28"/>
        </w:rPr>
        <w:t xml:space="preserve">Основание для проведения аудиторской проверки: </w:t>
      </w:r>
      <w:r w:rsidR="00156E5A" w:rsidRPr="0025772E">
        <w:rPr>
          <w:rFonts w:ascii="Times New Roman" w:hAnsi="Times New Roman" w:cs="Times New Roman"/>
          <w:sz w:val="28"/>
          <w:szCs w:val="28"/>
        </w:rPr>
        <w:t xml:space="preserve">план проведения администрацией муниципального образования </w:t>
      </w:r>
      <w:r w:rsidR="00765A10" w:rsidRPr="0025772E">
        <w:rPr>
          <w:rFonts w:ascii="Times New Roman" w:hAnsi="Times New Roman" w:cs="Times New Roman"/>
          <w:sz w:val="28"/>
          <w:szCs w:val="28"/>
        </w:rPr>
        <w:t>Ленинградский район</w:t>
      </w:r>
      <w:r w:rsidR="00156E5A" w:rsidRPr="0025772E">
        <w:rPr>
          <w:rFonts w:ascii="Times New Roman" w:hAnsi="Times New Roman" w:cs="Times New Roman"/>
          <w:sz w:val="28"/>
          <w:szCs w:val="28"/>
        </w:rPr>
        <w:t xml:space="preserve"> плановых проверок по внутреннему финансовому </w:t>
      </w:r>
      <w:r w:rsidR="00752585" w:rsidRPr="0025772E">
        <w:rPr>
          <w:rFonts w:ascii="Times New Roman" w:hAnsi="Times New Roman" w:cs="Times New Roman"/>
          <w:sz w:val="28"/>
          <w:szCs w:val="28"/>
        </w:rPr>
        <w:t>аудиту на 202</w:t>
      </w:r>
      <w:r w:rsidR="0025772E" w:rsidRPr="0025772E">
        <w:rPr>
          <w:rFonts w:ascii="Times New Roman" w:hAnsi="Times New Roman" w:cs="Times New Roman"/>
          <w:sz w:val="28"/>
          <w:szCs w:val="28"/>
        </w:rPr>
        <w:t>2</w:t>
      </w:r>
      <w:r w:rsidR="00156E5A" w:rsidRPr="0025772E">
        <w:rPr>
          <w:rFonts w:ascii="Times New Roman" w:hAnsi="Times New Roman" w:cs="Times New Roman"/>
          <w:sz w:val="28"/>
          <w:szCs w:val="28"/>
        </w:rPr>
        <w:t xml:space="preserve"> год,</w:t>
      </w:r>
      <w:r w:rsidR="00752585" w:rsidRPr="0025772E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="00765A10" w:rsidRPr="0025772E">
        <w:rPr>
          <w:rFonts w:ascii="Times New Roman" w:hAnsi="Times New Roman" w:cs="Times New Roman"/>
          <w:sz w:val="28"/>
          <w:szCs w:val="28"/>
        </w:rPr>
        <w:t>ый</w:t>
      </w:r>
      <w:r w:rsidR="00156E5A" w:rsidRPr="0025772E">
        <w:rPr>
          <w:rFonts w:ascii="Times New Roman" w:hAnsi="Times New Roman" w:cs="Times New Roman"/>
          <w:sz w:val="28"/>
          <w:szCs w:val="28"/>
        </w:rPr>
        <w:t xml:space="preserve"> </w:t>
      </w:r>
      <w:r w:rsidR="00752585" w:rsidRPr="0025772E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муниципального образования </w:t>
      </w:r>
      <w:r w:rsidR="00765A10" w:rsidRPr="0025772E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752585" w:rsidRPr="0025772E"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25772E" w:rsidRPr="0025772E">
        <w:rPr>
          <w:rFonts w:ascii="Times New Roman" w:hAnsi="Times New Roman" w:cs="Times New Roman"/>
          <w:sz w:val="28"/>
          <w:szCs w:val="28"/>
        </w:rPr>
        <w:t>16 декабря</w:t>
      </w:r>
      <w:r w:rsidR="00765A10" w:rsidRPr="0025772E">
        <w:rPr>
          <w:rFonts w:ascii="Times New Roman" w:hAnsi="Times New Roman" w:cs="Times New Roman"/>
          <w:sz w:val="28"/>
          <w:szCs w:val="28"/>
        </w:rPr>
        <w:t xml:space="preserve"> </w:t>
      </w:r>
      <w:r w:rsidR="00752585" w:rsidRPr="0025772E">
        <w:rPr>
          <w:rFonts w:ascii="Times New Roman" w:hAnsi="Times New Roman" w:cs="Times New Roman"/>
          <w:sz w:val="28"/>
          <w:szCs w:val="28"/>
        </w:rPr>
        <w:t xml:space="preserve"> 202</w:t>
      </w:r>
      <w:r w:rsidR="0025772E" w:rsidRPr="0025772E">
        <w:rPr>
          <w:rFonts w:ascii="Times New Roman" w:hAnsi="Times New Roman" w:cs="Times New Roman"/>
          <w:sz w:val="28"/>
          <w:szCs w:val="28"/>
        </w:rPr>
        <w:t>1</w:t>
      </w:r>
      <w:r w:rsidR="00752585" w:rsidRPr="0025772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5772E" w:rsidRPr="0025772E">
        <w:rPr>
          <w:rFonts w:ascii="Times New Roman" w:hAnsi="Times New Roman" w:cs="Times New Roman"/>
          <w:sz w:val="28"/>
          <w:szCs w:val="28"/>
        </w:rPr>
        <w:t>337</w:t>
      </w:r>
      <w:r w:rsidR="00765A10" w:rsidRPr="0025772E">
        <w:rPr>
          <w:rFonts w:ascii="Times New Roman" w:hAnsi="Times New Roman" w:cs="Times New Roman"/>
          <w:sz w:val="28"/>
          <w:szCs w:val="28"/>
        </w:rPr>
        <w:t>-р</w:t>
      </w:r>
      <w:r w:rsidR="00752585" w:rsidRPr="0025772E">
        <w:rPr>
          <w:rFonts w:ascii="Times New Roman" w:hAnsi="Times New Roman" w:cs="Times New Roman"/>
          <w:sz w:val="28"/>
          <w:szCs w:val="28"/>
        </w:rPr>
        <w:t xml:space="preserve"> «Об утверждении плана </w:t>
      </w:r>
      <w:r w:rsidR="00765A10" w:rsidRPr="0025772E">
        <w:rPr>
          <w:rFonts w:ascii="Times New Roman" w:hAnsi="Times New Roman" w:cs="Times New Roman"/>
          <w:sz w:val="28"/>
          <w:szCs w:val="28"/>
        </w:rPr>
        <w:t>проверок контрольно-ревизионным отделом администрации муниципального образования Ленинградский район в сфере бюджетных правоотношений», (приложение 2) на 202</w:t>
      </w:r>
      <w:r w:rsidR="0025772E" w:rsidRPr="0025772E">
        <w:rPr>
          <w:rFonts w:ascii="Times New Roman" w:hAnsi="Times New Roman" w:cs="Times New Roman"/>
          <w:sz w:val="28"/>
          <w:szCs w:val="28"/>
        </w:rPr>
        <w:t>2</w:t>
      </w:r>
      <w:r w:rsidR="00765A10" w:rsidRPr="0025772E">
        <w:rPr>
          <w:rFonts w:ascii="Times New Roman" w:hAnsi="Times New Roman" w:cs="Times New Roman"/>
          <w:sz w:val="28"/>
          <w:szCs w:val="28"/>
        </w:rPr>
        <w:t xml:space="preserve"> год по внутреннему финансовому аудиту.</w:t>
      </w:r>
    </w:p>
    <w:p w:rsidR="006C4A43" w:rsidRPr="0025772E" w:rsidRDefault="004F6793" w:rsidP="0025772E">
      <w:pPr>
        <w:pStyle w:val="a8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72E">
        <w:rPr>
          <w:rFonts w:ascii="Times New Roman" w:hAnsi="Times New Roman" w:cs="Times New Roman"/>
          <w:b/>
          <w:sz w:val="28"/>
          <w:szCs w:val="28"/>
        </w:rPr>
        <w:t>Тема аудиторской проверки:</w:t>
      </w:r>
      <w:r w:rsidR="005E45AD" w:rsidRPr="002577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A0D" w:rsidRPr="00A92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Внутренний финансовый аудит правильности проведения инвентаризации на 1 октября 2021 года в муниципальных учреждениях муниципального образования Ленинградский район, бухгалтерский учет </w:t>
      </w:r>
      <w:r w:rsidR="00A92A0D" w:rsidRPr="00A92A0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которых осуществляет муниципальное казенное учреждение «Централизованная бухгалтерия учреждений образования» муниципального </w:t>
      </w:r>
      <w:r w:rsidR="00A92A0D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образования Ленинградский район.</w:t>
      </w:r>
    </w:p>
    <w:p w:rsidR="00DD2600" w:rsidRPr="00DD2600" w:rsidRDefault="006C4A43" w:rsidP="00DD2600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DD26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554AC" w:rsidRPr="00DD2600">
        <w:rPr>
          <w:rFonts w:ascii="Times New Roman" w:hAnsi="Times New Roman" w:cs="Times New Roman"/>
          <w:b/>
          <w:sz w:val="28"/>
          <w:szCs w:val="28"/>
        </w:rPr>
        <w:t xml:space="preserve">Проверяемый период: </w:t>
      </w:r>
      <w:r w:rsidR="00752585" w:rsidRPr="00DD2600">
        <w:rPr>
          <w:rFonts w:ascii="Times New Roman" w:hAnsi="Times New Roman" w:cs="Times New Roman"/>
          <w:sz w:val="28"/>
          <w:szCs w:val="28"/>
        </w:rPr>
        <w:t>202</w:t>
      </w:r>
      <w:r w:rsidR="00A92A0D">
        <w:rPr>
          <w:rFonts w:ascii="Times New Roman" w:hAnsi="Times New Roman" w:cs="Times New Roman"/>
          <w:sz w:val="28"/>
          <w:szCs w:val="28"/>
        </w:rPr>
        <w:t>1</w:t>
      </w:r>
      <w:r w:rsidR="009554AC" w:rsidRPr="00DD260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554AC" w:rsidRPr="00DD2600" w:rsidRDefault="009554AC" w:rsidP="00A92A0D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600">
        <w:rPr>
          <w:rFonts w:ascii="Times New Roman" w:hAnsi="Times New Roman" w:cs="Times New Roman"/>
          <w:b/>
          <w:sz w:val="28"/>
          <w:szCs w:val="28"/>
        </w:rPr>
        <w:t xml:space="preserve">Сроки проведения аудиторской проверки: </w:t>
      </w:r>
      <w:r w:rsidR="0086378B" w:rsidRPr="00DD2600">
        <w:rPr>
          <w:rFonts w:ascii="Times New Roman" w:hAnsi="Times New Roman" w:cs="Times New Roman"/>
          <w:sz w:val="28"/>
          <w:szCs w:val="28"/>
        </w:rPr>
        <w:t xml:space="preserve">с </w:t>
      </w:r>
      <w:r w:rsidR="00A92A0D">
        <w:rPr>
          <w:rFonts w:ascii="Times New Roman" w:hAnsi="Times New Roman" w:cs="Times New Roman"/>
          <w:sz w:val="28"/>
          <w:szCs w:val="28"/>
        </w:rPr>
        <w:t>4 июля 2022 года по 20 июля 2022 года.</w:t>
      </w:r>
    </w:p>
    <w:p w:rsidR="009554AC" w:rsidRPr="00DD2600" w:rsidRDefault="009554AC" w:rsidP="00DD2600">
      <w:pPr>
        <w:pStyle w:val="a8"/>
        <w:ind w:firstLine="567"/>
        <w:rPr>
          <w:rFonts w:ascii="Times New Roman" w:hAnsi="Times New Roman" w:cs="Times New Roman"/>
          <w:sz w:val="28"/>
          <w:szCs w:val="28"/>
        </w:rPr>
      </w:pPr>
      <w:r w:rsidRPr="00DD2600">
        <w:rPr>
          <w:rFonts w:ascii="Times New Roman" w:hAnsi="Times New Roman" w:cs="Times New Roman"/>
          <w:b/>
          <w:sz w:val="28"/>
          <w:szCs w:val="28"/>
        </w:rPr>
        <w:t xml:space="preserve">Вид аудиторской проверки: </w:t>
      </w:r>
      <w:r w:rsidRPr="00DD2600">
        <w:rPr>
          <w:rFonts w:ascii="Times New Roman" w:hAnsi="Times New Roman" w:cs="Times New Roman"/>
          <w:sz w:val="28"/>
          <w:szCs w:val="28"/>
        </w:rPr>
        <w:t>камеральная</w:t>
      </w:r>
      <w:r w:rsidR="00156E5A" w:rsidRPr="00DD2600">
        <w:rPr>
          <w:rFonts w:ascii="Times New Roman" w:hAnsi="Times New Roman" w:cs="Times New Roman"/>
          <w:sz w:val="28"/>
          <w:szCs w:val="28"/>
        </w:rPr>
        <w:t>, выборочная</w:t>
      </w:r>
      <w:r w:rsidRPr="00DD2600">
        <w:rPr>
          <w:rFonts w:ascii="Times New Roman" w:hAnsi="Times New Roman" w:cs="Times New Roman"/>
          <w:sz w:val="28"/>
          <w:szCs w:val="28"/>
        </w:rPr>
        <w:t>.</w:t>
      </w:r>
    </w:p>
    <w:p w:rsidR="00A92A0D" w:rsidRDefault="009554AC" w:rsidP="00A92A0D">
      <w:pPr>
        <w:pStyle w:val="a8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5AD">
        <w:rPr>
          <w:rFonts w:ascii="Times New Roman" w:hAnsi="Times New Roman" w:cs="Times New Roman"/>
          <w:b/>
          <w:sz w:val="28"/>
          <w:szCs w:val="28"/>
        </w:rPr>
        <w:t>Перечень вопросов, изученных в ходе аудиторской проверки:</w:t>
      </w:r>
      <w:r w:rsidR="00A92A0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5E45AD" w:rsidRPr="005E45AD" w:rsidRDefault="00A92A0D" w:rsidP="00A92A0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92A0D">
        <w:rPr>
          <w:rFonts w:ascii="Times New Roman" w:hAnsi="Times New Roman" w:cs="Times New Roman"/>
          <w:sz w:val="28"/>
          <w:szCs w:val="28"/>
        </w:rPr>
        <w:t xml:space="preserve">равильность и законность проведения инвентаризации нефинансовых активов по состоянию на 1 октября 2021 </w:t>
      </w:r>
      <w:proofErr w:type="gramStart"/>
      <w:r w:rsidRPr="00A92A0D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E45AD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</w:p>
    <w:p w:rsidR="006C4A43" w:rsidRPr="005E45AD" w:rsidRDefault="005E45AD" w:rsidP="005E45AD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45AD">
        <w:rPr>
          <w:rFonts w:ascii="Times New Roman" w:hAnsi="Times New Roman" w:cs="Times New Roman"/>
          <w:sz w:val="28"/>
          <w:szCs w:val="28"/>
          <w:lang w:eastAsia="ru-RU"/>
        </w:rPr>
        <w:t>-  проверка соответствия нормативно правовых актов.</w:t>
      </w:r>
    </w:p>
    <w:p w:rsidR="00A42D83" w:rsidRDefault="005E45AD" w:rsidP="00A92A0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5AD">
        <w:rPr>
          <w:rFonts w:ascii="Times New Roman" w:hAnsi="Times New Roman" w:cs="Times New Roman"/>
          <w:b/>
          <w:sz w:val="28"/>
          <w:szCs w:val="28"/>
        </w:rPr>
        <w:t>Р</w:t>
      </w:r>
      <w:r w:rsidR="009554AC" w:rsidRPr="005E45AD">
        <w:rPr>
          <w:rFonts w:ascii="Times New Roman" w:hAnsi="Times New Roman" w:cs="Times New Roman"/>
          <w:b/>
          <w:sz w:val="28"/>
          <w:szCs w:val="28"/>
        </w:rPr>
        <w:t>езультат</w:t>
      </w:r>
      <w:r w:rsidRPr="005E4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4AC" w:rsidRPr="005E45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5AD">
        <w:rPr>
          <w:rFonts w:ascii="Times New Roman" w:hAnsi="Times New Roman" w:cs="Times New Roman"/>
          <w:b/>
          <w:sz w:val="28"/>
          <w:szCs w:val="28"/>
        </w:rPr>
        <w:t>проверки</w:t>
      </w:r>
      <w:proofErr w:type="gramEnd"/>
      <w:r w:rsidRPr="005E45AD">
        <w:rPr>
          <w:rFonts w:ascii="Times New Roman" w:hAnsi="Times New Roman" w:cs="Times New Roman"/>
          <w:b/>
          <w:sz w:val="28"/>
          <w:szCs w:val="28"/>
        </w:rPr>
        <w:t xml:space="preserve"> внутреннего аудита:</w:t>
      </w:r>
      <w:r w:rsidR="00C14E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A0D">
        <w:rPr>
          <w:rFonts w:ascii="Times New Roman" w:hAnsi="Times New Roman" w:cs="Times New Roman"/>
          <w:sz w:val="28"/>
          <w:szCs w:val="28"/>
        </w:rPr>
        <w:t>П</w:t>
      </w:r>
      <w:r w:rsidR="00041713" w:rsidRPr="005E45AD">
        <w:rPr>
          <w:rFonts w:ascii="Times New Roman" w:hAnsi="Times New Roman" w:cs="Times New Roman"/>
          <w:sz w:val="28"/>
          <w:szCs w:val="28"/>
        </w:rPr>
        <w:t xml:space="preserve">о результатам аудиторской проверки </w:t>
      </w:r>
      <w:r w:rsidR="00A92A0D">
        <w:rPr>
          <w:rFonts w:ascii="Times New Roman" w:hAnsi="Times New Roman" w:cs="Times New Roman"/>
          <w:sz w:val="28"/>
          <w:szCs w:val="28"/>
        </w:rPr>
        <w:t>установлены нарушения:</w:t>
      </w:r>
    </w:p>
    <w:p w:rsidR="00A92A0D" w:rsidRDefault="00A92A0D" w:rsidP="005E45A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A92A0D">
        <w:rPr>
          <w:rFonts w:ascii="Times New Roman" w:hAnsi="Times New Roman" w:cs="Times New Roman"/>
          <w:sz w:val="28"/>
          <w:szCs w:val="28"/>
        </w:rPr>
        <w:t xml:space="preserve"> </w:t>
      </w:r>
      <w:r w:rsidRPr="003D75FC">
        <w:rPr>
          <w:rFonts w:ascii="Times New Roman" w:hAnsi="Times New Roman" w:cs="Times New Roman"/>
          <w:sz w:val="28"/>
          <w:szCs w:val="28"/>
        </w:rPr>
        <w:t xml:space="preserve">В нарушение требований Приказа Минфина </w:t>
      </w:r>
      <w:r>
        <w:rPr>
          <w:rFonts w:ascii="Times New Roman" w:hAnsi="Times New Roman" w:cs="Times New Roman"/>
          <w:sz w:val="28"/>
          <w:szCs w:val="28"/>
        </w:rPr>
        <w:t xml:space="preserve">РФ от 17.11.2017 года № 194Н </w:t>
      </w:r>
      <w:r w:rsidRPr="003D75FC">
        <w:rPr>
          <w:rFonts w:ascii="Times New Roman" w:hAnsi="Times New Roman" w:cs="Times New Roman"/>
          <w:sz w:val="28"/>
          <w:szCs w:val="28"/>
        </w:rPr>
        <w:t xml:space="preserve">Акты о результатах инвентаризации не содержат полных реквизитов инвентаризационных описей (не указана дата составления описи), отсутствуют даты утверждения </w:t>
      </w:r>
      <w:r>
        <w:rPr>
          <w:rFonts w:ascii="Times New Roman" w:hAnsi="Times New Roman" w:cs="Times New Roman"/>
          <w:sz w:val="28"/>
          <w:szCs w:val="28"/>
        </w:rPr>
        <w:t>актов руководителями учреждений;</w:t>
      </w:r>
    </w:p>
    <w:p w:rsidR="00A92A0D" w:rsidRDefault="00A92A0D" w:rsidP="00A92A0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D75FC">
        <w:rPr>
          <w:rFonts w:ascii="Times New Roman" w:hAnsi="Times New Roman" w:cs="Times New Roman"/>
          <w:sz w:val="28"/>
          <w:szCs w:val="28"/>
        </w:rPr>
        <w:t xml:space="preserve">В нарушение п.2 приложения №3 к учетной политике МКУ «ЦБ УО» не проведена инвентаризация нефинансовых активов, числящихся на </w:t>
      </w:r>
      <w:proofErr w:type="spellStart"/>
      <w:r w:rsidRPr="003D75FC">
        <w:rPr>
          <w:rFonts w:ascii="Times New Roman" w:hAnsi="Times New Roman" w:cs="Times New Roman"/>
          <w:sz w:val="28"/>
          <w:szCs w:val="28"/>
        </w:rPr>
        <w:t>забалансовом</w:t>
      </w:r>
      <w:proofErr w:type="spellEnd"/>
      <w:r w:rsidRPr="003D75FC">
        <w:rPr>
          <w:rFonts w:ascii="Times New Roman" w:hAnsi="Times New Roman" w:cs="Times New Roman"/>
          <w:sz w:val="28"/>
          <w:szCs w:val="28"/>
        </w:rPr>
        <w:t xml:space="preserve"> счете 26.</w:t>
      </w:r>
    </w:p>
    <w:p w:rsidR="00A92A0D" w:rsidRDefault="00A92A0D" w:rsidP="005E45AD">
      <w:pPr>
        <w:pStyle w:val="a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Pr="00A92A0D">
        <w:rPr>
          <w:rFonts w:ascii="Times New Roman" w:eastAsia="Calibri" w:hAnsi="Times New Roman" w:cs="Times New Roman"/>
          <w:sz w:val="28"/>
          <w:szCs w:val="28"/>
        </w:rPr>
        <w:t xml:space="preserve"> В нарушение действующих инструкций не проведены хозяйственные операции по передаче имущества в безвозмездное пользование (учет на </w:t>
      </w:r>
      <w:proofErr w:type="spellStart"/>
      <w:r w:rsidRPr="00A92A0D">
        <w:rPr>
          <w:rFonts w:ascii="Times New Roman" w:eastAsia="Calibri" w:hAnsi="Times New Roman" w:cs="Times New Roman"/>
          <w:sz w:val="28"/>
          <w:szCs w:val="28"/>
        </w:rPr>
        <w:lastRenderedPageBreak/>
        <w:t>забалансовом</w:t>
      </w:r>
      <w:proofErr w:type="spellEnd"/>
      <w:r w:rsidRPr="00A92A0D">
        <w:rPr>
          <w:rFonts w:ascii="Times New Roman" w:eastAsia="Calibri" w:hAnsi="Times New Roman" w:cs="Times New Roman"/>
          <w:sz w:val="28"/>
          <w:szCs w:val="28"/>
        </w:rPr>
        <w:t xml:space="preserve"> счете 26 «Имущество, переданное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безвозмездное пользование» и </w:t>
      </w:r>
      <w:r w:rsidRPr="00A92A0D">
        <w:rPr>
          <w:rFonts w:ascii="Times New Roman" w:eastAsia="Calibri" w:hAnsi="Times New Roman" w:cs="Times New Roman"/>
          <w:sz w:val="28"/>
          <w:szCs w:val="28"/>
        </w:rPr>
        <w:t>внутреннее перемещение на счетах 101ХХ000 «Основные средства»).</w:t>
      </w:r>
    </w:p>
    <w:p w:rsidR="00A92A0D" w:rsidRDefault="00A92A0D" w:rsidP="00A92A0D">
      <w:pPr>
        <w:pStyle w:val="a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Рекомендации:</w:t>
      </w:r>
    </w:p>
    <w:p w:rsidR="00A92A0D" w:rsidRPr="00A92A0D" w:rsidRDefault="00A92A0D" w:rsidP="00A92A0D">
      <w:pPr>
        <w:tabs>
          <w:tab w:val="num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-</w:t>
      </w:r>
      <w:r w:rsidRPr="00A92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Неукоснительно соблюдать требования Инструкции 157-н в работе, а именно при проведении инвентаризации основных средств и других товарно-материальных ценностей.</w:t>
      </w:r>
    </w:p>
    <w:p w:rsidR="00A92A0D" w:rsidRPr="00A92A0D" w:rsidRDefault="00A92A0D" w:rsidP="00A92A0D">
      <w:pPr>
        <w:tabs>
          <w:tab w:val="num" w:pos="12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>-</w:t>
      </w:r>
      <w:r w:rsidRPr="00A92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Устранить выявленные нарушения в срок до 1 августа 2022 года.</w:t>
      </w:r>
    </w:p>
    <w:p w:rsidR="00A92A0D" w:rsidRPr="00A92A0D" w:rsidRDefault="00A92A0D" w:rsidP="00A92A0D">
      <w:pPr>
        <w:tabs>
          <w:tab w:val="num" w:pos="121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  <w:t>-</w:t>
      </w:r>
      <w:r w:rsidRPr="00A92A0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 проделанной работе по устранению нарушений и выполнению рекомендаций проинформировать руководителя МКУ «ЦБ УО» в срок до 22 сентября 2022 года. </w:t>
      </w:r>
    </w:p>
    <w:p w:rsidR="00A92A0D" w:rsidRDefault="00A92A0D" w:rsidP="005E45A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F769F" w:rsidRDefault="00A92A0D" w:rsidP="005E45A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45AD">
        <w:rPr>
          <w:rFonts w:ascii="Times New Roman" w:hAnsi="Times New Roman" w:cs="Times New Roman"/>
          <w:sz w:val="28"/>
          <w:szCs w:val="28"/>
        </w:rPr>
        <w:t xml:space="preserve"> </w:t>
      </w:r>
      <w:r w:rsidR="00FF769F" w:rsidRPr="005E45AD">
        <w:rPr>
          <w:rFonts w:ascii="Times New Roman" w:hAnsi="Times New Roman" w:cs="Times New Roman"/>
          <w:sz w:val="28"/>
          <w:szCs w:val="28"/>
        </w:rPr>
        <w:t>Приложение:</w:t>
      </w:r>
    </w:p>
    <w:p w:rsidR="00A42D83" w:rsidRPr="005E45AD" w:rsidRDefault="00A42D83" w:rsidP="005E45A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45AD">
        <w:rPr>
          <w:rFonts w:ascii="Times New Roman" w:hAnsi="Times New Roman" w:cs="Times New Roman"/>
          <w:sz w:val="28"/>
          <w:szCs w:val="28"/>
        </w:rPr>
        <w:t>1.</w:t>
      </w:r>
      <w:r w:rsidR="005D0771" w:rsidRPr="005E45AD"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="0086378B" w:rsidRPr="005E45AD">
        <w:rPr>
          <w:rFonts w:ascii="Times New Roman" w:hAnsi="Times New Roman" w:cs="Times New Roman"/>
          <w:sz w:val="28"/>
          <w:szCs w:val="28"/>
        </w:rPr>
        <w:t xml:space="preserve"> №</w:t>
      </w:r>
      <w:r w:rsidR="0044271C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5D0771" w:rsidRPr="005E45AD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A92A0D">
        <w:rPr>
          <w:rFonts w:ascii="Times New Roman" w:hAnsi="Times New Roman" w:cs="Times New Roman"/>
          <w:sz w:val="28"/>
          <w:szCs w:val="28"/>
        </w:rPr>
        <w:t>внутреннего финансового аудита.</w:t>
      </w:r>
    </w:p>
    <w:p w:rsidR="0085430D" w:rsidRDefault="0085430D" w:rsidP="005E45A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92A0D" w:rsidRPr="005E45AD" w:rsidRDefault="00A92A0D" w:rsidP="005E45A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E45AD" w:rsidRPr="005E45AD" w:rsidRDefault="005E45AD" w:rsidP="005E45A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5E45AD">
        <w:rPr>
          <w:rFonts w:ascii="Times New Roman" w:hAnsi="Times New Roman" w:cs="Times New Roman"/>
          <w:sz w:val="28"/>
          <w:szCs w:val="28"/>
        </w:rPr>
        <w:t>Начальник</w:t>
      </w:r>
      <w:r w:rsidR="00A42D83" w:rsidRPr="005E45AD">
        <w:rPr>
          <w:rFonts w:ascii="Times New Roman" w:hAnsi="Times New Roman" w:cs="Times New Roman"/>
          <w:sz w:val="28"/>
          <w:szCs w:val="28"/>
        </w:rPr>
        <w:t xml:space="preserve"> контрольно-</w:t>
      </w:r>
      <w:r w:rsidRPr="005E45AD">
        <w:rPr>
          <w:rFonts w:ascii="Times New Roman" w:hAnsi="Times New Roman" w:cs="Times New Roman"/>
          <w:sz w:val="28"/>
          <w:szCs w:val="28"/>
        </w:rPr>
        <w:t>р</w:t>
      </w:r>
      <w:r w:rsidR="00A42D83" w:rsidRPr="005E45AD">
        <w:rPr>
          <w:rFonts w:ascii="Times New Roman" w:hAnsi="Times New Roman" w:cs="Times New Roman"/>
          <w:sz w:val="28"/>
          <w:szCs w:val="28"/>
        </w:rPr>
        <w:t>евизионно</w:t>
      </w:r>
      <w:r w:rsidRPr="005E45AD">
        <w:rPr>
          <w:rFonts w:ascii="Times New Roman" w:hAnsi="Times New Roman" w:cs="Times New Roman"/>
          <w:sz w:val="28"/>
          <w:szCs w:val="28"/>
        </w:rPr>
        <w:t xml:space="preserve">го </w:t>
      </w:r>
    </w:p>
    <w:p w:rsidR="0085430D" w:rsidRPr="005E45AD" w:rsidRDefault="005E45AD" w:rsidP="005E45AD">
      <w:pPr>
        <w:pStyle w:val="a8"/>
        <w:rPr>
          <w:rFonts w:ascii="Times New Roman" w:hAnsi="Times New Roman" w:cs="Times New Roman"/>
          <w:sz w:val="28"/>
          <w:szCs w:val="28"/>
        </w:rPr>
      </w:pPr>
      <w:r w:rsidRPr="005E45AD">
        <w:rPr>
          <w:rFonts w:ascii="Times New Roman" w:hAnsi="Times New Roman" w:cs="Times New Roman"/>
          <w:sz w:val="28"/>
          <w:szCs w:val="28"/>
        </w:rPr>
        <w:t>отдела</w:t>
      </w:r>
      <w:r w:rsidR="0085430D" w:rsidRPr="005E45AD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E45AD" w:rsidRPr="005E45AD" w:rsidRDefault="0085430D" w:rsidP="005E45AD">
      <w:pPr>
        <w:pStyle w:val="a8"/>
        <w:rPr>
          <w:rFonts w:ascii="Times New Roman" w:hAnsi="Times New Roman" w:cs="Times New Roman"/>
          <w:sz w:val="28"/>
          <w:szCs w:val="28"/>
        </w:rPr>
      </w:pPr>
      <w:r w:rsidRPr="005E45A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F6793" w:rsidRPr="005E45AD" w:rsidRDefault="005E45AD" w:rsidP="005E45AD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5E45AD">
        <w:rPr>
          <w:rFonts w:ascii="Times New Roman" w:hAnsi="Times New Roman" w:cs="Times New Roman"/>
          <w:sz w:val="28"/>
          <w:szCs w:val="28"/>
        </w:rPr>
        <w:t xml:space="preserve">Ленинградский </w:t>
      </w:r>
      <w:r w:rsidR="0085430D" w:rsidRPr="005E45AD">
        <w:rPr>
          <w:rFonts w:ascii="Times New Roman" w:hAnsi="Times New Roman" w:cs="Times New Roman"/>
          <w:sz w:val="28"/>
          <w:szCs w:val="28"/>
        </w:rPr>
        <w:t xml:space="preserve"> район</w:t>
      </w:r>
      <w:proofErr w:type="gramEnd"/>
      <w:r w:rsidR="0085430D" w:rsidRPr="005E45A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5E45AD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Pr="005E45AD">
        <w:rPr>
          <w:rFonts w:ascii="Times New Roman" w:hAnsi="Times New Roman" w:cs="Times New Roman"/>
          <w:sz w:val="28"/>
          <w:szCs w:val="28"/>
        </w:rPr>
        <w:t>Т.В.Новикова</w:t>
      </w:r>
      <w:proofErr w:type="spellEnd"/>
    </w:p>
    <w:sectPr w:rsidR="004F6793" w:rsidRPr="005E45AD" w:rsidSect="005E45A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100" w:rsidRDefault="00E71100" w:rsidP="005E45AD">
      <w:pPr>
        <w:spacing w:after="0" w:line="240" w:lineRule="auto"/>
      </w:pPr>
      <w:r>
        <w:separator/>
      </w:r>
    </w:p>
  </w:endnote>
  <w:endnote w:type="continuationSeparator" w:id="0">
    <w:p w:rsidR="00E71100" w:rsidRDefault="00E71100" w:rsidP="005E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100" w:rsidRDefault="00E71100" w:rsidP="005E45AD">
      <w:pPr>
        <w:spacing w:after="0" w:line="240" w:lineRule="auto"/>
      </w:pPr>
      <w:r>
        <w:separator/>
      </w:r>
    </w:p>
  </w:footnote>
  <w:footnote w:type="continuationSeparator" w:id="0">
    <w:p w:rsidR="00E71100" w:rsidRDefault="00E71100" w:rsidP="005E4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1234540"/>
      <w:docPartObj>
        <w:docPartGallery w:val="Page Numbers (Top of Page)"/>
        <w:docPartUnique/>
      </w:docPartObj>
    </w:sdtPr>
    <w:sdtEndPr/>
    <w:sdtContent>
      <w:p w:rsidR="005E45AD" w:rsidRDefault="005E45A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71C">
          <w:rPr>
            <w:noProof/>
          </w:rPr>
          <w:t>2</w:t>
        </w:r>
        <w:r>
          <w:fldChar w:fldCharType="end"/>
        </w:r>
      </w:p>
    </w:sdtContent>
  </w:sdt>
  <w:p w:rsidR="005E45AD" w:rsidRDefault="005E45A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0389"/>
    <w:multiLevelType w:val="hybridMultilevel"/>
    <w:tmpl w:val="B0F29F52"/>
    <w:lvl w:ilvl="0" w:tplc="4BD6A8F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43543297"/>
    <w:multiLevelType w:val="hybridMultilevel"/>
    <w:tmpl w:val="FBBE2FB2"/>
    <w:lvl w:ilvl="0" w:tplc="2F1E0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757652A"/>
    <w:multiLevelType w:val="hybridMultilevel"/>
    <w:tmpl w:val="EA2AE98C"/>
    <w:lvl w:ilvl="0" w:tplc="EB3882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FA"/>
    <w:rsid w:val="00041713"/>
    <w:rsid w:val="00041D88"/>
    <w:rsid w:val="00113BFF"/>
    <w:rsid w:val="001559DD"/>
    <w:rsid w:val="00156E5A"/>
    <w:rsid w:val="00181A7B"/>
    <w:rsid w:val="001F47E5"/>
    <w:rsid w:val="0025772E"/>
    <w:rsid w:val="00364715"/>
    <w:rsid w:val="0044271C"/>
    <w:rsid w:val="004F6793"/>
    <w:rsid w:val="00530AFA"/>
    <w:rsid w:val="00576A07"/>
    <w:rsid w:val="005773D8"/>
    <w:rsid w:val="005D0771"/>
    <w:rsid w:val="005E45AD"/>
    <w:rsid w:val="00635825"/>
    <w:rsid w:val="006C4A43"/>
    <w:rsid w:val="006F12BF"/>
    <w:rsid w:val="00752585"/>
    <w:rsid w:val="00765A10"/>
    <w:rsid w:val="00773900"/>
    <w:rsid w:val="0085430D"/>
    <w:rsid w:val="0086378B"/>
    <w:rsid w:val="009045AF"/>
    <w:rsid w:val="00937003"/>
    <w:rsid w:val="009443BF"/>
    <w:rsid w:val="00951401"/>
    <w:rsid w:val="00953715"/>
    <w:rsid w:val="009554AC"/>
    <w:rsid w:val="00A27575"/>
    <w:rsid w:val="00A42D83"/>
    <w:rsid w:val="00A92A0D"/>
    <w:rsid w:val="00B7229C"/>
    <w:rsid w:val="00C14E42"/>
    <w:rsid w:val="00D31848"/>
    <w:rsid w:val="00D86AA7"/>
    <w:rsid w:val="00DB76A2"/>
    <w:rsid w:val="00DD2600"/>
    <w:rsid w:val="00E71100"/>
    <w:rsid w:val="00E717F2"/>
    <w:rsid w:val="00F0571A"/>
    <w:rsid w:val="00FF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DED16"/>
  <w15:chartTrackingRefBased/>
  <w15:docId w15:val="{23A6BC91-4663-40A0-91A5-2BD3642C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69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D0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0771"/>
  </w:style>
  <w:style w:type="paragraph" w:styleId="a6">
    <w:name w:val="footer"/>
    <w:basedOn w:val="a"/>
    <w:link w:val="a7"/>
    <w:uiPriority w:val="99"/>
    <w:unhideWhenUsed/>
    <w:rsid w:val="005E4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45AD"/>
  </w:style>
  <w:style w:type="paragraph" w:styleId="a8">
    <w:name w:val="No Spacing"/>
    <w:uiPriority w:val="1"/>
    <w:qFormat/>
    <w:rsid w:val="005E45AD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E71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717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novikova</cp:lastModifiedBy>
  <cp:revision>4</cp:revision>
  <cp:lastPrinted>2022-09-27T10:46:00Z</cp:lastPrinted>
  <dcterms:created xsi:type="dcterms:W3CDTF">2022-09-27T06:55:00Z</dcterms:created>
  <dcterms:modified xsi:type="dcterms:W3CDTF">2022-09-27T10:48:00Z</dcterms:modified>
</cp:coreProperties>
</file>