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3"/>
        <w:ind w:left="0" w:right="-1136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szCs w:val="28"/>
          <w:highlight w:val="white"/>
        </w:rPr>
      </w:pPr>
      <w:r>
        <w:rPr>
          <w:szCs w:val="28"/>
          <w:highlight w:val="white"/>
        </w:rPr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к решению Совета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Ленинградский муниципальный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                          от 17.07.2025 г.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№ 96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</w:t>
        <w:tab/>
        <w:tab/>
        <w:tab/>
        <w:tab/>
        <w:tab/>
        <w:tab/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«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УТВЕРЖДЕНО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решением Совета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Ленинградский муниципальный  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округ Краснодарского края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/>
    </w:p>
    <w:p>
      <w:pPr>
        <w:pStyle w:val="973"/>
        <w:contextualSpacing/>
        <w:ind w:left="0" w:right="29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. № 86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973"/>
        <w:contextualSpacing/>
        <w:ind w:left="0" w:right="29" w:firstLine="0"/>
        <w:jc w:val="left"/>
        <w:tabs>
          <w:tab w:val="left" w:pos="900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4"/>
        <w:contextualSpacing/>
        <w:ind w:left="0" w:right="29" w:firstLine="0"/>
        <w:jc w:val="center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pStyle w:val="964"/>
        <w:contextualSpacing/>
        <w:ind w:left="0" w:right="29" w:firstLine="0"/>
        <w:jc w:val="center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о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Крыловском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 территориальном отд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еле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center"/>
        <w:keepNext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keepNext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станица Крыловская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6"/>
        <w:contextualSpacing/>
        <w:ind w:left="0" w:right="29" w:firstLine="0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1.5. Отдел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непосредственно подчинен заместителю главы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ю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1.7. Юридический адрес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353764, Краснодарский край, Ленинградский муниципальный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353764, Краснодарский край, Ленинградский муниципальный округ, станица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улица Ленина, дом 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Сокращенное наименование Отдела: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Крыловской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ТО АЛМО.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муниципальное казенное учреждение.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бюджет).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66"/>
        <w:contextualSpacing/>
        <w:ind w:left="0" w:right="29" w:firstLine="0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законодательством Российской Федерации.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b/>
          <w:bCs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hd w:val="clear" w:color="auto" w:fill="ffff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проводит сходы, собрания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путем размещения инфо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рмации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», а также в иных формах, предусмотренных действующим законодательством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ит предложения в Администрацию округа по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содержание дорог местного значения в гравийном и грунтовом исполнении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бласти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10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организует мероприятия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ганизации деятельности по накоплению (в том числе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за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качеством оказания услуг по сбору и транспортировке ТКО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погребения;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рассматривает жалобы, заявления и обращения граждан, связанных с оказанием ритуальных услуг;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ания условий для обеспечения жителей услугами связи и торговли: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создает условия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формирует списочный состав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оснащает территорию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оповещает население и подразделение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население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дации последствий чрезвычайных ситуаций: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зникновения или о возникновении чрезвычайных ситуаций;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реализации планов мероприятий по обеспечению безопасности людей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  <w:t xml:space="preserve">1)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и рассматривает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обращения и сообщения граждан, пост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упившие через систему «Платформа обратной связи»;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осуществляет прием граждан и организует работу по рассмотрению предложений, заявлений, обращений и жалоб граждан в письменной, устной и электронной формах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с  Федеральным законом от 2 мая 2006 г. №59-ФЗ «О порядке обращений граждан Российской Федерации»;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деятельности различных комиссий, созданных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осуществляет ведение учета личных подсобных хозяйств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  <w14:ligatures w14:val="non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согласование переустройства газораспределительных сетей на подведомственной территории в соответствии с действующим законо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дательством;</w:t>
      </w:r>
      <w:r>
        <w:rPr>
          <w:rFonts w:ascii="FreeSerif" w:hAnsi="FreeSerif" w:eastAsia="FreeSerif" w:cs="FreeSerif"/>
          <w:sz w:val="28"/>
          <w:szCs w:val="28"/>
          <w:highlight w:val="white"/>
          <w14:ligatures w14:val="none"/>
        </w:rPr>
      </w:r>
      <w:r>
        <w:rPr>
          <w:rFonts w:ascii="FreeSerif" w:hAnsi="FreeSerif" w:cs="FreeSerif"/>
          <w:sz w:val="28"/>
          <w:szCs w:val="28"/>
          <w:highlight w:val="white"/>
          <w14:ligatures w14:val="non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17) осуществляет мероприятия по содержанию мемориальных сооружений и объектов увековеч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ивания памяти погибших при защите Отечества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координирует работу учреждений культуры, досуга, спорта и молодежной политики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работу по увеличению налоговых поступлений в бюджет округа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20) планирует и осуществляет закупку товаров, работ и услуг для обеспечения муниципальных нужд, а также исполняет муниципальные контракты и иные гражданско-правовые договора;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21) координирует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работу сотрудников муниципального учреждения по комплексному содержанию территорий Ленинградского муниципального округа, созданного Администрацией округа;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22) участвует в организации гигиенических и противоэпидемиологических мероприятий на подведомственной территории;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Издавать правовые акты администрации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ю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Вносит предложения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местителю главы Ленинградского муниципального округа курирующему вопросы внутренней политики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 приеме на работу граждан, их перевод и увольнение, о наложении дисциплинарных взысканий либо привлечении к материальной ответственности, а также 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поощрении работников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5.5.2.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Подписывает документы от имени Отдела в пределах своей компетенции.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</w:t>
      </w:r>
      <w:bookmarkStart w:id="0" w:name="undefined"/>
      <w:r>
        <w:rPr>
          <w:rFonts w:ascii="FreeSerif" w:hAnsi="FreeSerif" w:eastAsia="FreeSerif" w:cs="FreeSerif"/>
          <w:sz w:val="28"/>
          <w:szCs w:val="28"/>
          <w:highlight w:val="white"/>
        </w:rPr>
      </w:r>
      <w:bookmarkEnd w:id="0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1"/>
        <w:contextualSpacing/>
        <w:ind w:left="0" w:right="29" w:firstLine="0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.Структура и штатное расписание Отдела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0" w:right="29" w:firstLine="0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может иметь структурные подразделения.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распоряжения Администрации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устанавливаются в их </w:t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begin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separate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должностных</w:t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fldChar w:fldCharType="end"/>
      </w:r>
      <w:r>
        <w:rPr>
          <w:rStyle w:val="941"/>
          <w:rFonts w:ascii="FreeSerif" w:hAnsi="FreeSerif" w:eastAsia="FreeSerif" w:cs="FreeSerif"/>
          <w:color w:val="000000" w:themeColor="text1"/>
          <w:sz w:val="28"/>
          <w:szCs w:val="28"/>
          <w:highlight w:val="white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6.4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:highlight w:val="white"/>
        </w:rPr>
        <w:t xml:space="preserve">7. Реорганизация, ликвидация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63"/>
        <w:contextualSpacing/>
        <w:ind w:left="0" w:right="29" w:firstLine="0"/>
        <w:jc w:val="center"/>
        <w:spacing w:after="0" w:line="240" w:lineRule="auto"/>
        <w:widowControl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осуществляется на основании решения Совета муниципального образ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6) организует благоустройство и озеленение подведомственной территории, обустройство мест массового отдыха населения и санитарную очистку подведомственной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8)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9)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10)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11) организует работу по содержанию, техническому обслуживанию, эксплуатации объектов уличного освещения;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12) участвует в осуществлении муниципального контроля за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13) информирует уполномоченный орган Администрации округа о выявленных нарушениях Правил  благоустройства;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14) оповещает собственников (нанимателей) индивидуальных жилых домов о проведении мероприятий по благоустройству подведомственной территории и сроках их проведения;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15) организует мероприятия по отлову безнадзорных животных на подведомственной территории;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16) участвует в организации 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несет ответственность за сохранность документов (управленческих, финансово-хозяйственных и др.).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все документы (управленческие, финансово-хозяйственные и др.) передаются в соответствии с установленными правилами его правопреемнику.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представителя соответствующего муниципального архива.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стобитов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contextualSpacing/>
        <w:ind w:left="0" w:right="29" w:firstLine="0"/>
        <w:jc w:val="both"/>
        <w:widowControl w:val="off"/>
        <w:tabs>
          <w:tab w:val="left" w:pos="-2552" w:leader="none"/>
          <w:tab w:val="left" w:pos="-2410" w:leader="none"/>
          <w:tab w:val="left" w:pos="-2127" w:leader="none"/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80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827519"/>
      <w:docPartObj>
        <w:docPartGallery w:val="Page Numbers (Top of Page)"/>
        <w:docPartUnique w:val="true"/>
      </w:docPartObj>
      <w:rPr/>
    </w:sdtPr>
    <w:sdtContent>
      <w:p>
        <w:pPr>
          <w:pStyle w:val="969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3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tabs>
          <w:tab w:val="num" w:pos="2399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tabs>
          <w:tab w:val="num" w:pos="143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tabs>
          <w:tab w:val="num" w:pos="2128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tabs>
          <w:tab w:val="num" w:pos="319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tabs>
          <w:tab w:val="num" w:pos="3896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tabs>
          <w:tab w:val="num" w:pos="4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tabs>
          <w:tab w:val="num" w:pos="6024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tabs>
          <w:tab w:val="num" w:pos="672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tabs>
          <w:tab w:val="num" w:pos="7792" w:leader="none"/>
        </w:tabs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2"/>
  </w:num>
  <w:num w:numId="4">
    <w:abstractNumId w:val="12"/>
  </w:num>
  <w:num w:numId="5">
    <w:abstractNumId w:val="9"/>
  </w:num>
  <w:num w:numId="6">
    <w:abstractNumId w:val="27"/>
  </w:num>
  <w:num w:numId="7">
    <w:abstractNumId w:val="1"/>
  </w:num>
  <w:num w:numId="8">
    <w:abstractNumId w:val="21"/>
  </w:num>
  <w:num w:numId="9">
    <w:abstractNumId w:val="20"/>
  </w:num>
  <w:num w:numId="10">
    <w:abstractNumId w:val="24"/>
  </w:num>
  <w:num w:numId="11">
    <w:abstractNumId w:val="14"/>
  </w:num>
  <w:num w:numId="12">
    <w:abstractNumId w:val="5"/>
  </w:num>
  <w:num w:numId="13">
    <w:abstractNumId w:val="15"/>
  </w:num>
  <w:num w:numId="14">
    <w:abstractNumId w:val="18"/>
  </w:num>
  <w:num w:numId="15">
    <w:abstractNumId w:val="10"/>
  </w:num>
  <w:num w:numId="16">
    <w:abstractNumId w:val="11"/>
  </w:num>
  <w:num w:numId="17">
    <w:abstractNumId w:val="3"/>
  </w:num>
  <w:num w:numId="18">
    <w:abstractNumId w:val="16"/>
  </w:num>
  <w:num w:numId="19">
    <w:abstractNumId w:val="8"/>
  </w:num>
  <w:num w:numId="20">
    <w:abstractNumId w:val="28"/>
  </w:num>
  <w:num w:numId="21">
    <w:abstractNumId w:val="7"/>
  </w:num>
  <w:num w:numId="22">
    <w:abstractNumId w:val="26"/>
  </w:num>
  <w:num w:numId="23">
    <w:abstractNumId w:val="19"/>
  </w:num>
  <w:num w:numId="24">
    <w:abstractNumId w:val="0"/>
  </w:num>
  <w:num w:numId="25">
    <w:abstractNumId w:val="13"/>
  </w:num>
  <w:num w:numId="26">
    <w:abstractNumId w:val="17"/>
  </w:num>
  <w:num w:numId="27">
    <w:abstractNumId w:val="6"/>
  </w:num>
  <w:num w:numId="28">
    <w:abstractNumId w:val="25"/>
  </w:num>
  <w:num w:numId="29">
    <w:abstractNumId w:val="23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paragraph" w:styleId="746" w:customStyle="1">
    <w:name w:val="Heading 1"/>
    <w:basedOn w:val="742"/>
    <w:next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7" w:customStyle="1">
    <w:name w:val="Heading 2"/>
    <w:basedOn w:val="742"/>
    <w:next w:val="7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8" w:customStyle="1">
    <w:name w:val="Heading 3"/>
    <w:basedOn w:val="742"/>
    <w:next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9" w:customStyle="1">
    <w:name w:val="Heading 4"/>
    <w:basedOn w:val="742"/>
    <w:next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0" w:customStyle="1">
    <w:name w:val="Heading 5"/>
    <w:basedOn w:val="742"/>
    <w:next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1" w:customStyle="1">
    <w:name w:val="Heading 6"/>
    <w:basedOn w:val="742"/>
    <w:next w:val="74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2" w:customStyle="1">
    <w:name w:val="Heading 7"/>
    <w:basedOn w:val="742"/>
    <w:next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3" w:customStyle="1">
    <w:name w:val="Heading 8"/>
    <w:basedOn w:val="742"/>
    <w:next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4" w:customStyle="1">
    <w:name w:val="Heading 9"/>
    <w:basedOn w:val="742"/>
    <w:next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55" w:customStyle="1">
    <w:name w:val="Header"/>
    <w:basedOn w:val="74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56" w:customStyle="1">
    <w:name w:val="Footer"/>
    <w:basedOn w:val="74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57" w:customStyle="1">
    <w:name w:val="Caption"/>
    <w:basedOn w:val="742"/>
    <w:next w:val="742"/>
    <w:link w:val="81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758" w:customStyle="1">
    <w:name w:val="Plain Table 1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 w:customStyle="1">
    <w:name w:val="Plain Table 2"/>
    <w:basedOn w:val="7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 w:customStyle="1">
    <w:name w:val="Plain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 w:customStyle="1">
    <w:name w:val="Plain Table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Plain Table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1 Light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4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 w:customStyle="1">
    <w:name w:val="Grid Table 5 Dark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7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7 Colorful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77" w:customStyle="1">
    <w:name w:val="Title Char"/>
    <w:basedOn w:val="743"/>
    <w:uiPriority w:val="10"/>
    <w:rPr>
      <w:sz w:val="48"/>
      <w:szCs w:val="48"/>
    </w:rPr>
  </w:style>
  <w:style w:type="character" w:styleId="778" w:customStyle="1">
    <w:name w:val="Subtitle Char"/>
    <w:basedOn w:val="743"/>
    <w:uiPriority w:val="11"/>
    <w:rPr>
      <w:sz w:val="24"/>
      <w:szCs w:val="24"/>
    </w:rPr>
  </w:style>
  <w:style w:type="character" w:styleId="779" w:customStyle="1">
    <w:name w:val="Quote Char"/>
    <w:uiPriority w:val="29"/>
    <w:rPr>
      <w:i/>
    </w:rPr>
  </w:style>
  <w:style w:type="character" w:styleId="780" w:customStyle="1">
    <w:name w:val="Intense Quote Char"/>
    <w:uiPriority w:val="30"/>
    <w:rPr>
      <w:i/>
    </w:rPr>
  </w:style>
  <w:style w:type="character" w:styleId="781" w:customStyle="1">
    <w:name w:val="Footnote Text Char"/>
    <w:uiPriority w:val="99"/>
    <w:rPr>
      <w:sz w:val="18"/>
    </w:rPr>
  </w:style>
  <w:style w:type="character" w:styleId="782" w:customStyle="1">
    <w:name w:val="Endnote Text Char"/>
    <w:uiPriority w:val="99"/>
    <w:rPr>
      <w:sz w:val="20"/>
    </w:rPr>
  </w:style>
  <w:style w:type="paragraph" w:styleId="783" w:customStyle="1">
    <w:name w:val="Заголовок 11"/>
    <w:basedOn w:val="742"/>
    <w:next w:val="742"/>
    <w:link w:val="7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4" w:customStyle="1">
    <w:name w:val="Heading 1 Char"/>
    <w:basedOn w:val="743"/>
    <w:link w:val="783"/>
    <w:uiPriority w:val="9"/>
    <w:rPr>
      <w:rFonts w:ascii="Arial" w:hAnsi="Arial" w:eastAsia="Arial" w:cs="Arial"/>
      <w:sz w:val="40"/>
      <w:szCs w:val="40"/>
    </w:rPr>
  </w:style>
  <w:style w:type="paragraph" w:styleId="785" w:customStyle="1">
    <w:name w:val="Заголовок 21"/>
    <w:basedOn w:val="742"/>
    <w:next w:val="742"/>
    <w:link w:val="7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6" w:customStyle="1">
    <w:name w:val="Heading 2 Char"/>
    <w:basedOn w:val="743"/>
    <w:link w:val="785"/>
    <w:uiPriority w:val="9"/>
    <w:rPr>
      <w:rFonts w:ascii="Arial" w:hAnsi="Arial" w:eastAsia="Arial" w:cs="Arial"/>
      <w:sz w:val="34"/>
    </w:rPr>
  </w:style>
  <w:style w:type="paragraph" w:styleId="787" w:customStyle="1">
    <w:name w:val="Заголовок 31"/>
    <w:basedOn w:val="742"/>
    <w:next w:val="742"/>
    <w:link w:val="7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8" w:customStyle="1">
    <w:name w:val="Heading 3 Char"/>
    <w:basedOn w:val="743"/>
    <w:link w:val="787"/>
    <w:uiPriority w:val="9"/>
    <w:rPr>
      <w:rFonts w:ascii="Arial" w:hAnsi="Arial" w:eastAsia="Arial" w:cs="Arial"/>
      <w:sz w:val="30"/>
      <w:szCs w:val="30"/>
    </w:rPr>
  </w:style>
  <w:style w:type="paragraph" w:styleId="789" w:customStyle="1">
    <w:name w:val="Заголовок 41"/>
    <w:basedOn w:val="742"/>
    <w:next w:val="742"/>
    <w:link w:val="7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0" w:customStyle="1">
    <w:name w:val="Heading 4 Char"/>
    <w:basedOn w:val="743"/>
    <w:link w:val="789"/>
    <w:uiPriority w:val="9"/>
    <w:rPr>
      <w:rFonts w:ascii="Arial" w:hAnsi="Arial" w:eastAsia="Arial" w:cs="Arial"/>
      <w:b/>
      <w:bCs/>
      <w:sz w:val="26"/>
      <w:szCs w:val="26"/>
    </w:rPr>
  </w:style>
  <w:style w:type="paragraph" w:styleId="791" w:customStyle="1">
    <w:name w:val="Заголовок 51"/>
    <w:basedOn w:val="742"/>
    <w:next w:val="742"/>
    <w:link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2" w:customStyle="1">
    <w:name w:val="Heading 5 Char"/>
    <w:basedOn w:val="743"/>
    <w:link w:val="791"/>
    <w:uiPriority w:val="9"/>
    <w:rPr>
      <w:rFonts w:ascii="Arial" w:hAnsi="Arial" w:eastAsia="Arial" w:cs="Arial"/>
      <w:b/>
      <w:bCs/>
      <w:sz w:val="24"/>
      <w:szCs w:val="24"/>
    </w:rPr>
  </w:style>
  <w:style w:type="paragraph" w:styleId="793" w:customStyle="1">
    <w:name w:val="Заголовок 61"/>
    <w:basedOn w:val="742"/>
    <w:next w:val="742"/>
    <w:link w:val="7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4" w:customStyle="1">
    <w:name w:val="Heading 6 Char"/>
    <w:basedOn w:val="743"/>
    <w:link w:val="793"/>
    <w:uiPriority w:val="9"/>
    <w:rPr>
      <w:rFonts w:ascii="Arial" w:hAnsi="Arial" w:eastAsia="Arial" w:cs="Arial"/>
      <w:b/>
      <w:bCs/>
      <w:sz w:val="22"/>
      <w:szCs w:val="22"/>
    </w:rPr>
  </w:style>
  <w:style w:type="paragraph" w:styleId="795" w:customStyle="1">
    <w:name w:val="Заголовок 71"/>
    <w:basedOn w:val="742"/>
    <w:next w:val="742"/>
    <w:link w:val="7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6" w:customStyle="1">
    <w:name w:val="Heading 7 Char"/>
    <w:basedOn w:val="743"/>
    <w:link w:val="7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7" w:customStyle="1">
    <w:name w:val="Заголовок 81"/>
    <w:basedOn w:val="742"/>
    <w:next w:val="742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8" w:customStyle="1">
    <w:name w:val="Heading 8 Char"/>
    <w:basedOn w:val="743"/>
    <w:link w:val="797"/>
    <w:uiPriority w:val="9"/>
    <w:rPr>
      <w:rFonts w:ascii="Arial" w:hAnsi="Arial" w:eastAsia="Arial" w:cs="Arial"/>
      <w:i/>
      <w:iCs/>
      <w:sz w:val="22"/>
      <w:szCs w:val="22"/>
    </w:rPr>
  </w:style>
  <w:style w:type="paragraph" w:styleId="799" w:customStyle="1">
    <w:name w:val="Заголовок 91"/>
    <w:basedOn w:val="742"/>
    <w:next w:val="742"/>
    <w:link w:val="8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0" w:customStyle="1">
    <w:name w:val="Heading 9 Char"/>
    <w:basedOn w:val="743"/>
    <w:link w:val="799"/>
    <w:uiPriority w:val="9"/>
    <w:rPr>
      <w:rFonts w:ascii="Arial" w:hAnsi="Arial" w:eastAsia="Arial" w:cs="Arial"/>
      <w:i/>
      <w:iCs/>
      <w:sz w:val="21"/>
      <w:szCs w:val="21"/>
    </w:rPr>
  </w:style>
  <w:style w:type="paragraph" w:styleId="801">
    <w:name w:val="Title"/>
    <w:basedOn w:val="742"/>
    <w:next w:val="742"/>
    <w:link w:val="8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2" w:customStyle="1">
    <w:name w:val="Название Знак"/>
    <w:basedOn w:val="743"/>
    <w:link w:val="801"/>
    <w:uiPriority w:val="10"/>
    <w:rPr>
      <w:sz w:val="48"/>
      <w:szCs w:val="48"/>
    </w:rPr>
  </w:style>
  <w:style w:type="paragraph" w:styleId="803">
    <w:name w:val="Subtitle"/>
    <w:basedOn w:val="742"/>
    <w:next w:val="742"/>
    <w:link w:val="804"/>
    <w:uiPriority w:val="11"/>
    <w:qFormat/>
    <w:pPr>
      <w:spacing w:before="200" w:after="200"/>
    </w:pPr>
    <w:rPr>
      <w:sz w:val="24"/>
      <w:szCs w:val="24"/>
    </w:rPr>
  </w:style>
  <w:style w:type="character" w:styleId="804" w:customStyle="1">
    <w:name w:val="Подзаголовок Знак"/>
    <w:basedOn w:val="743"/>
    <w:link w:val="803"/>
    <w:uiPriority w:val="11"/>
    <w:rPr>
      <w:sz w:val="24"/>
      <w:szCs w:val="24"/>
    </w:rPr>
  </w:style>
  <w:style w:type="paragraph" w:styleId="805">
    <w:name w:val="Quote"/>
    <w:basedOn w:val="742"/>
    <w:next w:val="742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42"/>
    <w:next w:val="742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paragraph" w:styleId="809" w:customStyle="1">
    <w:name w:val="Верхний колонтитул1"/>
    <w:basedOn w:val="742"/>
    <w:link w:val="8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0" w:customStyle="1">
    <w:name w:val="Header Char"/>
    <w:basedOn w:val="743"/>
    <w:link w:val="809"/>
    <w:uiPriority w:val="99"/>
  </w:style>
  <w:style w:type="paragraph" w:styleId="811" w:customStyle="1">
    <w:name w:val="Нижний колонтитул1"/>
    <w:basedOn w:val="742"/>
    <w:link w:val="81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812" w:customStyle="1">
    <w:name w:val="Footer Char"/>
    <w:basedOn w:val="743"/>
    <w:uiPriority w:val="99"/>
  </w:style>
  <w:style w:type="paragraph" w:styleId="813" w:customStyle="1">
    <w:name w:val="Название объекта1"/>
    <w:basedOn w:val="742"/>
    <w:next w:val="74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14" w:customStyle="1">
    <w:name w:val="Caption Char"/>
    <w:link w:val="811"/>
    <w:uiPriority w:val="99"/>
  </w:style>
  <w:style w:type="table" w:styleId="815">
    <w:name w:val="Table Grid"/>
    <w:basedOn w:val="7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Table Grid Light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Таблица простая 11"/>
    <w:basedOn w:val="74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 w:customStyle="1">
    <w:name w:val="Таблица простая 21"/>
    <w:basedOn w:val="7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9" w:customStyle="1">
    <w:name w:val="Таблица простая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0" w:customStyle="1">
    <w:name w:val="Таблица простая 4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Таблица простая 5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2" w:customStyle="1">
    <w:name w:val="Таблица-сетка 1 светл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1 Light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Таблица-сетка 2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Таблица-сетка 41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 w:customStyle="1">
    <w:name w:val="Grid Table 4 - Accent 1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45" w:customStyle="1">
    <w:name w:val="Grid Table 4 - Accent 2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6" w:customStyle="1">
    <w:name w:val="Grid Table 4 - Accent 3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7" w:customStyle="1">
    <w:name w:val="Grid Table 4 - Accent 4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48" w:customStyle="1">
    <w:name w:val="Grid Table 4 - Accent 5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49" w:customStyle="1">
    <w:name w:val="Grid Table 4 - Accent 6"/>
    <w:basedOn w:val="7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0" w:customStyle="1">
    <w:name w:val="Таблица-сетка 5 тем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7" w:customStyle="1">
    <w:name w:val="Таблица-сетка 6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8" w:customStyle="1">
    <w:name w:val="Grid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59" w:customStyle="1">
    <w:name w:val="Grid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60" w:customStyle="1">
    <w:name w:val="Grid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61" w:customStyle="1">
    <w:name w:val="Grid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2" w:customStyle="1">
    <w:name w:val="Grid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3" w:customStyle="1">
    <w:name w:val="Grid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64" w:customStyle="1">
    <w:name w:val="Таблица-сетка 7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Grid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9" w:customStyle="1">
    <w:name w:val="Grid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0" w:customStyle="1">
    <w:name w:val="Grid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71" w:customStyle="1">
    <w:name w:val="Список-таблица 1 светл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1 Light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Список-таблица 2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84" w:customStyle="1">
    <w:name w:val="List Table 2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5" w:customStyle="1">
    <w:name w:val="Список-таблица 3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3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Список-таблица 4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4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Список-таблица 5 тем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5 Dark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6" w:customStyle="1">
    <w:name w:val="Список-таблица 6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7" w:customStyle="1">
    <w:name w:val="List Table 6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08" w:customStyle="1">
    <w:name w:val="List Table 6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9" w:customStyle="1">
    <w:name w:val="List Table 6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10" w:customStyle="1">
    <w:name w:val="List Table 6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11" w:customStyle="1">
    <w:name w:val="List Table 6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12" w:customStyle="1">
    <w:name w:val="List Table 6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13" w:customStyle="1">
    <w:name w:val="Список-таблица 7 цветная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4" w:customStyle="1">
    <w:name w:val="List Table 7 Colorful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5" w:customStyle="1">
    <w:name w:val="List Table 7 Colorful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6" w:customStyle="1">
    <w:name w:val="List Table 7 Colorful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7" w:customStyle="1">
    <w:name w:val="List Table 7 Colorful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8" w:customStyle="1">
    <w:name w:val="List Table 7 Colorful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9" w:customStyle="1">
    <w:name w:val="List Table 7 Colorful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0" w:customStyle="1">
    <w:name w:val="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2" w:customStyle="1">
    <w:name w:val="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3" w:customStyle="1">
    <w:name w:val="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4" w:customStyle="1">
    <w:name w:val="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5" w:customStyle="1">
    <w:name w:val="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6" w:customStyle="1">
    <w:name w:val="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7" w:customStyle="1">
    <w:name w:val="Bordered &amp; Lined - Accent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8" w:customStyle="1">
    <w:name w:val="Bordered &amp; Lined - Accent 1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9" w:customStyle="1">
    <w:name w:val="Bordered &amp; Lined - Accent 2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0" w:customStyle="1">
    <w:name w:val="Bordered &amp; Lined - Accent 3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1" w:customStyle="1">
    <w:name w:val="Bordered &amp; Lined - Accent 4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2" w:customStyle="1">
    <w:name w:val="Bordered &amp; Lined - Accent 5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3" w:customStyle="1">
    <w:name w:val="Bordered &amp; Lined - Accent 6"/>
    <w:basedOn w:val="74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4" w:customStyle="1">
    <w:name w:val="Bordered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5" w:customStyle="1">
    <w:name w:val="Bordered - Accent 1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36" w:customStyle="1">
    <w:name w:val="Bordered - Accent 2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37" w:customStyle="1">
    <w:name w:val="Bordered - Accent 3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38" w:customStyle="1">
    <w:name w:val="Bordered - Accent 4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9" w:customStyle="1">
    <w:name w:val="Bordered - Accent 5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40" w:customStyle="1">
    <w:name w:val="Bordered - Accent 6"/>
    <w:basedOn w:val="7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41">
    <w:name w:val="Hyperlink"/>
    <w:uiPriority w:val="99"/>
    <w:unhideWhenUsed/>
    <w:rPr>
      <w:color w:val="0563c1" w:themeColor="hyperlink"/>
      <w:u w:val="single"/>
    </w:rPr>
  </w:style>
  <w:style w:type="paragraph" w:styleId="942">
    <w:name w:val="footnote text"/>
    <w:basedOn w:val="742"/>
    <w:link w:val="943"/>
    <w:uiPriority w:val="99"/>
    <w:semiHidden/>
    <w:unhideWhenUsed/>
    <w:pPr>
      <w:spacing w:after="40"/>
    </w:pPr>
    <w:rPr>
      <w:sz w:val="18"/>
    </w:rPr>
  </w:style>
  <w:style w:type="character" w:styleId="943" w:customStyle="1">
    <w:name w:val="Текст сноски Знак"/>
    <w:link w:val="942"/>
    <w:uiPriority w:val="99"/>
    <w:rPr>
      <w:sz w:val="18"/>
    </w:rPr>
  </w:style>
  <w:style w:type="character" w:styleId="944">
    <w:name w:val="footnote reference"/>
    <w:basedOn w:val="743"/>
    <w:uiPriority w:val="99"/>
    <w:unhideWhenUsed/>
    <w:rPr>
      <w:vertAlign w:val="superscript"/>
    </w:rPr>
  </w:style>
  <w:style w:type="paragraph" w:styleId="945">
    <w:name w:val="endnote text"/>
    <w:basedOn w:val="742"/>
    <w:link w:val="946"/>
    <w:uiPriority w:val="99"/>
    <w:semiHidden/>
    <w:unhideWhenUsed/>
  </w:style>
  <w:style w:type="character" w:styleId="946" w:customStyle="1">
    <w:name w:val="Текст концевой сноски Знак"/>
    <w:link w:val="945"/>
    <w:uiPriority w:val="99"/>
    <w:rPr>
      <w:sz w:val="20"/>
    </w:rPr>
  </w:style>
  <w:style w:type="character" w:styleId="947">
    <w:name w:val="endnote reference"/>
    <w:basedOn w:val="743"/>
    <w:uiPriority w:val="99"/>
    <w:semiHidden/>
    <w:unhideWhenUsed/>
    <w:rPr>
      <w:vertAlign w:val="superscript"/>
    </w:rPr>
  </w:style>
  <w:style w:type="paragraph" w:styleId="948">
    <w:name w:val="toc 1"/>
    <w:basedOn w:val="742"/>
    <w:next w:val="742"/>
    <w:uiPriority w:val="39"/>
    <w:unhideWhenUsed/>
    <w:pPr>
      <w:spacing w:after="57"/>
    </w:pPr>
  </w:style>
  <w:style w:type="paragraph" w:styleId="949">
    <w:name w:val="toc 2"/>
    <w:basedOn w:val="742"/>
    <w:next w:val="742"/>
    <w:uiPriority w:val="39"/>
    <w:unhideWhenUsed/>
    <w:pPr>
      <w:ind w:left="283"/>
      <w:spacing w:after="57"/>
    </w:pPr>
  </w:style>
  <w:style w:type="paragraph" w:styleId="950">
    <w:name w:val="toc 3"/>
    <w:basedOn w:val="742"/>
    <w:next w:val="742"/>
    <w:uiPriority w:val="39"/>
    <w:unhideWhenUsed/>
    <w:pPr>
      <w:ind w:left="567"/>
      <w:spacing w:after="57"/>
    </w:pPr>
  </w:style>
  <w:style w:type="paragraph" w:styleId="951">
    <w:name w:val="toc 4"/>
    <w:basedOn w:val="742"/>
    <w:next w:val="742"/>
    <w:uiPriority w:val="39"/>
    <w:unhideWhenUsed/>
    <w:pPr>
      <w:ind w:left="850"/>
      <w:spacing w:after="57"/>
    </w:pPr>
  </w:style>
  <w:style w:type="paragraph" w:styleId="952">
    <w:name w:val="toc 5"/>
    <w:basedOn w:val="742"/>
    <w:next w:val="742"/>
    <w:uiPriority w:val="39"/>
    <w:unhideWhenUsed/>
    <w:pPr>
      <w:ind w:left="1134"/>
      <w:spacing w:after="57"/>
    </w:pPr>
  </w:style>
  <w:style w:type="paragraph" w:styleId="953">
    <w:name w:val="toc 6"/>
    <w:basedOn w:val="742"/>
    <w:next w:val="742"/>
    <w:uiPriority w:val="39"/>
    <w:unhideWhenUsed/>
    <w:pPr>
      <w:ind w:left="1417"/>
      <w:spacing w:after="57"/>
    </w:pPr>
  </w:style>
  <w:style w:type="paragraph" w:styleId="954">
    <w:name w:val="toc 7"/>
    <w:basedOn w:val="742"/>
    <w:next w:val="742"/>
    <w:uiPriority w:val="39"/>
    <w:unhideWhenUsed/>
    <w:pPr>
      <w:ind w:left="1701"/>
      <w:spacing w:after="57"/>
    </w:pPr>
  </w:style>
  <w:style w:type="paragraph" w:styleId="955">
    <w:name w:val="toc 8"/>
    <w:basedOn w:val="742"/>
    <w:next w:val="742"/>
    <w:uiPriority w:val="39"/>
    <w:unhideWhenUsed/>
    <w:pPr>
      <w:ind w:left="1984"/>
      <w:spacing w:after="57"/>
    </w:pPr>
  </w:style>
  <w:style w:type="paragraph" w:styleId="956">
    <w:name w:val="toc 9"/>
    <w:basedOn w:val="742"/>
    <w:next w:val="742"/>
    <w:uiPriority w:val="39"/>
    <w:unhideWhenUsed/>
    <w:pPr>
      <w:ind w:left="2268"/>
      <w:spacing w:after="57"/>
    </w:pPr>
  </w:style>
  <w:style w:type="paragraph" w:styleId="957">
    <w:name w:val="TOC Heading"/>
    <w:uiPriority w:val="39"/>
    <w:unhideWhenUsed/>
  </w:style>
  <w:style w:type="paragraph" w:styleId="958">
    <w:name w:val="table of figures"/>
    <w:basedOn w:val="742"/>
    <w:next w:val="742"/>
    <w:uiPriority w:val="99"/>
    <w:unhideWhenUsed/>
  </w:style>
  <w:style w:type="paragraph" w:styleId="959">
    <w:name w:val="Balloon Text"/>
    <w:basedOn w:val="742"/>
    <w:link w:val="9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743"/>
    <w:link w:val="95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61">
    <w:name w:val="Body Text"/>
    <w:basedOn w:val="742"/>
    <w:link w:val="962"/>
    <w:pPr>
      <w:jc w:val="both"/>
    </w:pPr>
    <w:rPr>
      <w:sz w:val="28"/>
    </w:rPr>
  </w:style>
  <w:style w:type="character" w:styleId="962" w:customStyle="1">
    <w:name w:val="Основной текст Знак"/>
    <w:basedOn w:val="743"/>
    <w:link w:val="961"/>
    <w:rPr>
      <w:rFonts w:ascii="Times New Roman" w:hAnsi="Times New Roman" w:eastAsia="Times New Roman" w:cs="Times New Roman"/>
      <w:sz w:val="28"/>
      <w:szCs w:val="20"/>
    </w:rPr>
  </w:style>
  <w:style w:type="paragraph" w:styleId="963">
    <w:name w:val="List Paragraph"/>
    <w:basedOn w:val="742"/>
    <w:uiPriority w:val="34"/>
    <w:qFormat/>
    <w:pPr>
      <w:contextualSpacing/>
      <w:ind w:left="720"/>
    </w:pPr>
    <w:rPr>
      <w:rFonts w:eastAsia="Calibri"/>
      <w:sz w:val="28"/>
      <w:szCs w:val="22"/>
      <w:lang w:eastAsia="en-US"/>
    </w:rPr>
  </w:style>
  <w:style w:type="paragraph" w:styleId="964">
    <w:name w:val="No Spacing"/>
    <w:uiPriority w:val="1"/>
    <w:qFormat/>
    <w:pPr>
      <w:spacing w:after="0" w:line="240" w:lineRule="auto"/>
    </w:pPr>
  </w:style>
  <w:style w:type="paragraph" w:styleId="965" w:customStyle="1">
    <w:name w:val="Con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  <w:lang w:eastAsia="ar-SA"/>
    </w:rPr>
  </w:style>
  <w:style w:type="paragraph" w:styleId="966" w:customStyle="1">
    <w:name w:val="ConsPlusNormal"/>
    <w:uiPriority w:val="99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Calibri" w:cs="Arial"/>
      <w:sz w:val="20"/>
      <w:szCs w:val="20"/>
      <w:lang w:eastAsia="fa-IR" w:bidi="fa-IR"/>
    </w:rPr>
  </w:style>
  <w:style w:type="paragraph" w:styleId="967">
    <w:name w:val="Normal (Web)"/>
    <w:basedOn w:val="742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68" w:customStyle="1">
    <w:name w:val="docdata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 w:customStyle="1">
    <w:name w:val="Header"/>
    <w:basedOn w:val="742"/>
    <w:link w:val="9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70" w:customStyle="1">
    <w:name w:val="Верхний колонтитул Знак"/>
    <w:basedOn w:val="743"/>
    <w:link w:val="96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1" w:customStyle="1">
    <w:name w:val="Footer"/>
    <w:basedOn w:val="742"/>
    <w:link w:val="972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72" w:customStyle="1">
    <w:name w:val="Нижний колонтитул Знак"/>
    <w:basedOn w:val="743"/>
    <w:link w:val="97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73" w:customStyle="1">
    <w:name w:val="Название объекта11"/>
    <w:basedOn w:val="742"/>
    <w:semiHidden/>
    <w:unhideWhenUsed/>
    <w:qFormat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72044-5653-4567-9A2F-6D5F413A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Евгений Сергеевич</dc:creator>
  <cp:revision>29</cp:revision>
  <dcterms:created xsi:type="dcterms:W3CDTF">2025-01-21T18:36:00Z</dcterms:created>
  <dcterms:modified xsi:type="dcterms:W3CDTF">2025-07-28T10:23:54Z</dcterms:modified>
</cp:coreProperties>
</file>