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820"/>
        <w:widowControl/>
        <w:rPr>
          <w:rFonts w:ascii="FreeSerif" w:hAnsi="FreeSerif" w:cs="FreeSerif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482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к решению</w:t>
      </w:r>
      <w:r>
        <w:rPr>
          <w:rFonts w:ascii="FreeSerif" w:hAnsi="FreeSerif" w:eastAsia="FreeSerif" w:cs="FreeSerif"/>
          <w:sz w:val="28"/>
          <w:szCs w:val="28"/>
        </w:rPr>
        <w:t xml:space="preserve"> Совета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482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муниципального образования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482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Ленинградский муниципальный 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482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ind w:left="482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от 26.09.2025 г.№ 113</w:t>
      </w:r>
      <w:r>
        <w:rPr>
          <w:rFonts w:ascii="FreeSerif" w:hAnsi="FreeSerif" w:cs="FreeSerif"/>
          <w:sz w:val="28"/>
          <w:szCs w:val="28"/>
        </w:rPr>
      </w:r>
    </w:p>
    <w:p>
      <w:pPr>
        <w:ind w:left="482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4820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имущества, передаваемого в безвозмездное пользование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                    </w:t>
      </w:r>
      <w:bookmarkStart w:id="1" w:name="_GoBack"/>
      <w:r>
        <w:rPr>
          <w:rFonts w:ascii="FreeSerif" w:hAnsi="FreeSerif" w:eastAsia="FreeSerif" w:cs="FreeSerif"/>
          <w:sz w:val="28"/>
          <w:szCs w:val="28"/>
        </w:rPr>
      </w:r>
      <w:bookmarkEnd w:id="1"/>
      <w:r>
        <w:rPr>
          <w:rFonts w:ascii="FreeSerif" w:hAnsi="FreeSerif" w:eastAsia="FreeSerif" w:cs="FreeSerif"/>
          <w:b w:val="0"/>
          <w:sz w:val="28"/>
          <w:szCs w:val="28"/>
        </w:rPr>
        <w:t xml:space="preserve">государственному казенному учреждению Краснодарского края «Служба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обеспечения деятельности судебных участков мировых судей»</w:t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Style w:val="818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821"/>
        <w:gridCol w:w="3995"/>
        <w:gridCol w:w="4535"/>
      </w:tblGrid>
      <w:tr>
        <w:tblPrEx/>
        <w:trPr>
          <w:trHeight w:val="6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" w:type="dxa"/>
            <w:textDirection w:val="lrTb"/>
            <w:noWrap w:val="false"/>
          </w:tcPr>
          <w:p>
            <w:pPr>
              <w:pStyle w:val="737"/>
              <w:jc w:val="both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п/п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5" w:type="dxa"/>
            <w:textDirection w:val="lrTb"/>
            <w:noWrap w:val="false"/>
          </w:tcPr>
          <w:p>
            <w:pPr>
              <w:pStyle w:val="737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Наименование учреждения (ссудодателя)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pStyle w:val="737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Наименование муниципального имущества, площадь, адрес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11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" w:type="dxa"/>
            <w:textDirection w:val="lrTb"/>
            <w:noWrap w:val="false"/>
          </w:tcPr>
          <w:p>
            <w:pPr>
              <w:pStyle w:val="737"/>
              <w:jc w:val="center"/>
              <w:widowControl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5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«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Центр обеспечения деятельности органов местного самоуправления Ленинградского муниципального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округа Краснодарского края»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Нежилые помещения: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11 площадью – 18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,4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12 площадью – 3,5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13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площадью – 10,3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14 площадью –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29,8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16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площадью – 39,5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19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площадью – 10,1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21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площадью – 20,5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22 площадью – 9,9 кв.м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23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площадью – 10,9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23/1 площадью –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11,6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24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площадью – 5,7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25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площадью – 19,7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28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площадью –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11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30 площадью – 9,3 кв.м;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31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площадью –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по адресу: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Краснодарский край, Ленинградский район,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ст. Ленинградская, ул. Красная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д. 137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этаж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8 площадью – 32,6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9 площадью – 32,1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10/1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площадью – 19,2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15 площадью –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22,4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15/1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площадью – 7,5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15/2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площадью – 5,2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16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площадью – 20,4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;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№17 площадью – 10,1 кв.м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18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площадью – 25,8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кв.м;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widowControl/>
              <w:rPr>
                <w:rFonts w:ascii="FreeSerif" w:hAnsi="FreeSerif" w:cs="FreeSerif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общей площадью –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397,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8 кв.м, по адресу: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737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Краснодарский край, Ленинградский район, ст. Ленинградская, ул. Красная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              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д. 137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этаж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аместител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 главы</w:t>
      </w:r>
      <w:r>
        <w:rPr>
          <w:rFonts w:ascii="FreeSerif" w:hAnsi="FreeSerif" w:cs="FreeSerif"/>
          <w:sz w:val="28"/>
          <w:szCs w:val="28"/>
        </w:rPr>
      </w:r>
    </w:p>
    <w:p>
      <w:pPr>
        <w:pStyle w:val="7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sz w:val="28"/>
          <w:szCs w:val="28"/>
        </w:rPr>
      </w:r>
    </w:p>
    <w:p>
      <w:pPr>
        <w:pStyle w:val="7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начальник отдела</w:t>
      </w:r>
      <w:r>
        <w:rPr>
          <w:rFonts w:ascii="FreeSerif" w:hAnsi="FreeSerif" w:cs="FreeSerif"/>
          <w:sz w:val="28"/>
          <w:szCs w:val="28"/>
        </w:rPr>
      </w:r>
    </w:p>
    <w:p>
      <w:pPr>
        <w:pStyle w:val="7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</w:t>
      </w:r>
      <w:r>
        <w:rPr>
          <w:rFonts w:ascii="FreeSerif" w:hAnsi="FreeSerif" w:cs="FreeSerif"/>
          <w:sz w:val="28"/>
          <w:szCs w:val="28"/>
        </w:rPr>
      </w:r>
    </w:p>
    <w:p>
      <w:pPr>
        <w:pStyle w:val="7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Р.Г. Тоцкая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142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14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erReference w:type="even" r:id="rId10"/>
      <w:footnotePr/>
      <w:endnotePr/>
      <w:type w:val="nextPage"/>
      <w:pgSz w:w="11908" w:h="16848" w:orient="portrait"/>
      <w:pgMar w:top="1134" w:right="680" w:bottom="113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Tahoma">
    <w:panose1 w:val="020B0606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2" name="Picture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39"/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739"/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27"/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Style w:val="782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727"/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Style w:val="782"/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0"/>
    <w:link w:val="74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0"/>
    <w:link w:val="77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0"/>
    <w:link w:val="71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0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0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0"/>
    <w:link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0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0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0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0"/>
    <w:link w:val="774"/>
    <w:uiPriority w:val="10"/>
    <w:rPr>
      <w:sz w:val="48"/>
      <w:szCs w:val="48"/>
    </w:rPr>
  </w:style>
  <w:style w:type="character" w:styleId="37">
    <w:name w:val="Subtitle Char"/>
    <w:basedOn w:val="720"/>
    <w:link w:val="770"/>
    <w:uiPriority w:val="11"/>
    <w:rPr>
      <w:sz w:val="24"/>
      <w:szCs w:val="24"/>
    </w:rPr>
  </w:style>
  <w:style w:type="character" w:styleId="39">
    <w:name w:val="Quote Char"/>
    <w:link w:val="736"/>
    <w:uiPriority w:val="29"/>
    <w:rPr>
      <w:i/>
    </w:rPr>
  </w:style>
  <w:style w:type="character" w:styleId="41">
    <w:name w:val="Intense Quote Char"/>
    <w:link w:val="730"/>
    <w:uiPriority w:val="30"/>
    <w:rPr>
      <w:i/>
    </w:rPr>
  </w:style>
  <w:style w:type="character" w:styleId="43">
    <w:name w:val="Header Char"/>
    <w:basedOn w:val="720"/>
    <w:link w:val="728"/>
    <w:uiPriority w:val="99"/>
  </w:style>
  <w:style w:type="character" w:styleId="47">
    <w:name w:val="Caption Char"/>
    <w:basedOn w:val="734"/>
    <w:link w:val="740"/>
    <w:uiPriority w:val="99"/>
  </w:style>
  <w:style w:type="paragraph" w:styleId="175">
    <w:name w:val="footnote text"/>
    <w:basedOn w:val="7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99" w:default="1">
    <w:name w:val="Normal"/>
    <w:link w:val="700"/>
    <w:uiPriority w:val="0"/>
    <w:qFormat/>
    <w:rPr>
      <w:sz w:val="24"/>
    </w:rPr>
  </w:style>
  <w:style w:type="character" w:styleId="700" w:default="1">
    <w:name w:val="Normal"/>
    <w:link w:val="699"/>
    <w:rPr>
      <w:sz w:val="24"/>
    </w:rPr>
  </w:style>
  <w:style w:type="paragraph" w:styleId="701">
    <w:name w:val="Footer Char"/>
    <w:link w:val="702"/>
  </w:style>
  <w:style w:type="character" w:styleId="702">
    <w:name w:val="Footer Char"/>
    <w:link w:val="701"/>
  </w:style>
  <w:style w:type="paragraph" w:styleId="703">
    <w:name w:val="toc 2"/>
    <w:basedOn w:val="699"/>
    <w:next w:val="699"/>
    <w:link w:val="704"/>
    <w:uiPriority w:val="39"/>
    <w:pPr>
      <w:ind w:left="283"/>
      <w:spacing w:after="57"/>
      <w:widowControl/>
    </w:pPr>
  </w:style>
  <w:style w:type="character" w:styleId="704">
    <w:name w:val="toc 2"/>
    <w:basedOn w:val="700"/>
    <w:link w:val="703"/>
  </w:style>
  <w:style w:type="paragraph" w:styleId="705">
    <w:name w:val="toc 4"/>
    <w:basedOn w:val="699"/>
    <w:next w:val="699"/>
    <w:link w:val="706"/>
    <w:uiPriority w:val="39"/>
    <w:pPr>
      <w:ind w:left="850"/>
      <w:spacing w:after="57"/>
      <w:widowControl/>
    </w:pPr>
  </w:style>
  <w:style w:type="character" w:styleId="706">
    <w:name w:val="toc 4"/>
    <w:basedOn w:val="700"/>
    <w:link w:val="705"/>
  </w:style>
  <w:style w:type="paragraph" w:styleId="707">
    <w:name w:val="Heading 7"/>
    <w:basedOn w:val="699"/>
    <w:next w:val="699"/>
    <w:link w:val="708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08">
    <w:name w:val="Heading 7"/>
    <w:basedOn w:val="700"/>
    <w:link w:val="707"/>
    <w:rPr>
      <w:rFonts w:ascii="Arial" w:hAnsi="Arial"/>
      <w:b/>
      <w:i/>
      <w:sz w:val="22"/>
    </w:rPr>
  </w:style>
  <w:style w:type="paragraph" w:styleId="709">
    <w:name w:val="toc 6"/>
    <w:basedOn w:val="699"/>
    <w:next w:val="699"/>
    <w:link w:val="710"/>
    <w:uiPriority w:val="39"/>
    <w:pPr>
      <w:ind w:left="1417"/>
      <w:spacing w:after="57"/>
      <w:widowControl/>
    </w:pPr>
  </w:style>
  <w:style w:type="character" w:styleId="710">
    <w:name w:val="toc 6"/>
    <w:basedOn w:val="700"/>
    <w:link w:val="709"/>
  </w:style>
  <w:style w:type="paragraph" w:styleId="711">
    <w:name w:val="toc 7"/>
    <w:basedOn w:val="699"/>
    <w:next w:val="699"/>
    <w:link w:val="712"/>
    <w:uiPriority w:val="39"/>
    <w:pPr>
      <w:ind w:left="1701"/>
      <w:spacing w:after="57"/>
      <w:widowControl/>
    </w:pPr>
  </w:style>
  <w:style w:type="character" w:styleId="712">
    <w:name w:val="toc 7"/>
    <w:basedOn w:val="700"/>
    <w:link w:val="711"/>
  </w:style>
  <w:style w:type="paragraph" w:styleId="713">
    <w:name w:val="Endnote"/>
    <w:basedOn w:val="699"/>
    <w:link w:val="714"/>
    <w:rPr>
      <w:sz w:val="20"/>
    </w:rPr>
  </w:style>
  <w:style w:type="character" w:styleId="714">
    <w:name w:val="Endnote"/>
    <w:basedOn w:val="700"/>
    <w:link w:val="713"/>
    <w:rPr>
      <w:sz w:val="20"/>
    </w:rPr>
  </w:style>
  <w:style w:type="paragraph" w:styleId="715">
    <w:name w:val="Heading 3"/>
    <w:basedOn w:val="699"/>
    <w:next w:val="699"/>
    <w:link w:val="716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16">
    <w:name w:val="Heading 3"/>
    <w:basedOn w:val="700"/>
    <w:link w:val="715"/>
    <w:rPr>
      <w:rFonts w:ascii="Arial" w:hAnsi="Arial"/>
      <w:sz w:val="30"/>
    </w:rPr>
  </w:style>
  <w:style w:type="paragraph" w:styleId="717">
    <w:name w:val="endnote reference"/>
    <w:link w:val="718"/>
    <w:rPr>
      <w:vertAlign w:val="superscript"/>
    </w:rPr>
  </w:style>
  <w:style w:type="character" w:styleId="718">
    <w:name w:val="endnote reference"/>
    <w:link w:val="717"/>
    <w:rPr>
      <w:vertAlign w:val="superscript"/>
    </w:rPr>
  </w:style>
  <w:style w:type="paragraph" w:styleId="719">
    <w:name w:val="Default Paragraph Font"/>
    <w:link w:val="720"/>
  </w:style>
  <w:style w:type="character" w:styleId="720">
    <w:name w:val="Default Paragraph Font"/>
    <w:link w:val="719"/>
  </w:style>
  <w:style w:type="paragraph" w:styleId="721">
    <w:name w:val="Heading 9"/>
    <w:basedOn w:val="699"/>
    <w:next w:val="699"/>
    <w:link w:val="722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2">
    <w:name w:val="Heading 9"/>
    <w:basedOn w:val="700"/>
    <w:link w:val="721"/>
    <w:rPr>
      <w:rFonts w:ascii="Arial" w:hAnsi="Arial"/>
      <w:i/>
      <w:sz w:val="21"/>
    </w:rPr>
  </w:style>
  <w:style w:type="paragraph" w:styleId="723">
    <w:name w:val="table of figures"/>
    <w:basedOn w:val="699"/>
    <w:next w:val="699"/>
    <w:link w:val="724"/>
  </w:style>
  <w:style w:type="character" w:styleId="724">
    <w:name w:val="table of figures"/>
    <w:basedOn w:val="700"/>
    <w:link w:val="723"/>
  </w:style>
  <w:style w:type="paragraph" w:styleId="725">
    <w:name w:val="Balloon Text"/>
    <w:basedOn w:val="699"/>
    <w:link w:val="726"/>
    <w:rPr>
      <w:rFonts w:ascii="Tahoma" w:hAnsi="Tahoma"/>
      <w:sz w:val="16"/>
    </w:rPr>
  </w:style>
  <w:style w:type="character" w:styleId="726">
    <w:name w:val="Balloon Text"/>
    <w:basedOn w:val="700"/>
    <w:link w:val="725"/>
    <w:rPr>
      <w:rFonts w:ascii="Tahoma" w:hAnsi="Tahoma"/>
      <w:sz w:val="16"/>
    </w:rPr>
  </w:style>
  <w:style w:type="paragraph" w:styleId="727">
    <w:name w:val="Header"/>
    <w:basedOn w:val="699"/>
    <w:link w:val="728"/>
    <w:pPr>
      <w:widowControl/>
      <w:tabs>
        <w:tab w:val="center" w:pos="4677" w:leader="none"/>
        <w:tab w:val="right" w:pos="9355" w:leader="none"/>
      </w:tabs>
    </w:pPr>
  </w:style>
  <w:style w:type="character" w:styleId="728">
    <w:name w:val="Header"/>
    <w:basedOn w:val="700"/>
    <w:link w:val="727"/>
  </w:style>
  <w:style w:type="paragraph" w:styleId="729">
    <w:name w:val="Intense Quote"/>
    <w:basedOn w:val="699"/>
    <w:next w:val="699"/>
    <w:link w:val="730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"/>
    <w:basedOn w:val="700"/>
    <w:link w:val="729"/>
    <w:rPr>
      <w:i/>
    </w:rPr>
  </w:style>
  <w:style w:type="paragraph" w:styleId="731">
    <w:name w:val="toc 3"/>
    <w:basedOn w:val="699"/>
    <w:next w:val="699"/>
    <w:link w:val="732"/>
    <w:uiPriority w:val="39"/>
    <w:pPr>
      <w:ind w:left="567"/>
      <w:spacing w:after="57"/>
      <w:widowControl/>
    </w:pPr>
  </w:style>
  <w:style w:type="character" w:styleId="732">
    <w:name w:val="toc 3"/>
    <w:basedOn w:val="700"/>
    <w:link w:val="731"/>
  </w:style>
  <w:style w:type="paragraph" w:styleId="733">
    <w:name w:val="Caption"/>
    <w:basedOn w:val="699"/>
    <w:next w:val="699"/>
    <w:link w:val="734"/>
    <w:pPr>
      <w:spacing w:line="276" w:lineRule="auto"/>
      <w:widowControl/>
    </w:pPr>
    <w:rPr>
      <w:b/>
      <w:color w:val="4f81bd"/>
      <w:sz w:val="18"/>
    </w:rPr>
  </w:style>
  <w:style w:type="character" w:styleId="734">
    <w:name w:val="Caption"/>
    <w:basedOn w:val="700"/>
    <w:link w:val="733"/>
    <w:rPr>
      <w:b/>
      <w:color w:val="4f81bd"/>
      <w:sz w:val="18"/>
    </w:rPr>
  </w:style>
  <w:style w:type="paragraph" w:styleId="735">
    <w:name w:val="Quote"/>
    <w:basedOn w:val="699"/>
    <w:next w:val="699"/>
    <w:link w:val="736"/>
    <w:pPr>
      <w:ind w:left="720" w:right="720"/>
      <w:widowControl/>
    </w:pPr>
    <w:rPr>
      <w:i/>
    </w:rPr>
  </w:style>
  <w:style w:type="character" w:styleId="736">
    <w:name w:val="Quote"/>
    <w:basedOn w:val="700"/>
    <w:link w:val="735"/>
    <w:rPr>
      <w:i/>
    </w:rPr>
  </w:style>
  <w:style w:type="paragraph" w:styleId="737">
    <w:name w:val="Обычный1"/>
    <w:link w:val="738"/>
    <w:pPr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</w:rPr>
  </w:style>
  <w:style w:type="character" w:styleId="738">
    <w:name w:val="Обычный1"/>
    <w:link w:val="737"/>
    <w:rPr>
      <w:color w:val="000000"/>
    </w:rPr>
  </w:style>
  <w:style w:type="paragraph" w:styleId="739">
    <w:name w:val="Footer"/>
    <w:basedOn w:val="699"/>
    <w:link w:val="740"/>
    <w:pPr>
      <w:widowControl/>
      <w:tabs>
        <w:tab w:val="center" w:pos="4677" w:leader="none"/>
        <w:tab w:val="right" w:pos="9355" w:leader="none"/>
      </w:tabs>
    </w:pPr>
  </w:style>
  <w:style w:type="character" w:styleId="740">
    <w:name w:val="Footer"/>
    <w:basedOn w:val="700"/>
    <w:link w:val="739"/>
  </w:style>
  <w:style w:type="paragraph" w:styleId="741">
    <w:name w:val="List Paragraph"/>
    <w:basedOn w:val="699"/>
    <w:link w:val="742"/>
    <w:pPr>
      <w:contextualSpacing/>
      <w:ind w:left="720"/>
      <w:widowControl/>
    </w:pPr>
  </w:style>
  <w:style w:type="character" w:styleId="742">
    <w:name w:val="List Paragraph"/>
    <w:basedOn w:val="700"/>
    <w:link w:val="741"/>
  </w:style>
  <w:style w:type="paragraph" w:styleId="743">
    <w:name w:val="Heading 5"/>
    <w:basedOn w:val="699"/>
    <w:next w:val="699"/>
    <w:link w:val="744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</w:rPr>
  </w:style>
  <w:style w:type="character" w:styleId="744">
    <w:name w:val="Heading 5"/>
    <w:basedOn w:val="700"/>
    <w:link w:val="743"/>
    <w:rPr>
      <w:rFonts w:ascii="Arial" w:hAnsi="Arial"/>
      <w:b/>
    </w:rPr>
  </w:style>
  <w:style w:type="paragraph" w:styleId="745">
    <w:name w:val="Heading 1"/>
    <w:basedOn w:val="699"/>
    <w:next w:val="699"/>
    <w:link w:val="746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46">
    <w:name w:val="Heading 1"/>
    <w:basedOn w:val="700"/>
    <w:link w:val="745"/>
    <w:rPr>
      <w:rFonts w:ascii="Arial" w:hAnsi="Arial"/>
      <w:sz w:val="40"/>
    </w:rPr>
  </w:style>
  <w:style w:type="paragraph" w:styleId="747">
    <w:name w:val="Hyperlink"/>
    <w:link w:val="748"/>
    <w:rPr>
      <w:color w:val="0000ff"/>
      <w:u w:val="single"/>
    </w:rPr>
  </w:style>
  <w:style w:type="character" w:styleId="748">
    <w:name w:val="Hyperlink"/>
    <w:link w:val="747"/>
    <w:rPr>
      <w:color w:val="0000ff"/>
      <w:u w:val="single"/>
    </w:rPr>
  </w:style>
  <w:style w:type="paragraph" w:styleId="749">
    <w:name w:val="Footnote"/>
    <w:basedOn w:val="699"/>
    <w:link w:val="750"/>
    <w:pPr>
      <w:spacing w:after="40"/>
      <w:widowControl/>
    </w:pPr>
    <w:rPr>
      <w:sz w:val="18"/>
    </w:rPr>
  </w:style>
  <w:style w:type="character" w:styleId="750">
    <w:name w:val="Footnote"/>
    <w:basedOn w:val="700"/>
    <w:link w:val="749"/>
    <w:rPr>
      <w:sz w:val="18"/>
    </w:rPr>
  </w:style>
  <w:style w:type="paragraph" w:styleId="751">
    <w:name w:val="Heading 8"/>
    <w:basedOn w:val="699"/>
    <w:next w:val="699"/>
    <w:link w:val="75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52">
    <w:name w:val="Heading 8"/>
    <w:basedOn w:val="700"/>
    <w:link w:val="751"/>
    <w:rPr>
      <w:rFonts w:ascii="Arial" w:hAnsi="Arial"/>
      <w:i/>
      <w:sz w:val="22"/>
    </w:rPr>
  </w:style>
  <w:style w:type="paragraph" w:styleId="753">
    <w:name w:val="toc 1"/>
    <w:basedOn w:val="699"/>
    <w:next w:val="699"/>
    <w:link w:val="754"/>
    <w:uiPriority w:val="39"/>
    <w:pPr>
      <w:spacing w:after="57"/>
      <w:widowControl/>
    </w:pPr>
  </w:style>
  <w:style w:type="character" w:styleId="754">
    <w:name w:val="toc 1"/>
    <w:basedOn w:val="700"/>
    <w:link w:val="753"/>
  </w:style>
  <w:style w:type="paragraph" w:styleId="755">
    <w:name w:val="No Spacing"/>
    <w:link w:val="756"/>
    <w:rPr>
      <w:rFonts w:ascii="Calibri" w:hAnsi="Calibri"/>
      <w:sz w:val="22"/>
    </w:rPr>
  </w:style>
  <w:style w:type="character" w:styleId="756">
    <w:name w:val="No Spacing"/>
    <w:link w:val="755"/>
    <w:rPr>
      <w:rFonts w:ascii="Calibri" w:hAnsi="Calibri"/>
      <w:sz w:val="22"/>
    </w:rPr>
  </w:style>
  <w:style w:type="paragraph" w:styleId="757">
    <w:name w:val="Header and Footer"/>
    <w:link w:val="75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8">
    <w:name w:val="Header and Footer"/>
    <w:link w:val="757"/>
    <w:rPr>
      <w:rFonts w:ascii="XO Thames" w:hAnsi="XO Thames"/>
      <w:sz w:val="28"/>
    </w:rPr>
  </w:style>
  <w:style w:type="paragraph" w:styleId="759">
    <w:name w:val="toc 9"/>
    <w:basedOn w:val="699"/>
    <w:next w:val="699"/>
    <w:link w:val="760"/>
    <w:uiPriority w:val="39"/>
    <w:pPr>
      <w:ind w:left="2268"/>
      <w:spacing w:after="57"/>
      <w:widowControl/>
    </w:pPr>
  </w:style>
  <w:style w:type="character" w:styleId="760">
    <w:name w:val="toc 9"/>
    <w:basedOn w:val="700"/>
    <w:link w:val="759"/>
  </w:style>
  <w:style w:type="paragraph" w:styleId="761">
    <w:name w:val="toc 8"/>
    <w:basedOn w:val="699"/>
    <w:next w:val="699"/>
    <w:link w:val="762"/>
    <w:uiPriority w:val="39"/>
    <w:pPr>
      <w:ind w:left="1984"/>
      <w:spacing w:after="57"/>
      <w:widowControl/>
    </w:pPr>
  </w:style>
  <w:style w:type="character" w:styleId="762">
    <w:name w:val="toc 8"/>
    <w:basedOn w:val="700"/>
    <w:link w:val="761"/>
  </w:style>
  <w:style w:type="paragraph" w:styleId="763">
    <w:name w:val="Text body"/>
    <w:basedOn w:val="699"/>
    <w:link w:val="764"/>
    <w:pPr>
      <w:jc w:val="both"/>
      <w:widowControl/>
    </w:pPr>
    <w:rPr>
      <w:sz w:val="28"/>
    </w:rPr>
  </w:style>
  <w:style w:type="character" w:styleId="764">
    <w:name w:val="Text body"/>
    <w:basedOn w:val="700"/>
    <w:link w:val="763"/>
    <w:rPr>
      <w:sz w:val="28"/>
    </w:rPr>
  </w:style>
  <w:style w:type="paragraph" w:styleId="765">
    <w:name w:val="toc 5"/>
    <w:basedOn w:val="699"/>
    <w:next w:val="699"/>
    <w:link w:val="766"/>
    <w:uiPriority w:val="39"/>
    <w:pPr>
      <w:ind w:left="1134"/>
      <w:spacing w:after="57"/>
      <w:widowControl/>
    </w:pPr>
  </w:style>
  <w:style w:type="character" w:styleId="766">
    <w:name w:val="toc 5"/>
    <w:basedOn w:val="700"/>
    <w:link w:val="765"/>
  </w:style>
  <w:style w:type="paragraph" w:styleId="767">
    <w:name w:val="Standard"/>
    <w:link w:val="768"/>
    <w:rPr>
      <w:sz w:val="24"/>
    </w:rPr>
  </w:style>
  <w:style w:type="character" w:styleId="768">
    <w:name w:val="Standard"/>
    <w:link w:val="767"/>
    <w:rPr>
      <w:sz w:val="24"/>
    </w:rPr>
  </w:style>
  <w:style w:type="paragraph" w:styleId="769">
    <w:name w:val="Subtitle"/>
    <w:basedOn w:val="699"/>
    <w:next w:val="699"/>
    <w:link w:val="770"/>
    <w:uiPriority w:val="11"/>
    <w:qFormat/>
    <w:pPr>
      <w:spacing w:before="200" w:after="200"/>
      <w:widowControl/>
    </w:pPr>
  </w:style>
  <w:style w:type="character" w:styleId="770">
    <w:name w:val="Subtitle"/>
    <w:basedOn w:val="700"/>
    <w:link w:val="769"/>
  </w:style>
  <w:style w:type="paragraph" w:styleId="771">
    <w:name w:val="TOC Heading"/>
    <w:link w:val="772"/>
  </w:style>
  <w:style w:type="character" w:styleId="772">
    <w:name w:val="TOC Heading"/>
    <w:link w:val="771"/>
  </w:style>
  <w:style w:type="paragraph" w:styleId="773">
    <w:name w:val="Title"/>
    <w:basedOn w:val="699"/>
    <w:next w:val="699"/>
    <w:link w:val="774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74">
    <w:name w:val="Title"/>
    <w:basedOn w:val="700"/>
    <w:link w:val="773"/>
    <w:rPr>
      <w:sz w:val="48"/>
    </w:rPr>
  </w:style>
  <w:style w:type="paragraph" w:styleId="775">
    <w:name w:val="Heading 4"/>
    <w:basedOn w:val="699"/>
    <w:next w:val="699"/>
    <w:link w:val="776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76">
    <w:name w:val="Heading 4"/>
    <w:basedOn w:val="700"/>
    <w:link w:val="775"/>
    <w:rPr>
      <w:rFonts w:ascii="Arial" w:hAnsi="Arial"/>
      <w:b/>
      <w:sz w:val="26"/>
    </w:rPr>
  </w:style>
  <w:style w:type="paragraph" w:styleId="777">
    <w:name w:val="Heading 2"/>
    <w:basedOn w:val="699"/>
    <w:next w:val="699"/>
    <w:link w:val="778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78">
    <w:name w:val="Heading 2"/>
    <w:basedOn w:val="700"/>
    <w:link w:val="777"/>
    <w:rPr>
      <w:rFonts w:ascii="Arial" w:hAnsi="Arial"/>
      <w:sz w:val="34"/>
    </w:rPr>
  </w:style>
  <w:style w:type="paragraph" w:styleId="779">
    <w:name w:val="footnote reference"/>
    <w:link w:val="780"/>
    <w:rPr>
      <w:vertAlign w:val="superscript"/>
    </w:rPr>
  </w:style>
  <w:style w:type="character" w:styleId="780">
    <w:name w:val="footnote reference"/>
    <w:link w:val="779"/>
    <w:rPr>
      <w:vertAlign w:val="superscript"/>
    </w:rPr>
  </w:style>
  <w:style w:type="paragraph" w:styleId="781">
    <w:name w:val="page number"/>
    <w:basedOn w:val="719"/>
    <w:link w:val="782"/>
  </w:style>
  <w:style w:type="character" w:styleId="782">
    <w:name w:val="page number"/>
    <w:basedOn w:val="720"/>
    <w:link w:val="781"/>
  </w:style>
  <w:style w:type="paragraph" w:styleId="783">
    <w:name w:val="Heading 6"/>
    <w:basedOn w:val="699"/>
    <w:next w:val="699"/>
    <w:link w:val="784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84">
    <w:name w:val="Heading 6"/>
    <w:basedOn w:val="700"/>
    <w:link w:val="783"/>
    <w:rPr>
      <w:rFonts w:ascii="Arial" w:hAnsi="Arial"/>
      <w:b/>
      <w:sz w:val="22"/>
    </w:rPr>
  </w:style>
  <w:style w:type="table" w:styleId="785">
    <w:name w:val="List Table 2 - Accent 2"/>
    <w:tblPr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2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5 Dark - Accent 6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6 Colorful - Accent 1"/>
    <w:tblPr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3 - Accent 1"/>
    <w:tblPr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7 Colorful - Accent 4"/>
    <w:tblPr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5 Dark - Accent 5"/>
    <w:tblPr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7 Colorful - Accent 6"/>
    <w:tblPr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5 Dark - Accent 4"/>
    <w:tblPr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7 Colorful - Accent 1"/>
    <w:tblPr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Bordered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1 Light - Accent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6 Colorful - Accent 3"/>
    <w:tblPr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2"/>
    <w:tblPr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Bordered &amp; Lined - Accent 4"/>
    <w:rPr>
      <w:color w:val="404040"/>
    </w:rPr>
    <w:tblPr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Table Grid Light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Lined - Accent 5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Plain Table 1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Grid Table 2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Bordered"/>
    <w:tblPr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2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Bordered &amp; Lined - Accent 1"/>
    <w:rPr>
      <w:color w:val="404040"/>
    </w:rPr>
    <w:tblPr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6 Colorful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5 Dark - Accent 5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1 Light - Accent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Bordered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ned - Accent 4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Plain Table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3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7 Colorful - Accent 2"/>
    <w:tblPr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Bordered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Bordered &amp; Lined - Accent 6"/>
    <w:rPr>
      <w:color w:val="404040"/>
    </w:rPr>
    <w:tblPr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List Table 7 Colorful - Accent 3"/>
    <w:tblPr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2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Grid Table 5 Dark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5 Dark - Accent 6"/>
    <w:tblPr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6 Colorful - Accent 1"/>
    <w:tblPr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5 Dark - Accent 3"/>
    <w:tblPr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1 Light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6 Colorful - Accent 6"/>
    <w:tblPr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Grid Table 3 - Accent 1"/>
    <w:tblPr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Grid Table 1 Light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6 Colorful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ned - Accent 2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Grid Table 7 Colorful - Accent 6"/>
    <w:tblPr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Grid Table 3 - Accent 6"/>
    <w:tblPr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3 - Accent 6"/>
    <w:tblPr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Plain Table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2 - Accent 3"/>
    <w:tblPr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6 Colorful - Accent 3"/>
    <w:tblPr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3 - Accent 3"/>
    <w:tblPr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Grid Table 1 Light - Accent 1"/>
    <w:tblPr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ned - Accent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Grid Table 7 Colorful - Accent 4"/>
    <w:tblPr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Grid Table 2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7 Colorful"/>
    <w:tblPr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Grid Table 3 - Accent 4"/>
    <w:tblPr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Grid Table 3 - Accent 5"/>
    <w:tblPr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Grid Table 3"/>
    <w:tblPr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Grid Table 4 - Accent 3"/>
    <w:tblPr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7 Colorful - Accent 5"/>
    <w:tblPr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Bordered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ned - Accent 1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ned - Accent 3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7 Colorful - Accent 5"/>
    <w:tblPr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Grid Table 1 Light - Accent 5"/>
    <w:tblPr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Plain Table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1 Light - Accent 2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1 Light - Accent 6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Grid Table 4 - Accent 1"/>
    <w:tblPr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6 Colorful"/>
    <w:tblPr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2 - Accent 4"/>
    <w:tblPr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ned - Accent 6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Grid Table 7 Colorful - Accent 1"/>
    <w:tblPr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Grid Table 4"/>
    <w:tblPr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 - Accent 2"/>
    <w:tblPr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Grid Table 1 Light - Accent 3"/>
    <w:tblPr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Grid Table 5 Dark - Accent 2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Grid Table 1 Light - Accent 4"/>
    <w:tblPr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Bordered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Bordered - Accent 6"/>
    <w:tblPr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Plain Table 2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Grid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Grid Table 6 Colorful - Accent 5"/>
    <w:tblPr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5 Dark - Accent 2"/>
    <w:tblPr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>
    <w:name w:val="List Table 3 - Accent 2"/>
    <w:tblPr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List Table 6 Colorful"/>
    <w:tblPr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6 Colorful - Accent 4"/>
    <w:tblPr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Grid Table 5 Dark- Accent 4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List Table 1 Light - Accent 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List Table 2 - Accent 5"/>
    <w:tblPr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Table Grid"/>
    <w:basedOn w:val="818"/>
    <w:tblPr/>
  </w:style>
  <w:style w:type="table" w:styleId="885">
    <w:name w:val="Grid Table 1 Light - Accent 2"/>
    <w:tblPr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Grid Table 1 Light"/>
    <w:tblPr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2 - Accent 1"/>
    <w:tblPr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Grid Table 7 Colorful - Accent 3"/>
    <w:tblPr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Bordered &amp; Lined - Accent 3"/>
    <w:rPr>
      <w:color w:val="404040"/>
    </w:rPr>
    <w:tblPr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List Table 1 Light - Accent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4 - Accent 4"/>
    <w:tblPr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Bordered &amp; Lined - Accent 5"/>
    <w:rPr>
      <w:color w:val="404040"/>
    </w:rPr>
    <w:tblPr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List Table 5 Dark - Accent 1"/>
    <w:tblPr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Bordered &amp; Lined - Accent 2"/>
    <w:rPr>
      <w:color w:val="404040"/>
    </w:rPr>
    <w:tblPr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List Table 3 - Accent 4"/>
    <w:tblPr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>
    <w:name w:val="List Table 2 - Accent 6"/>
    <w:tblPr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Grid Table 7 Colorful - Accent 2"/>
    <w:tblPr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st Table 5 Dark"/>
    <w:tblPr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>
    <w:name w:val="List Table 4 - Accent 5"/>
    <w:tblPr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>
    <w:name w:val="Grid Table 5 Dark- Accent 1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6 Colorful - Accent 6"/>
    <w:tblPr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List Table 6 Colorful - Accent 5"/>
    <w:tblPr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>
    <w:name w:val="Grid Table 2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Grid Table 5 Dark - Accent 3"/>
    <w:tblPr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7 Colorful"/>
    <w:tblPr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>
    <w:name w:val="Grid Table 3 - Accent 3"/>
    <w:tblPr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>
    <w:name w:val="List Table 4 - Accent 6"/>
    <w:tblPr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Bordered &amp; Lined - Accent"/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Grid Table 2 - Accent 2"/>
    <w:tblPr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>
    <w:name w:val="List Table 3 - Accent 5"/>
    <w:tblPr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Grid Table 4 - Accent 2"/>
    <w:tblPr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numbering" w:styleId="12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2023-04-10T13:49:00Z</dcterms:created>
  <dcterms:modified xsi:type="dcterms:W3CDTF">2025-09-30T12:32:10Z</dcterms:modified>
</cp:coreProperties>
</file>