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540" w:firstLine="708"/>
        <w:spacing w:line="240" w:lineRule="atLeast"/>
        <w:rPr>
          <w:rFonts w:ascii="FreeSerif" w:hAnsi="FreeSerif" w:cs="FreeSerif"/>
          <w:bCs/>
          <w:color w:val="fffff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  <w:lang w:eastAsia="ru-RU"/>
        </w:rPr>
      </w:r>
      <w:r>
        <w:rPr>
          <w:rFonts w:ascii="FreeSerif" w:hAnsi="FreeSerif" w:eastAsia="FreeSerif" w:cs="FreeSerif"/>
          <w:bCs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FreeSerif" w:hAnsi="FreeSerif" w:cs="FreeSerif"/>
          <w:bCs/>
          <w:color w:val="ffffff"/>
          <w:sz w:val="28"/>
          <w:szCs w:val="28"/>
        </w:rPr>
      </w:r>
      <w:r>
        <w:rPr>
          <w:rFonts w:ascii="FreeSerif" w:hAnsi="FreeSerif" w:cs="FreeSerif"/>
          <w:bCs/>
          <w:color w:val="ffffff"/>
          <w:sz w:val="28"/>
          <w:szCs w:val="28"/>
        </w:rPr>
      </w:r>
    </w:p>
    <w:p>
      <w:pPr>
        <w:ind w:left="3540" w:firstLine="708"/>
        <w:spacing w:line="240" w:lineRule="atLeast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color w:val="ffffff"/>
          <w:sz w:val="28"/>
          <w:szCs w:val="28"/>
          <w:lang w:eastAsia="ru-RU"/>
        </w:rPr>
        <w:tab/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eastAsia="ru-RU"/>
        </w:rPr>
        <w:t xml:space="preserve">АДМИНИСТРАЦИЯ МУНИЦИПАЛЬНОГО ОБРАЗОВАНИЯ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eastAsia="ru-RU"/>
        </w:rPr>
        <w:t xml:space="preserve">ЛЕНИНГРАДСКИЙ РАЙОН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line="240" w:lineRule="atLeast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eastAsia="ru-RU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line="240" w:lineRule="atLeast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eastAsia="ru-RU"/>
        </w:rPr>
        <w:t xml:space="preserve">ПО</w:t>
      </w:r>
      <w:r>
        <w:rPr>
          <w:rFonts w:ascii="FreeSerif" w:hAnsi="FreeSerif" w:eastAsia="FreeSerif" w:cs="FreeSerif"/>
          <w:b/>
          <w:bCs/>
          <w:sz w:val="28"/>
          <w:szCs w:val="28"/>
          <w:lang w:eastAsia="ru-RU"/>
        </w:rPr>
        <w:t xml:space="preserve">СТАНОВЛЕНИЕ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eastAsia="ru-RU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  <w:lang w:eastAsia="ru-RU"/>
        </w:rPr>
        <w:t xml:space="preserve">от </w:t>
      </w:r>
      <w:r>
        <w:rPr>
          <w:rFonts w:ascii="FreeSerif" w:hAnsi="FreeSerif" w:eastAsia="FreeSerif" w:cs="FreeSerif"/>
          <w:bCs/>
          <w:sz w:val="28"/>
          <w:szCs w:val="28"/>
          <w:lang w:eastAsia="ru-RU"/>
        </w:rPr>
        <w:t xml:space="preserve">22.05.2024 г.                                                         </w:t>
      </w:r>
      <w:r>
        <w:rPr>
          <w:rFonts w:ascii="FreeSerif" w:hAnsi="FreeSerif" w:eastAsia="FreeSerif" w:cs="FreeSerif"/>
          <w:bCs/>
          <w:sz w:val="28"/>
          <w:szCs w:val="28"/>
          <w:lang w:eastAsia="ru-RU"/>
        </w:rPr>
        <w:t xml:space="preserve">                           №  451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jc w:val="center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  <w:lang w:eastAsia="ru-RU"/>
        </w:rPr>
        <w:t xml:space="preserve">станица Ленинградская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76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6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6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6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 внесении изменений в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постановление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администрации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6"/>
        <w:jc w:val="center"/>
        <w:tabs>
          <w:tab w:val="left" w:pos="8505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муниципального образования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район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6"/>
        <w:jc w:val="center"/>
        <w:tabs>
          <w:tab w:val="left" w:pos="8505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b/>
          <w:sz w:val="28"/>
          <w:szCs w:val="28"/>
        </w:rPr>
        <w:t xml:space="preserve">14 апреля 2020 г. № 314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«Об утверждении административного регламента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предоставления муниципальной услуги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6"/>
        <w:jc w:val="center"/>
        <w:tabs>
          <w:tab w:val="left" w:pos="8505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«Выдача разрешения на право организации розничного рынка»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6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ind w:firstLine="709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pacing w:val="-1"/>
          <w:sz w:val="28"/>
          <w:szCs w:val="28"/>
        </w:rPr>
        <w:t xml:space="preserve">В соответствии с Федеральным законом от</w:t>
      </w:r>
      <w:r>
        <w:rPr>
          <w:rFonts w:ascii="FreeSerif" w:hAnsi="FreeSerif" w:eastAsia="FreeSerif" w:cs="FreeSerif"/>
          <w:spacing w:val="-1"/>
          <w:sz w:val="28"/>
          <w:szCs w:val="28"/>
        </w:rPr>
        <w:t xml:space="preserve"> 30 декабря 2006 г. № 271-ФЗ «О розничных рынках и о внесении изменений в Трудовой кодекс Российской Федерации», </w:t>
      </w:r>
      <w:r>
        <w:rPr>
          <w:rFonts w:ascii="FreeSerif" w:hAnsi="FreeSerif" w:eastAsia="FreeSerif" w:cs="FreeSerif"/>
          <w:bCs/>
          <w:sz w:val="28"/>
          <w:szCs w:val="28"/>
          <w:lang w:eastAsia="ru-RU"/>
        </w:rPr>
        <w:t xml:space="preserve">с Федеральным законом от 27 июля 2010 г. № 210-ФЗ «Об организации предоставления государственных и муниципальных услуг»                           п о с т а н о в л я ю</w:t>
      </w:r>
      <w:r>
        <w:rPr>
          <w:rFonts w:ascii="FreeSerif" w:hAnsi="FreeSerif" w:eastAsia="FreeSerif" w:cs="FreeSerif"/>
          <w:sz w:val="28"/>
          <w:szCs w:val="28"/>
        </w:rPr>
        <w:t xml:space="preserve">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9"/>
        <w:numPr>
          <w:ilvl w:val="3"/>
          <w:numId w:val="2"/>
        </w:numPr>
        <w:ind w:left="0" w:right="-1" w:firstLine="709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</w:rPr>
        <w:t xml:space="preserve">Внести в </w:t>
      </w:r>
      <w:r>
        <w:rPr>
          <w:rFonts w:ascii="FreeSerif" w:hAnsi="FreeSerif" w:eastAsia="FreeSerif" w:cs="FreeSerif"/>
        </w:rPr>
        <w:t xml:space="preserve">постановление администрации муниципального образования Ленинградский район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от 14 апреля 2020 г. № 314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«Об утверждении административного регламента предоставления муниципальной услуги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«Выдача разрешения на право организации розничного рынка» следующие изменения: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left="0" w:right="-1" w:firstLine="709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1) </w:t>
      </w:r>
      <w:r>
        <w:rPr>
          <w:rFonts w:ascii="FreeSerif" w:hAnsi="FreeSerif" w:eastAsia="FreeSerif" w:cs="FreeSerif"/>
          <w:sz w:val="28"/>
          <w:szCs w:val="28"/>
        </w:rPr>
        <w:t xml:space="preserve">пункт 2.2.1. подраздела 2.2 раздела 2 приложения изложить в </w:t>
      </w:r>
      <w:r>
        <w:rPr>
          <w:rFonts w:ascii="FreeSerif" w:hAnsi="FreeSerif" w:eastAsia="FreeSerif" w:cs="FreeSerif"/>
          <w:sz w:val="28"/>
          <w:szCs w:val="28"/>
        </w:rPr>
        <w:t xml:space="preserve">следующей редакции: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-1" w:firstLine="709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«2.2.1. </w:t>
      </w:r>
      <w:r>
        <w:rPr>
          <w:rFonts w:ascii="FreeSerif" w:hAnsi="FreeSerif" w:eastAsia="FreeSerif" w:cs="FreeSerif"/>
          <w:sz w:val="28"/>
          <w:szCs w:val="28"/>
        </w:rPr>
        <w:t xml:space="preserve">Предоставление муниципальной услуги осуществляется администрацией через отдел экономики, прогнозирования и инвестиций </w:t>
      </w:r>
      <w:r>
        <w:rPr>
          <w:rFonts w:ascii="FreeSerif" w:hAnsi="FreeSerif" w:eastAsia="FreeSerif" w:cs="FreeSerif"/>
          <w:sz w:val="28"/>
          <w:szCs w:val="28"/>
        </w:rPr>
        <w:t xml:space="preserve">администрации муниципального образования Ленинградский район, в лице сектора потребительской сферы отдела экономики, прогнозирования и инвестиций администрации муниципального образования Ленинградский район (далее по тексту – уполномоченный орган, отдел)»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0" w:right="-1" w:firstLine="709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2)</w:t>
      </w:r>
      <w:r>
        <w:rPr>
          <w:rFonts w:ascii="FreeSerif" w:hAnsi="FreeSerif" w:eastAsia="FreeSerif" w:cs="FreeSerif"/>
          <w:sz w:val="28"/>
          <w:szCs w:val="28"/>
        </w:rPr>
        <w:t xml:space="preserve"> в пункте 2.4.2. </w:t>
      </w:r>
      <w:r>
        <w:rPr>
          <w:rFonts w:ascii="FreeSerif" w:hAnsi="FreeSerif" w:eastAsia="FreeSerif" w:cs="FreeSerif"/>
          <w:sz w:val="28"/>
          <w:szCs w:val="28"/>
        </w:rPr>
        <w:t xml:space="preserve">подраздела 2.4 раздела 2 </w:t>
      </w:r>
      <w:r>
        <w:rPr>
          <w:rFonts w:ascii="FreeSerif" w:hAnsi="FreeSerif" w:eastAsia="FreeSerif" w:cs="FreeSerif"/>
          <w:sz w:val="28"/>
          <w:szCs w:val="28"/>
        </w:rPr>
        <w:t xml:space="preserve"> приложения </w:t>
      </w:r>
      <w:r>
        <w:rPr>
          <w:rFonts w:ascii="FreeSerif" w:hAnsi="FreeSerif" w:eastAsia="FreeSerif" w:cs="FreeSerif"/>
          <w:sz w:val="28"/>
          <w:szCs w:val="28"/>
        </w:rPr>
        <w:t xml:space="preserve">слова «3 (три) дня» заменить на «1 (один) день).»;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0" w:right="-1" w:firstLine="709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3) </w:t>
      </w:r>
      <w:r>
        <w:rPr>
          <w:rFonts w:ascii="FreeSerif" w:hAnsi="FreeSerif" w:eastAsia="FreeSerif" w:cs="FreeSerif"/>
          <w:sz w:val="28"/>
          <w:szCs w:val="28"/>
        </w:rPr>
        <w:t xml:space="preserve">в пункте </w:t>
      </w:r>
      <w:r>
        <w:rPr>
          <w:rFonts w:ascii="FreeSerif" w:hAnsi="FreeSerif" w:eastAsia="FreeSerif" w:cs="FreeSerif"/>
          <w:sz w:val="28"/>
          <w:szCs w:val="28"/>
        </w:rPr>
        <w:t xml:space="preserve">3.</w:t>
      </w:r>
      <w:r>
        <w:rPr>
          <w:rFonts w:ascii="FreeSerif" w:hAnsi="FreeSerif" w:eastAsia="FreeSerif" w:cs="FreeSerif"/>
          <w:sz w:val="28"/>
          <w:szCs w:val="28"/>
        </w:rPr>
        <w:t xml:space="preserve">2.</w:t>
      </w:r>
      <w:r>
        <w:rPr>
          <w:rFonts w:ascii="FreeSerif" w:hAnsi="FreeSerif" w:eastAsia="FreeSerif" w:cs="FreeSerif"/>
          <w:sz w:val="28"/>
          <w:szCs w:val="28"/>
        </w:rPr>
        <w:t xml:space="preserve">6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2. </w:t>
      </w:r>
      <w:r>
        <w:rPr>
          <w:rFonts w:ascii="FreeSerif" w:hAnsi="FreeSerif" w:eastAsia="FreeSerif" w:cs="FreeSerif"/>
          <w:sz w:val="28"/>
          <w:szCs w:val="28"/>
        </w:rPr>
        <w:t xml:space="preserve">подраздела 3.2 раздела 3 </w:t>
      </w:r>
      <w:r>
        <w:rPr>
          <w:rFonts w:ascii="FreeSerif" w:hAnsi="FreeSerif" w:eastAsia="FreeSerif" w:cs="FreeSerif"/>
          <w:sz w:val="28"/>
          <w:szCs w:val="28"/>
        </w:rPr>
        <w:t xml:space="preserve"> приложения </w:t>
      </w:r>
      <w:r>
        <w:rPr>
          <w:rFonts w:ascii="FreeSerif" w:hAnsi="FreeSerif" w:eastAsia="FreeSerif" w:cs="FreeSerif"/>
          <w:sz w:val="28"/>
          <w:szCs w:val="28"/>
        </w:rPr>
        <w:t xml:space="preserve">слов</w:t>
      </w:r>
      <w:r>
        <w:rPr>
          <w:rFonts w:ascii="FreeSerif" w:hAnsi="FreeSerif" w:eastAsia="FreeSerif" w:cs="FreeSerif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 «3 (трех) дней» заменить на «1 (одного) дня</w:t>
      </w:r>
      <w:r>
        <w:rPr>
          <w:rFonts w:ascii="FreeSerif" w:hAnsi="FreeSerif" w:eastAsia="FreeSerif" w:cs="FreeSerif"/>
          <w:sz w:val="28"/>
          <w:szCs w:val="28"/>
        </w:rPr>
        <w:t xml:space="preserve">).»;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0" w:right="-1" w:firstLine="709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4) </w:t>
      </w:r>
      <w:r>
        <w:rPr>
          <w:rFonts w:ascii="FreeSerif" w:hAnsi="FreeSerif" w:eastAsia="FreeSerif" w:cs="FreeSerif"/>
          <w:sz w:val="28"/>
          <w:szCs w:val="28"/>
        </w:rPr>
        <w:t xml:space="preserve">в пункте </w:t>
      </w:r>
      <w:r>
        <w:rPr>
          <w:rFonts w:ascii="FreeSerif" w:hAnsi="FreeSerif" w:eastAsia="FreeSerif" w:cs="FreeSerif"/>
          <w:sz w:val="28"/>
          <w:szCs w:val="28"/>
        </w:rPr>
        <w:t xml:space="preserve">3.</w:t>
      </w:r>
      <w:r>
        <w:rPr>
          <w:rFonts w:ascii="FreeSerif" w:hAnsi="FreeSerif" w:eastAsia="FreeSerif" w:cs="FreeSerif"/>
          <w:sz w:val="28"/>
          <w:szCs w:val="28"/>
        </w:rPr>
        <w:t xml:space="preserve">2.</w:t>
      </w:r>
      <w:r>
        <w:rPr>
          <w:rFonts w:ascii="FreeSerif" w:hAnsi="FreeSerif" w:eastAsia="FreeSerif" w:cs="FreeSerif"/>
          <w:sz w:val="28"/>
          <w:szCs w:val="28"/>
        </w:rPr>
        <w:t xml:space="preserve">6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3. </w:t>
      </w:r>
      <w:r>
        <w:rPr>
          <w:rFonts w:ascii="FreeSerif" w:hAnsi="FreeSerif" w:eastAsia="FreeSerif" w:cs="FreeSerif"/>
          <w:sz w:val="28"/>
          <w:szCs w:val="28"/>
        </w:rPr>
        <w:t xml:space="preserve">подраздела 3.2 раздела 3 </w:t>
      </w:r>
      <w:r>
        <w:rPr>
          <w:rFonts w:ascii="FreeSerif" w:hAnsi="FreeSerif" w:eastAsia="FreeSerif" w:cs="FreeSerif"/>
          <w:sz w:val="28"/>
          <w:szCs w:val="28"/>
        </w:rPr>
        <w:t xml:space="preserve"> приложения </w:t>
      </w:r>
      <w:r>
        <w:rPr>
          <w:rFonts w:ascii="FreeSerif" w:hAnsi="FreeSerif" w:eastAsia="FreeSerif" w:cs="FreeSerif"/>
          <w:sz w:val="28"/>
          <w:szCs w:val="28"/>
        </w:rPr>
        <w:t xml:space="preserve">слов</w:t>
      </w:r>
      <w:r>
        <w:rPr>
          <w:rFonts w:ascii="FreeSerif" w:hAnsi="FreeSerif" w:eastAsia="FreeSerif" w:cs="FreeSerif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 «3 </w:t>
      </w:r>
      <w:r>
        <w:rPr>
          <w:rFonts w:ascii="FreeSerif" w:hAnsi="FreeSerif" w:eastAsia="FreeSerif" w:cs="FreeSerif"/>
          <w:sz w:val="28"/>
          <w:szCs w:val="28"/>
        </w:rPr>
        <w:t xml:space="preserve">(три) дня</w:t>
      </w:r>
      <w:r>
        <w:rPr>
          <w:rFonts w:ascii="FreeSerif" w:hAnsi="FreeSerif" w:eastAsia="FreeSerif" w:cs="FreeSerif"/>
          <w:sz w:val="28"/>
          <w:szCs w:val="28"/>
        </w:rPr>
        <w:t xml:space="preserve">» заменить на «1 (один) день</w:t>
      </w:r>
      <w:r>
        <w:rPr>
          <w:rFonts w:ascii="FreeSerif" w:hAnsi="FreeSerif" w:eastAsia="FreeSerif" w:cs="FreeSerif"/>
          <w:sz w:val="28"/>
          <w:szCs w:val="28"/>
        </w:rPr>
        <w:t xml:space="preserve">).».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79"/>
        <w:numPr>
          <w:ilvl w:val="3"/>
          <w:numId w:val="2"/>
        </w:numPr>
        <w:ind w:left="0" w:right="-1" w:firstLine="709"/>
        <w:tabs>
          <w:tab w:val="left" w:pos="567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Сектору потребительской сферы отдела экономики, прогнозирования и инвестиций администрации муниципального образования Ленинградский район (Романько Е.Д.) разместить настоящее постановление на официальном сайте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администрации муниципального образования Ленинградский район в информационно-телекоммуникационной сети «Интернет».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9"/>
        <w:numPr>
          <w:ilvl w:val="3"/>
          <w:numId w:val="2"/>
        </w:numPr>
        <w:ind w:left="0" w:right="-1" w:firstLine="709"/>
        <w:tabs>
          <w:tab w:val="left" w:pos="567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</w:t>
      </w:r>
      <w:r>
        <w:rPr>
          <w:rFonts w:ascii="FreeSerif" w:hAnsi="FreeSerif" w:eastAsia="FreeSerif" w:cs="FreeSerif"/>
          <w:sz w:val="28"/>
          <w:szCs w:val="28"/>
        </w:rPr>
        <w:t xml:space="preserve">постановления</w:t>
      </w:r>
      <w:r>
        <w:rPr>
          <w:rFonts w:ascii="FreeSerif" w:hAnsi="FreeSerif" w:eastAsia="FreeSerif" w:cs="FreeSerif"/>
          <w:sz w:val="28"/>
          <w:szCs w:val="28"/>
        </w:rPr>
        <w:t xml:space="preserve"> возложить на заместителя главы муниципального образования</w:t>
      </w:r>
      <w:r>
        <w:rPr>
          <w:rFonts w:ascii="FreeSerif" w:hAnsi="FreeSerif" w:eastAsia="FreeSerif" w:cs="FreeSerif"/>
          <w:sz w:val="28"/>
          <w:szCs w:val="28"/>
        </w:rPr>
        <w:t xml:space="preserve">, начальника финансового управления администрации муниципального образования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 </w:t>
      </w:r>
      <w:r>
        <w:rPr>
          <w:rFonts w:ascii="FreeSerif" w:hAnsi="FreeSerif" w:eastAsia="FreeSerif" w:cs="FreeSerif"/>
          <w:sz w:val="28"/>
          <w:szCs w:val="28"/>
        </w:rPr>
        <w:t xml:space="preserve">Тертицу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С.В.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9"/>
        <w:numPr>
          <w:ilvl w:val="3"/>
          <w:numId w:val="2"/>
        </w:numPr>
        <w:ind w:left="0" w:right="-1" w:firstLine="709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</w:t>
      </w:r>
      <w:r>
        <w:rPr>
          <w:rFonts w:ascii="FreeSerif" w:hAnsi="FreeSerif" w:eastAsia="FreeSerif" w:cs="FreeSerif"/>
          <w:sz w:val="28"/>
          <w:szCs w:val="28"/>
        </w:rPr>
        <w:t xml:space="preserve"> вступ</w:t>
      </w:r>
      <w:bookmarkStart w:id="0" w:name="_GoBack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ает в силу со дня его </w:t>
      </w:r>
      <w:r>
        <w:rPr>
          <w:rFonts w:ascii="FreeSerif" w:hAnsi="FreeSerif" w:eastAsia="FreeSerif" w:cs="FreeSerif"/>
          <w:sz w:val="28"/>
          <w:szCs w:val="28"/>
        </w:rPr>
        <w:t xml:space="preserve">официального опубликования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ind w:left="0" w:right="-1" w:firstLine="709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ind w:left="0" w:right="-1" w:firstLine="709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</w:t>
      </w:r>
      <w:r>
        <w:rPr>
          <w:rFonts w:ascii="FreeSerif" w:hAnsi="FreeSerif" w:eastAsia="FreeSerif" w:cs="FreeSerif"/>
          <w:sz w:val="28"/>
          <w:szCs w:val="28"/>
        </w:rPr>
        <w:t xml:space="preserve">лав</w:t>
      </w:r>
      <w:r>
        <w:rPr>
          <w:rFonts w:ascii="FreeSerif" w:hAnsi="FreeSerif" w:eastAsia="FreeSerif" w:cs="FreeSerif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муниципального образования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tabs>
          <w:tab w:val="left" w:pos="765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 </w:t>
        <w:tab/>
      </w:r>
      <w:r>
        <w:rPr>
          <w:rFonts w:ascii="FreeSerif" w:hAnsi="FreeSerif" w:eastAsia="FreeSerif" w:cs="FreeSerif"/>
          <w:sz w:val="28"/>
          <w:szCs w:val="28"/>
        </w:rPr>
        <w:t xml:space="preserve">Ю.Ю.Шулико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tabs>
          <w:tab w:val="left" w:pos="2620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tabs>
          <w:tab w:val="left" w:pos="2620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tabs>
          <w:tab w:val="left" w:pos="2620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tabs>
          <w:tab w:val="left" w:pos="2620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97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87574102"/>
      <w:docPartObj>
        <w:docPartGallery w:val="Page Numbers (Top of Page)"/>
        <w:docPartUnique w:val="true"/>
      </w:docPartObj>
      <w:rPr/>
    </w:sdtPr>
    <w:sdtContent>
      <w:p>
        <w:pPr>
          <w:pStyle w:val="880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  <w:r>
          <w:rPr>
            <w:sz w:val="24"/>
            <w:szCs w:val="24"/>
          </w:rPr>
        </w:r>
      </w:p>
    </w:sdtContent>
  </w:sdt>
  <w:p>
    <w:pPr>
      <w:pStyle w:val="8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lowerRoman"/>
      <w:isLgl w:val="false"/>
      <w:suff w:val="space"/>
      <w:lvlText w:val="%1."/>
      <w:lvlJc w:val="right"/>
      <w:pPr>
        <w:ind w:left="709" w:hanging="709"/>
      </w:pPr>
      <w:rPr>
        <w:rFonts w:hint="default"/>
      </w:rPr>
    </w:lvl>
    <w:lvl w:ilvl="1">
      <w:start w:val="2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space"/>
      <w:lvlText w:val="%3."/>
      <w:lvlJc w:val="right"/>
      <w:pPr>
        <w:ind w:left="709" w:hanging="709"/>
      </w:pPr>
      <w:rPr>
        <w:rFonts w:hint="default"/>
      </w:rPr>
    </w:lvl>
    <w:lvl w:ilvl="3">
      <w:start w:val="1"/>
      <w:numFmt w:val="decimal"/>
      <w:isLgl w:val="false"/>
      <w:suff w:val="space"/>
      <w:lvlText w:val="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1.%1."/>
      <w:lvlJc w:val="left"/>
      <w:pPr>
        <w:ind w:left="1429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  <w:color w:val="3c3c3c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  <w:color w:val="3c3c3c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  <w:color w:val="3c3c3c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  <w:color w:val="3c3c3c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  <w:color w:val="3c3c3c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  <w:color w:val="3c3c3c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  <w:color w:val="3c3c3c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  <w:color w:val="3c3c3c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 w:val="false"/>
      <w:suff w:val="space"/>
      <w:lvlText w:val="2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Roman"/>
      <w:isLgl w:val="false"/>
      <w:suff w:val="space"/>
      <w:lvlText w:val="%1."/>
      <w:lvlJc w:val="right"/>
      <w:pPr>
        <w:ind w:left="709" w:hanging="709"/>
      </w:pPr>
      <w:rPr>
        <w:rFonts w:hint="default"/>
      </w:rPr>
    </w:lvl>
    <w:lvl w:ilvl="1">
      <w:start w:val="2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space"/>
      <w:lvlText w:val="%3."/>
      <w:lvlJc w:val="right"/>
      <w:pPr>
        <w:ind w:left="709" w:hanging="709"/>
      </w:pPr>
      <w:rPr>
        <w:rFonts w:hint="default"/>
      </w:rPr>
    </w:lvl>
    <w:lvl w:ilvl="3">
      <w:start w:val="1"/>
      <w:numFmt w:val="decimal"/>
      <w:isLgl w:val="false"/>
      <w:suff w:val="space"/>
      <w:lvlText w:val="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lowerRoman"/>
      <w:isLgl w:val="false"/>
      <w:suff w:val="space"/>
      <w:lvlText w:val="%1."/>
      <w:lvlJc w:val="right"/>
      <w:pPr>
        <w:ind w:left="709" w:hanging="709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space"/>
      <w:lvlText w:val="%3."/>
      <w:lvlJc w:val="right"/>
      <w:pPr>
        <w:ind w:left="709" w:hanging="709"/>
      </w:pPr>
      <w:rPr>
        <w:rFonts w:hint="default"/>
      </w:rPr>
    </w:lvl>
    <w:lvl w:ilvl="3">
      <w:start w:val="1"/>
      <w:numFmt w:val="decimal"/>
      <w:isLgl w:val="false"/>
      <w:suff w:val="space"/>
      <w:lvlText w:val="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2"/>
    <w:next w:val="872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3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2"/>
    <w:next w:val="872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3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3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3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3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3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3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2"/>
    <w:next w:val="872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3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Title"/>
    <w:basedOn w:val="872"/>
    <w:next w:val="872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3"/>
    <w:link w:val="716"/>
    <w:uiPriority w:val="10"/>
    <w:rPr>
      <w:sz w:val="48"/>
      <w:szCs w:val="48"/>
    </w:rPr>
  </w:style>
  <w:style w:type="paragraph" w:styleId="718">
    <w:name w:val="Subtitle"/>
    <w:basedOn w:val="872"/>
    <w:next w:val="872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3"/>
    <w:link w:val="718"/>
    <w:uiPriority w:val="11"/>
    <w:rPr>
      <w:sz w:val="24"/>
      <w:szCs w:val="24"/>
    </w:rPr>
  </w:style>
  <w:style w:type="paragraph" w:styleId="720">
    <w:name w:val="Quote"/>
    <w:basedOn w:val="872"/>
    <w:next w:val="872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2"/>
    <w:next w:val="872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3"/>
    <w:link w:val="880"/>
    <w:uiPriority w:val="99"/>
  </w:style>
  <w:style w:type="character" w:styleId="725">
    <w:name w:val="Footer Char"/>
    <w:basedOn w:val="873"/>
    <w:link w:val="882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882"/>
    <w:uiPriority w:val="99"/>
  </w:style>
  <w:style w:type="table" w:styleId="728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3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3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>
    <w:name w:val="No Spacing"/>
    <w:link w:val="885"/>
    <w:uiPriority w:val="1"/>
    <w:qFormat/>
  </w:style>
  <w:style w:type="paragraph" w:styleId="877">
    <w:name w:val="Balloon Text"/>
    <w:basedOn w:val="872"/>
    <w:link w:val="878"/>
    <w:uiPriority w:val="99"/>
    <w:semiHidden/>
    <w:unhideWhenUsed/>
    <w:rPr>
      <w:rFonts w:ascii="Tahoma" w:hAnsi="Tahoma" w:cs="Tahoma"/>
      <w:sz w:val="16"/>
      <w:szCs w:val="16"/>
    </w:rPr>
  </w:style>
  <w:style w:type="character" w:styleId="878" w:customStyle="1">
    <w:name w:val="Текст выноски Знак"/>
    <w:basedOn w:val="873"/>
    <w:link w:val="877"/>
    <w:uiPriority w:val="99"/>
    <w:semiHidden/>
    <w:rPr>
      <w:rFonts w:ascii="Tahoma" w:hAnsi="Tahoma" w:cs="Tahoma"/>
      <w:sz w:val="16"/>
      <w:szCs w:val="16"/>
    </w:rPr>
  </w:style>
  <w:style w:type="paragraph" w:styleId="879">
    <w:name w:val="List Paragraph"/>
    <w:basedOn w:val="872"/>
    <w:uiPriority w:val="34"/>
    <w:qFormat/>
    <w:pPr>
      <w:contextualSpacing/>
      <w:ind w:left="720"/>
    </w:pPr>
  </w:style>
  <w:style w:type="paragraph" w:styleId="880">
    <w:name w:val="Header"/>
    <w:basedOn w:val="872"/>
    <w:link w:val="88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1" w:customStyle="1">
    <w:name w:val="Верхний колонтитул Знак"/>
    <w:basedOn w:val="873"/>
    <w:link w:val="880"/>
    <w:uiPriority w:val="99"/>
  </w:style>
  <w:style w:type="paragraph" w:styleId="882">
    <w:name w:val="Footer"/>
    <w:basedOn w:val="872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873"/>
    <w:link w:val="882"/>
    <w:uiPriority w:val="99"/>
  </w:style>
  <w:style w:type="paragraph" w:styleId="884" w:customStyle="1">
    <w:name w:val="Знак4 Знак Знак Знак"/>
    <w:basedOn w:val="872"/>
    <w:next w:val="872"/>
    <w:pPr>
      <w:ind w:left="720" w:hanging="720"/>
      <w:spacing w:after="160" w:line="240" w:lineRule="exact"/>
    </w:pPr>
    <w:rPr>
      <w:rFonts w:eastAsia="Times New Roman"/>
      <w:szCs w:val="20"/>
      <w:lang w:val="en-US"/>
    </w:rPr>
  </w:style>
  <w:style w:type="character" w:styleId="885" w:customStyle="1">
    <w:name w:val="Без интервала Знак"/>
    <w:link w:val="876"/>
    <w:uiPriority w:val="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08D0F-3B25-4020-A409-4CAB0ECE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revision>6</cp:revision>
  <dcterms:created xsi:type="dcterms:W3CDTF">2024-02-08T11:44:00Z</dcterms:created>
  <dcterms:modified xsi:type="dcterms:W3CDTF">2024-05-24T13:55:50Z</dcterms:modified>
</cp:coreProperties>
</file>