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40" w:lineRule="atLeast"/>
        <w:widowControl/>
        <w:tabs>
          <w:tab w:val="left" w:pos="3240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СОВЕТ МУНИЦИПАЛЬНОГО ОБРАЗОВАНИЯ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spacing w:line="240" w:lineRule="atLeast"/>
        <w:widowControl/>
        <w:tabs>
          <w:tab w:val="left" w:pos="3240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ЛЕНИНГРАДСКИЙ </w:t>
      </w: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МУНИЦИПАЛЬНЫЙ ОКРУГ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spacing w:line="240" w:lineRule="atLeast"/>
        <w:widowControl/>
        <w:tabs>
          <w:tab w:val="left" w:pos="3240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КРАСНОДАРСКОГО КРАЯ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spacing w:line="240" w:lineRule="atLeast"/>
        <w:widowControl/>
        <w:tabs>
          <w:tab w:val="left" w:pos="3240" w:leader="none"/>
        </w:tabs>
        <w:rPr>
          <w:rFonts w:ascii="FreeSerif" w:hAnsi="FreeSerif" w:cs="FreeSerif"/>
          <w:b/>
          <w:sz w:val="24"/>
          <w:szCs w:val="24"/>
        </w:rPr>
      </w:pPr>
      <w:r>
        <w:rPr>
          <w:rFonts w:ascii="FreeSerif" w:hAnsi="FreeSerif" w:eastAsia="FreeSerif" w:cs="FreeSerif"/>
          <w:b/>
          <w:sz w:val="24"/>
          <w:szCs w:val="24"/>
          <w:lang w:val="ru-RU"/>
        </w:rPr>
        <w:t xml:space="preserve">ПЕРВОГО СОЗЫВА</w:t>
      </w:r>
      <w:r>
        <w:rPr>
          <w:rFonts w:ascii="FreeSerif" w:hAnsi="FreeSerif" w:cs="FreeSerif"/>
          <w:b/>
          <w:sz w:val="24"/>
          <w:szCs w:val="24"/>
        </w:rPr>
      </w:r>
    </w:p>
    <w:p>
      <w:pPr>
        <w:jc w:val="center"/>
        <w:spacing w:line="240" w:lineRule="atLeast"/>
        <w:widowControl/>
        <w:tabs>
          <w:tab w:val="left" w:pos="3240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spacing w:line="240" w:lineRule="atLeast"/>
        <w:widowControl/>
        <w:tabs>
          <w:tab w:val="left" w:pos="3240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РЕШЕНИЕ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widowControl/>
        <w:tabs>
          <w:tab w:val="left" w:pos="324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widowControl/>
        <w:tabs>
          <w:tab w:val="left" w:pos="324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widowControl/>
        <w:tabs>
          <w:tab w:val="left" w:pos="324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val="ru-RU"/>
        </w:rPr>
        <w:t xml:space="preserve">о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т 27.08.2026 г.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     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                                                                                         № 68</w:t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val="ru-RU"/>
        </w:rPr>
        <w:t xml:space="preserve">станица  Ленинградская</w:t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widowControl/>
        <w:tabs>
          <w:tab w:val="left" w:pos="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widowControl/>
        <w:tabs>
          <w:tab w:val="left" w:pos="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left"/>
        <w:widowControl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widowControl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О внесении изменений в решение </w:t>
      </w: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Совета муниципального образования Ленинградский муниципальный округ Краснодарского края от </w:t>
        <w:br/>
        <w:t xml:space="preserve">25 декабря</w:t>
      </w: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 2025 г.</w:t>
      </w: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 № 148</w:t>
      </w: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 «</w:t>
      </w: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Об утверждении </w:t>
      </w: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Прогнозного плана (п</w:t>
      </w: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рограммы</w:t>
      </w: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)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 приватизации муниципального имущества муниципального образования 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Ленинградский </w:t>
      </w: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муниципальный округ Краснодарского края</w:t>
      </w: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 на 2026 г.»</w:t>
      </w: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 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widowControl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eastAsia="FreeSerif" w:cs="FreeSerif"/>
          <w:b/>
          <w:sz w:val="28"/>
          <w:szCs w:val="28"/>
        </w:rPr>
      </w:r>
    </w:p>
    <w:p>
      <w:pPr>
        <w:jc w:val="center"/>
        <w:widowControl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jc w:val="center"/>
        <w:widowControl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ind w:firstLine="708"/>
        <w:jc w:val="both"/>
        <w:widowControl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val="ru-RU"/>
        </w:rPr>
        <w:t xml:space="preserve">В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соответствии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 Федеральным законом от 21 декабря 2001 г. № 178-ФЗ «О приватизации государственного и муниципального имущества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»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, в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целях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реализации Прогнозного плана (программы) приватизации муниципального имущества муниципального образования Ленинградский муниципальный о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к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руг Краснодарского края  на 2026 г.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, утвержденным решением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Совета мун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и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ципального образования Ленинградский муниципальный округ Краснодарск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о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го края от 25 декабря 2025 г.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№ 148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,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в целях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мобилизации доходов в бюджет муниципального образования Ленинградский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муниципальный округ Красн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о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дарского края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, оптимизации использования муниципального имущества, нед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о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пущения его ухудшения, а также снижения бремени расходов по содержанию муниципального имущест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ва,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Совет муниципального образования Ленингра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д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ский м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у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ниципальный округ Краснодарского края р е ш и л: 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8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val="ru-RU"/>
        </w:rPr>
        <w:t xml:space="preserve">1.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Внести в решение Со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вета муниципального образования Ленинградский муниципальный округ Краснодарского края от 25 декабря 2025 года № 148 «Об утверждении Прогнозного плана (программы) приватизации муниципального имущества муниципального образования Ленинградский муниципальный о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к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руг Краснодарского края  на 2026 г.» изме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нение, изложив приложение к Прогнозному плану (программе) приватизации муниципального имущества Ленинградский муниципальный округ Краснодарского края в новой редакции (прилагается). 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val="ru-RU"/>
        </w:rPr>
        <w:t xml:space="preserve">2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.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Контроль за выполнением настоящего решения возложить на коми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с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сию Совета муниципального образования Ленинградский муниципальный о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к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руг Краснодарского края по вопросам экономики, бюджета, налогам и имущ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е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ственным отношениям (Бауэр Г.В.)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.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val="ru-RU"/>
        </w:rPr>
        <w:t xml:space="preserve">3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. Настоящее решение вступает в силу со дня его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официального опубл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и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кования.</w:t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val="ru-RU"/>
        </w:rPr>
        <w:t xml:space="preserve">Г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лав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а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Ленингр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адс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кого</w:t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val="ru-RU"/>
        </w:rPr>
        <w:t xml:space="preserve">муниципальн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ого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округ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а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                                                                    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Ю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.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Ю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.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Шулико</w:t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val="ru-RU"/>
        </w:rPr>
        <w:t xml:space="preserve">Председатель Совета</w:t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val="ru-RU"/>
        </w:rPr>
        <w:t xml:space="preserve">Ленинградского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val="ru-RU"/>
        </w:rPr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муниципального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округ</w:t>
      </w:r>
      <w:bookmarkStart w:id="1" w:name="_GoBack"/>
      <w:r>
        <w:rPr>
          <w:rFonts w:ascii="FreeSerif" w:hAnsi="FreeSerif" w:eastAsia="FreeSerif" w:cs="FreeSerif"/>
          <w:sz w:val="28"/>
          <w:szCs w:val="28"/>
        </w:rPr>
      </w:r>
      <w:bookmarkEnd w:id="1"/>
      <w:r>
        <w:rPr>
          <w:rFonts w:ascii="FreeSerif" w:hAnsi="FreeSerif" w:eastAsia="FreeSerif" w:cs="FreeSerif"/>
          <w:sz w:val="28"/>
          <w:szCs w:val="28"/>
          <w:lang w:val="ru-RU"/>
        </w:rPr>
        <w:t xml:space="preserve">а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            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                                                       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И.А. Горе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л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ко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742"/>
        <w:ind w:firstLine="0"/>
        <w:widowControl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notePr/>
      <w:endnotePr/>
      <w:type w:val="nextPage"/>
      <w:pgSz w:w="11906" w:h="16838" w:orient="portrait"/>
      <w:pgMar w:top="397" w:right="624" w:bottom="1134" w:left="1701" w:header="284" w:footer="709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6040504020204"/>
  </w:font>
  <w:font w:name="XO Thames">
    <w:panose1 w:val="02000603000000000000"/>
  </w:font>
  <w:font w:name="FreeSerif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4"/>
      <w:jc w:val="center"/>
      <w:widowControl/>
    </w:pPr>
    <w:r/>
    <w:r/>
  </w:p>
  <w:p>
    <w:pPr>
      <w:pStyle w:val="72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2"/>
      <w:jc w:val="center"/>
      <w:widowControl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/>
  </w:p>
  <w:p>
    <w:pPr>
      <w:pStyle w:val="732"/>
      <w:jc w:val="center"/>
      <w:widowControl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2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effectExtent l="0" t="0" r="0" b="0"/>
              <wp:wrapSquare wrapText="bothSides"/>
              <wp:docPr id="1" name="Picture 1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 rot="0" flipH="0" flipV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732"/>
                            <w:rPr>
                              <w:rStyle w:val="761"/>
                              <w:rFonts w:ascii="Times New Roman" w:hAnsi="Times New Roman"/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rStyle w:val="761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Style w:val="761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instrText xml:space="preserve">PAGE </w:instrText>
                          </w:r>
                          <w:r>
                            <w:rPr>
                              <w:rStyle w:val="761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Style w:val="761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Style w:val="761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Style w:val="761"/>
                              <w:rFonts w:ascii="Times New Roman" w:hAnsi="Times New Roman"/>
                              <w:color w:val="000000"/>
                              <w:spacing w:val="0"/>
                            </w:rPr>
                          </w:r>
                        </w:p>
                      </w:txbxContent>
                    </wps:txbx>
                    <wps:bodyPr vert="horz" wrap="square"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58240;o:allowoverlap:true;o:allowincell:true;mso-position-horizontal-relative:margin;mso-position-horizontal:center;mso-position-vertical-relative:text;margin-top:0.05pt;mso-position-vertical:absolute;width:12.00pt;height:0.00pt;mso-wrap-distance-left:0.00pt;mso-wrap-distance-top:0.00pt;mso-wrap-distance-right:0.00pt;mso-wrap-distance-bottom:0.00pt;rotation:0;v-text-anchor:top;visibility:visible;" filled="f">
              <w10:wrap type="square"/>
              <v:textbox inset="0,0,0,0">
                <w:txbxContent>
                  <w:p>
                    <w:pPr>
                      <w:pStyle w:val="732"/>
                      <w:rPr>
                        <w:rStyle w:val="761"/>
                        <w:rFonts w:ascii="Times New Roman" w:hAnsi="Times New Roman"/>
                        <w:color w:val="000000"/>
                        <w:spacing w:val="0"/>
                      </w:rPr>
                    </w:pPr>
                    <w:r>
                      <w:rPr>
                        <w:rStyle w:val="761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fldChar w:fldCharType="begin"/>
                    </w:r>
                    <w:r>
                      <w:rPr>
                        <w:rStyle w:val="761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instrText xml:space="preserve">PAGE </w:instrText>
                    </w:r>
                    <w:r>
                      <w:rPr>
                        <w:rStyle w:val="761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fldChar w:fldCharType="separate"/>
                    </w:r>
                    <w:r>
                      <w:rPr>
                        <w:rStyle w:val="761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t xml:space="preserve"> </w:t>
                    </w:r>
                    <w:r>
                      <w:rPr>
                        <w:rStyle w:val="761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fldChar w:fldCharType="end"/>
                    </w:r>
                    <w:r>
                      <w:rPr>
                        <w:rStyle w:val="761"/>
                        <w:rFonts w:ascii="Times New Roman" w:hAnsi="Times New Roman"/>
                        <w:color w:val="000000"/>
                        <w:spacing w:val="0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2"/>
      <w:widowControl/>
      <w:tabs>
        <w:tab w:val="center" w:pos="4790" w:leader="none"/>
        <w:tab w:val="center" w:pos="4819" w:leader="none"/>
        <w:tab w:val="left" w:pos="8040" w:leader="none"/>
        <w:tab w:val="left" w:pos="8289" w:leader="none"/>
      </w:tabs>
      <w:rPr>
        <w:b/>
        <w:sz w:val="20"/>
      </w:rPr>
    </w:pPr>
    <w:r>
      <w:rPr>
        <w:sz w:val="20"/>
        <w:lang w:val="en-US"/>
      </w:rPr>
      <w:tab/>
    </w:r>
    <w:r>
      <w:rPr>
        <w:sz w:val="20"/>
        <w:lang w:val="en-US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66725" cy="571500"/>
              <wp:effectExtent l="0" t="0" r="0" b="0"/>
              <wp:docPr id="2" name="Picture 3" hidden="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Picture 2" hidden="0"/>
                      <pic:cNvPicPr/>
                      <pic:nv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rcRect l="0" t="0" r="0" b="0"/>
                      <a:stretch/>
                    </pic:blipFill>
                    <pic:spPr bwMode="auto"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36.75pt;height:45.00pt;mso-wrap-distance-left:0.00pt;mso-wrap-distance-top:0.00pt;mso-wrap-distance-right:0.00pt;mso-wrap-distance-bottom:0.00pt;" stroked="false">
              <v:path textboxrect="0,0,0,0"/>
              <v:imagedata r:id="rId1" o:title=""/>
            </v:shape>
          </w:pict>
        </mc:Fallback>
      </mc:AlternateContent>
    </w:r>
    <w:r>
      <w:rPr>
        <w:b/>
        <w:sz w:val="28"/>
        <w:lang w:val="ru-RU"/>
      </w:rPr>
    </w:r>
    <w:r>
      <w:rPr>
        <w:b/>
        <w:sz w:val="20"/>
      </w:rPr>
    </w:r>
  </w:p>
  <w:p>
    <w:pPr>
      <w:pStyle w:val="732"/>
      <w:jc w:val="center"/>
      <w:widowControl/>
      <w:tabs>
        <w:tab w:val="center" w:pos="4819" w:leader="none"/>
        <w:tab w:val="left" w:pos="8289" w:leader="none"/>
      </w:tabs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739"/>
    <w:link w:val="743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739"/>
    <w:link w:val="773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739"/>
    <w:link w:val="72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739"/>
    <w:link w:val="77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739"/>
    <w:link w:val="74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713"/>
    <w:next w:val="713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73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713"/>
    <w:next w:val="713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73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713"/>
    <w:next w:val="713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73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713"/>
    <w:next w:val="713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73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713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739"/>
    <w:link w:val="769"/>
    <w:uiPriority w:val="10"/>
    <w:rPr>
      <w:sz w:val="48"/>
      <w:szCs w:val="48"/>
    </w:rPr>
  </w:style>
  <w:style w:type="character" w:styleId="38">
    <w:name w:val="Subtitle Char"/>
    <w:basedOn w:val="739"/>
    <w:link w:val="767"/>
    <w:uiPriority w:val="11"/>
    <w:rPr>
      <w:sz w:val="24"/>
      <w:szCs w:val="24"/>
    </w:rPr>
  </w:style>
  <w:style w:type="paragraph" w:styleId="39">
    <w:name w:val="Quote"/>
    <w:basedOn w:val="713"/>
    <w:next w:val="713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713"/>
    <w:next w:val="713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739"/>
    <w:link w:val="733"/>
    <w:uiPriority w:val="99"/>
  </w:style>
  <w:style w:type="character" w:styleId="46">
    <w:name w:val="Footer Char"/>
    <w:basedOn w:val="739"/>
    <w:link w:val="725"/>
    <w:uiPriority w:val="99"/>
  </w:style>
  <w:style w:type="paragraph" w:styleId="47">
    <w:name w:val="Caption"/>
    <w:basedOn w:val="713"/>
    <w:next w:val="713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739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77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77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77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77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7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7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7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7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7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7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7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7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7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7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7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7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7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7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7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7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7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7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7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7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7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7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713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739"/>
    <w:uiPriority w:val="99"/>
    <w:unhideWhenUsed/>
    <w:rPr>
      <w:vertAlign w:val="superscript"/>
    </w:rPr>
  </w:style>
  <w:style w:type="paragraph" w:styleId="179">
    <w:name w:val="endnote text"/>
    <w:basedOn w:val="713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739"/>
    <w:uiPriority w:val="99"/>
    <w:semiHidden/>
    <w:unhideWhenUsed/>
    <w:rPr>
      <w:vertAlign w:val="superscript"/>
    </w:rPr>
  </w:style>
  <w:style w:type="paragraph" w:styleId="191">
    <w:name w:val="TOC Heading"/>
    <w:uiPriority w:val="39"/>
    <w:unhideWhenUsed/>
  </w:style>
  <w:style w:type="paragraph" w:styleId="192">
    <w:name w:val="table of figures"/>
    <w:basedOn w:val="713"/>
    <w:next w:val="713"/>
    <w:uiPriority w:val="99"/>
    <w:unhideWhenUsed/>
    <w:pPr>
      <w:spacing w:after="0" w:afterAutospacing="0"/>
    </w:pPr>
  </w:style>
  <w:style w:type="paragraph" w:styleId="712" w:default="1">
    <w:name w:val="Normal"/>
    <w:link w:val="713"/>
    <w:uiPriority w:val="0"/>
    <w:qFormat/>
    <w:rPr>
      <w:sz w:val="24"/>
    </w:rPr>
  </w:style>
  <w:style w:type="character" w:styleId="713" w:default="1">
    <w:name w:val="Normal"/>
    <w:link w:val="712"/>
    <w:rPr>
      <w:sz w:val="24"/>
    </w:rPr>
  </w:style>
  <w:style w:type="paragraph" w:styleId="714">
    <w:name w:val="toc 2"/>
    <w:next w:val="712"/>
    <w:link w:val="715"/>
    <w:uiPriority w:val="39"/>
    <w:pPr>
      <w:ind w:left="200" w:firstLine="0"/>
      <w:jc w:val="left"/>
      <w:widowControl/>
    </w:pPr>
    <w:rPr>
      <w:rFonts w:ascii="XO Thames" w:hAnsi="XO Thames"/>
      <w:sz w:val="28"/>
    </w:rPr>
  </w:style>
  <w:style w:type="character" w:styleId="715">
    <w:name w:val="toc 2"/>
    <w:link w:val="714"/>
    <w:rPr>
      <w:rFonts w:ascii="XO Thames" w:hAnsi="XO Thames"/>
      <w:sz w:val="28"/>
    </w:rPr>
  </w:style>
  <w:style w:type="paragraph" w:styleId="716">
    <w:name w:val="toc 4"/>
    <w:next w:val="712"/>
    <w:link w:val="717"/>
    <w:uiPriority w:val="39"/>
    <w:pPr>
      <w:ind w:left="600" w:firstLine="0"/>
      <w:jc w:val="left"/>
      <w:widowControl/>
    </w:pPr>
    <w:rPr>
      <w:rFonts w:ascii="XO Thames" w:hAnsi="XO Thames"/>
      <w:sz w:val="28"/>
    </w:rPr>
  </w:style>
  <w:style w:type="character" w:styleId="717">
    <w:name w:val="toc 4"/>
    <w:link w:val="716"/>
    <w:rPr>
      <w:rFonts w:ascii="XO Thames" w:hAnsi="XO Thames"/>
      <w:sz w:val="28"/>
    </w:rPr>
  </w:style>
  <w:style w:type="paragraph" w:styleId="718">
    <w:name w:val="toc 6"/>
    <w:next w:val="712"/>
    <w:link w:val="719"/>
    <w:uiPriority w:val="39"/>
    <w:pPr>
      <w:ind w:left="1000" w:firstLine="0"/>
      <w:jc w:val="left"/>
      <w:widowControl/>
    </w:pPr>
    <w:rPr>
      <w:rFonts w:ascii="XO Thames" w:hAnsi="XO Thames"/>
      <w:sz w:val="28"/>
    </w:rPr>
  </w:style>
  <w:style w:type="character" w:styleId="719">
    <w:name w:val="toc 6"/>
    <w:link w:val="718"/>
    <w:rPr>
      <w:rFonts w:ascii="XO Thames" w:hAnsi="XO Thames"/>
      <w:sz w:val="28"/>
    </w:rPr>
  </w:style>
  <w:style w:type="paragraph" w:styleId="720">
    <w:name w:val="toc 7"/>
    <w:next w:val="712"/>
    <w:link w:val="721"/>
    <w:uiPriority w:val="39"/>
    <w:pPr>
      <w:ind w:left="1200" w:firstLine="0"/>
      <w:jc w:val="left"/>
      <w:widowControl/>
    </w:pPr>
    <w:rPr>
      <w:rFonts w:ascii="XO Thames" w:hAnsi="XO Thames"/>
      <w:sz w:val="28"/>
    </w:rPr>
  </w:style>
  <w:style w:type="character" w:styleId="721">
    <w:name w:val="toc 7"/>
    <w:link w:val="720"/>
    <w:rPr>
      <w:rFonts w:ascii="XO Thames" w:hAnsi="XO Thames"/>
      <w:sz w:val="28"/>
    </w:rPr>
  </w:style>
  <w:style w:type="paragraph" w:styleId="722">
    <w:name w:val="ConsPlusTitle"/>
    <w:link w:val="723"/>
    <w:pPr>
      <w:widowControl w:val="off"/>
    </w:pPr>
    <w:rPr>
      <w:b/>
      <w:sz w:val="28"/>
    </w:rPr>
  </w:style>
  <w:style w:type="character" w:styleId="723">
    <w:name w:val="ConsPlusTitle"/>
    <w:link w:val="722"/>
    <w:rPr>
      <w:b/>
      <w:sz w:val="28"/>
    </w:rPr>
  </w:style>
  <w:style w:type="paragraph" w:styleId="724">
    <w:name w:val="Footer"/>
    <w:basedOn w:val="712"/>
    <w:link w:val="725"/>
    <w:pPr>
      <w:widowControl/>
      <w:tabs>
        <w:tab w:val="center" w:pos="4677" w:leader="none"/>
        <w:tab w:val="right" w:pos="9355" w:leader="none"/>
      </w:tabs>
    </w:pPr>
  </w:style>
  <w:style w:type="character" w:styleId="725">
    <w:name w:val="Footer"/>
    <w:basedOn w:val="713"/>
    <w:link w:val="724"/>
  </w:style>
  <w:style w:type="paragraph" w:styleId="726">
    <w:name w:val="Endnote"/>
    <w:link w:val="727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727">
    <w:name w:val="Endnote"/>
    <w:link w:val="726"/>
    <w:rPr>
      <w:rFonts w:ascii="XO Thames" w:hAnsi="XO Thames"/>
      <w:sz w:val="22"/>
    </w:rPr>
  </w:style>
  <w:style w:type="paragraph" w:styleId="728">
    <w:name w:val="Heading 3"/>
    <w:next w:val="712"/>
    <w:link w:val="729"/>
    <w:uiPriority w:val="9"/>
    <w:qFormat/>
    <w:pPr>
      <w:jc w:val="both"/>
      <w:spacing w:before="120" w:after="120"/>
      <w:widowControl/>
      <w:outlineLvl w:val="2"/>
    </w:pPr>
    <w:rPr>
      <w:rFonts w:ascii="XO Thames" w:hAnsi="XO Thames"/>
      <w:b/>
      <w:sz w:val="26"/>
    </w:rPr>
  </w:style>
  <w:style w:type="character" w:styleId="729">
    <w:name w:val="Heading 3"/>
    <w:link w:val="728"/>
    <w:rPr>
      <w:rFonts w:ascii="XO Thames" w:hAnsi="XO Thames"/>
      <w:b/>
      <w:sz w:val="26"/>
    </w:rPr>
  </w:style>
  <w:style w:type="paragraph" w:styleId="730">
    <w:name w:val="Normal (Web)"/>
    <w:basedOn w:val="712"/>
    <w:link w:val="731"/>
    <w:pPr>
      <w:spacing w:beforeAutospacing="1" w:afterAutospacing="1"/>
      <w:widowControl/>
    </w:pPr>
  </w:style>
  <w:style w:type="character" w:styleId="731">
    <w:name w:val="Normal (Web)"/>
    <w:basedOn w:val="713"/>
    <w:link w:val="730"/>
  </w:style>
  <w:style w:type="paragraph" w:styleId="732">
    <w:name w:val="Header"/>
    <w:basedOn w:val="712"/>
    <w:link w:val="733"/>
    <w:pPr>
      <w:widowControl/>
      <w:tabs>
        <w:tab w:val="center" w:pos="4677" w:leader="none"/>
        <w:tab w:val="right" w:pos="9355" w:leader="none"/>
      </w:tabs>
    </w:pPr>
  </w:style>
  <w:style w:type="character" w:styleId="733">
    <w:name w:val="Header"/>
    <w:basedOn w:val="713"/>
    <w:link w:val="732"/>
  </w:style>
  <w:style w:type="paragraph" w:styleId="734">
    <w:name w:val="Body Text"/>
    <w:basedOn w:val="712"/>
    <w:link w:val="735"/>
    <w:pPr>
      <w:jc w:val="both"/>
      <w:widowControl/>
      <w:pBdr>
        <w:bottom w:val="single" w:color="000000" w:sz="12" w:space="1"/>
      </w:pBdr>
    </w:pPr>
    <w:rPr>
      <w:sz w:val="28"/>
    </w:rPr>
  </w:style>
  <w:style w:type="character" w:styleId="735">
    <w:name w:val="Body Text"/>
    <w:basedOn w:val="713"/>
    <w:link w:val="734"/>
    <w:rPr>
      <w:sz w:val="28"/>
    </w:rPr>
  </w:style>
  <w:style w:type="paragraph" w:styleId="736">
    <w:name w:val="toc 3"/>
    <w:next w:val="712"/>
    <w:link w:val="737"/>
    <w:uiPriority w:val="39"/>
    <w:pPr>
      <w:ind w:left="400" w:firstLine="0"/>
      <w:jc w:val="left"/>
      <w:widowControl/>
    </w:pPr>
    <w:rPr>
      <w:rFonts w:ascii="XO Thames" w:hAnsi="XO Thames"/>
      <w:sz w:val="28"/>
    </w:rPr>
  </w:style>
  <w:style w:type="character" w:styleId="737">
    <w:name w:val="toc 3"/>
    <w:link w:val="736"/>
    <w:rPr>
      <w:rFonts w:ascii="XO Thames" w:hAnsi="XO Thames"/>
      <w:sz w:val="28"/>
    </w:rPr>
  </w:style>
  <w:style w:type="paragraph" w:styleId="738">
    <w:name w:val="Default Paragraph Font"/>
    <w:link w:val="739"/>
  </w:style>
  <w:style w:type="character" w:styleId="739">
    <w:name w:val="Default Paragraph Font"/>
    <w:link w:val="738"/>
  </w:style>
  <w:style w:type="paragraph" w:styleId="740">
    <w:name w:val="Heading 5"/>
    <w:next w:val="712"/>
    <w:link w:val="741"/>
    <w:uiPriority w:val="9"/>
    <w:qFormat/>
    <w:pPr>
      <w:jc w:val="both"/>
      <w:spacing w:before="120" w:after="120"/>
      <w:widowControl/>
      <w:outlineLvl w:val="4"/>
    </w:pPr>
    <w:rPr>
      <w:rFonts w:ascii="XO Thames" w:hAnsi="XO Thames"/>
      <w:b/>
      <w:sz w:val="22"/>
    </w:rPr>
  </w:style>
  <w:style w:type="character" w:styleId="741">
    <w:name w:val="Heading 5"/>
    <w:link w:val="740"/>
    <w:rPr>
      <w:rFonts w:ascii="XO Thames" w:hAnsi="XO Thames"/>
      <w:b/>
      <w:sz w:val="22"/>
    </w:rPr>
  </w:style>
  <w:style w:type="paragraph" w:styleId="742">
    <w:name w:val="Heading 1"/>
    <w:basedOn w:val="712"/>
    <w:next w:val="712"/>
    <w:link w:val="743"/>
    <w:uiPriority w:val="9"/>
    <w:qFormat/>
    <w:pPr>
      <w:ind w:firstLine="708"/>
      <w:jc w:val="center"/>
      <w:keepNext/>
      <w:widowControl/>
      <w:outlineLvl w:val="0"/>
    </w:pPr>
    <w:rPr>
      <w:sz w:val="28"/>
    </w:rPr>
  </w:style>
  <w:style w:type="character" w:styleId="743">
    <w:name w:val="Heading 1"/>
    <w:basedOn w:val="713"/>
    <w:link w:val="742"/>
    <w:rPr>
      <w:sz w:val="28"/>
    </w:rPr>
  </w:style>
  <w:style w:type="paragraph" w:styleId="744">
    <w:name w:val="Body Text Indent 3"/>
    <w:basedOn w:val="712"/>
    <w:link w:val="745"/>
    <w:pPr>
      <w:ind w:left="283"/>
      <w:spacing w:after="120"/>
      <w:widowControl/>
    </w:pPr>
    <w:rPr>
      <w:sz w:val="16"/>
    </w:rPr>
  </w:style>
  <w:style w:type="character" w:styleId="745">
    <w:name w:val="Body Text Indent 3"/>
    <w:basedOn w:val="713"/>
    <w:link w:val="744"/>
    <w:rPr>
      <w:sz w:val="16"/>
    </w:rPr>
  </w:style>
  <w:style w:type="paragraph" w:styleId="746">
    <w:name w:val="Hyperlink"/>
    <w:link w:val="747"/>
    <w:rPr>
      <w:color w:val="0000ff"/>
      <w:u w:val="single"/>
    </w:rPr>
  </w:style>
  <w:style w:type="character" w:styleId="747">
    <w:name w:val="Hyperlink"/>
    <w:link w:val="746"/>
    <w:rPr>
      <w:color w:val="0000ff"/>
      <w:u w:val="single"/>
    </w:rPr>
  </w:style>
  <w:style w:type="paragraph" w:styleId="748">
    <w:name w:val="Footnote"/>
    <w:link w:val="749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749">
    <w:name w:val="Footnote"/>
    <w:link w:val="748"/>
    <w:rPr>
      <w:rFonts w:ascii="XO Thames" w:hAnsi="XO Thames"/>
      <w:sz w:val="22"/>
    </w:rPr>
  </w:style>
  <w:style w:type="paragraph" w:styleId="750">
    <w:name w:val="toc 1"/>
    <w:next w:val="712"/>
    <w:link w:val="751"/>
    <w:uiPriority w:val="39"/>
    <w:pPr>
      <w:ind w:left="0" w:firstLine="0"/>
      <w:jc w:val="left"/>
      <w:widowControl/>
    </w:pPr>
    <w:rPr>
      <w:rFonts w:ascii="XO Thames" w:hAnsi="XO Thames"/>
      <w:b/>
      <w:sz w:val="28"/>
    </w:rPr>
  </w:style>
  <w:style w:type="character" w:styleId="751">
    <w:name w:val="toc 1"/>
    <w:link w:val="750"/>
    <w:rPr>
      <w:rFonts w:ascii="XO Thames" w:hAnsi="XO Thames"/>
      <w:b/>
      <w:sz w:val="28"/>
    </w:rPr>
  </w:style>
  <w:style w:type="paragraph" w:styleId="752">
    <w:name w:val="Header and Footer"/>
    <w:link w:val="753"/>
    <w:pPr>
      <w:jc w:val="both"/>
      <w:spacing w:line="240" w:lineRule="auto"/>
      <w:widowControl/>
    </w:pPr>
    <w:rPr>
      <w:rFonts w:ascii="XO Thames" w:hAnsi="XO Thames"/>
      <w:sz w:val="28"/>
    </w:rPr>
  </w:style>
  <w:style w:type="character" w:styleId="753">
    <w:name w:val="Header and Footer"/>
    <w:link w:val="752"/>
    <w:rPr>
      <w:rFonts w:ascii="XO Thames" w:hAnsi="XO Thames"/>
      <w:sz w:val="28"/>
    </w:rPr>
  </w:style>
  <w:style w:type="paragraph" w:styleId="754">
    <w:name w:val="Body Text Indent 2"/>
    <w:basedOn w:val="712"/>
    <w:link w:val="755"/>
    <w:pPr>
      <w:ind w:firstLine="708"/>
      <w:jc w:val="both"/>
      <w:widowControl/>
    </w:pPr>
    <w:rPr>
      <w:sz w:val="28"/>
    </w:rPr>
  </w:style>
  <w:style w:type="character" w:styleId="755">
    <w:name w:val="Body Text Indent 2"/>
    <w:basedOn w:val="713"/>
    <w:link w:val="754"/>
    <w:rPr>
      <w:sz w:val="28"/>
    </w:rPr>
  </w:style>
  <w:style w:type="paragraph" w:styleId="756">
    <w:name w:val="toc 9"/>
    <w:next w:val="712"/>
    <w:link w:val="757"/>
    <w:uiPriority w:val="39"/>
    <w:pPr>
      <w:ind w:left="1600" w:firstLine="0"/>
      <w:jc w:val="left"/>
      <w:widowControl/>
    </w:pPr>
    <w:rPr>
      <w:rFonts w:ascii="XO Thames" w:hAnsi="XO Thames"/>
      <w:sz w:val="28"/>
    </w:rPr>
  </w:style>
  <w:style w:type="character" w:styleId="757">
    <w:name w:val="toc 9"/>
    <w:link w:val="756"/>
    <w:rPr>
      <w:rFonts w:ascii="XO Thames" w:hAnsi="XO Thames"/>
      <w:sz w:val="28"/>
    </w:rPr>
  </w:style>
  <w:style w:type="paragraph" w:styleId="758">
    <w:name w:val="toc 8"/>
    <w:next w:val="712"/>
    <w:link w:val="759"/>
    <w:uiPriority w:val="39"/>
    <w:pPr>
      <w:ind w:left="1400" w:firstLine="0"/>
      <w:jc w:val="left"/>
      <w:widowControl/>
    </w:pPr>
    <w:rPr>
      <w:rFonts w:ascii="XO Thames" w:hAnsi="XO Thames"/>
      <w:sz w:val="28"/>
    </w:rPr>
  </w:style>
  <w:style w:type="character" w:styleId="759">
    <w:name w:val="toc 8"/>
    <w:link w:val="758"/>
    <w:rPr>
      <w:rFonts w:ascii="XO Thames" w:hAnsi="XO Thames"/>
      <w:sz w:val="28"/>
    </w:rPr>
  </w:style>
  <w:style w:type="paragraph" w:styleId="760">
    <w:name w:val="page number"/>
    <w:basedOn w:val="738"/>
    <w:link w:val="761"/>
  </w:style>
  <w:style w:type="character" w:styleId="761">
    <w:name w:val="page number"/>
    <w:basedOn w:val="739"/>
    <w:link w:val="760"/>
  </w:style>
  <w:style w:type="paragraph" w:styleId="762">
    <w:name w:val="Balloon Text"/>
    <w:basedOn w:val="712"/>
    <w:link w:val="763"/>
    <w:rPr>
      <w:rFonts w:ascii="Tahoma" w:hAnsi="Tahoma"/>
      <w:sz w:val="16"/>
    </w:rPr>
  </w:style>
  <w:style w:type="character" w:styleId="763">
    <w:name w:val="Balloon Text"/>
    <w:basedOn w:val="713"/>
    <w:link w:val="762"/>
    <w:rPr>
      <w:rFonts w:ascii="Tahoma" w:hAnsi="Tahoma"/>
      <w:sz w:val="16"/>
    </w:rPr>
  </w:style>
  <w:style w:type="paragraph" w:styleId="764">
    <w:name w:val="toc 5"/>
    <w:next w:val="712"/>
    <w:link w:val="765"/>
    <w:uiPriority w:val="39"/>
    <w:pPr>
      <w:ind w:left="800" w:firstLine="0"/>
      <w:jc w:val="left"/>
      <w:widowControl/>
    </w:pPr>
    <w:rPr>
      <w:rFonts w:ascii="XO Thames" w:hAnsi="XO Thames"/>
      <w:sz w:val="28"/>
    </w:rPr>
  </w:style>
  <w:style w:type="character" w:styleId="765">
    <w:name w:val="toc 5"/>
    <w:link w:val="764"/>
    <w:rPr>
      <w:rFonts w:ascii="XO Thames" w:hAnsi="XO Thames"/>
      <w:sz w:val="28"/>
    </w:rPr>
  </w:style>
  <w:style w:type="paragraph" w:styleId="766">
    <w:name w:val="Subtitle"/>
    <w:next w:val="712"/>
    <w:link w:val="767"/>
    <w:uiPriority w:val="11"/>
    <w:qFormat/>
    <w:pPr>
      <w:jc w:val="both"/>
      <w:widowControl/>
    </w:pPr>
    <w:rPr>
      <w:rFonts w:ascii="XO Thames" w:hAnsi="XO Thames"/>
      <w:i/>
      <w:sz w:val="24"/>
    </w:rPr>
  </w:style>
  <w:style w:type="character" w:styleId="767">
    <w:name w:val="Subtitle"/>
    <w:link w:val="766"/>
    <w:rPr>
      <w:rFonts w:ascii="XO Thames" w:hAnsi="XO Thames"/>
      <w:i/>
      <w:sz w:val="24"/>
    </w:rPr>
  </w:style>
  <w:style w:type="paragraph" w:styleId="768">
    <w:name w:val="Title"/>
    <w:next w:val="712"/>
    <w:link w:val="769"/>
    <w:uiPriority w:val="10"/>
    <w:qFormat/>
    <w:pPr>
      <w:jc w:val="center"/>
      <w:spacing w:before="567" w:after="567"/>
      <w:widowControl/>
    </w:pPr>
    <w:rPr>
      <w:rFonts w:ascii="XO Thames" w:hAnsi="XO Thames"/>
      <w:b/>
      <w:caps/>
      <w:sz w:val="40"/>
    </w:rPr>
  </w:style>
  <w:style w:type="character" w:styleId="769">
    <w:name w:val="Title"/>
    <w:link w:val="768"/>
    <w:rPr>
      <w:rFonts w:ascii="XO Thames" w:hAnsi="XO Thames"/>
      <w:b/>
      <w:caps/>
      <w:sz w:val="40"/>
    </w:rPr>
  </w:style>
  <w:style w:type="paragraph" w:styleId="770">
    <w:name w:val="Heading 4"/>
    <w:next w:val="712"/>
    <w:link w:val="771"/>
    <w:uiPriority w:val="9"/>
    <w:qFormat/>
    <w:pPr>
      <w:jc w:val="both"/>
      <w:spacing w:before="120" w:after="120"/>
      <w:widowControl/>
      <w:outlineLvl w:val="3"/>
    </w:pPr>
    <w:rPr>
      <w:rFonts w:ascii="XO Thames" w:hAnsi="XO Thames"/>
      <w:b/>
      <w:sz w:val="24"/>
    </w:rPr>
  </w:style>
  <w:style w:type="character" w:styleId="771">
    <w:name w:val="Heading 4"/>
    <w:link w:val="770"/>
    <w:rPr>
      <w:rFonts w:ascii="XO Thames" w:hAnsi="XO Thames"/>
      <w:b/>
      <w:sz w:val="24"/>
    </w:rPr>
  </w:style>
  <w:style w:type="paragraph" w:styleId="772">
    <w:name w:val="Heading 2"/>
    <w:next w:val="712"/>
    <w:link w:val="773"/>
    <w:uiPriority w:val="9"/>
    <w:qFormat/>
    <w:pPr>
      <w:jc w:val="both"/>
      <w:spacing w:before="120" w:after="120"/>
      <w:widowControl/>
      <w:outlineLvl w:val="1"/>
    </w:pPr>
    <w:rPr>
      <w:rFonts w:ascii="XO Thames" w:hAnsi="XO Thames"/>
      <w:b/>
      <w:sz w:val="28"/>
    </w:rPr>
  </w:style>
  <w:style w:type="character" w:styleId="773">
    <w:name w:val="Heading 2"/>
    <w:link w:val="772"/>
    <w:rPr>
      <w:rFonts w:ascii="XO Thames" w:hAnsi="XO Thames"/>
      <w:b/>
      <w:sz w:val="28"/>
    </w:rPr>
  </w:style>
  <w:style w:type="table" w:styleId="774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9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image" Target="media/media1.sv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shostenko</cp:lastModifiedBy>
  <cp:revision>1</cp:revision>
  <dcterms:created xsi:type="dcterms:W3CDTF">2025-03-10T08:28:00Z</dcterms:created>
  <dcterms:modified xsi:type="dcterms:W3CDTF">2026-09-01T10:36:03Z</dcterms:modified>
</cp:coreProperties>
</file>