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4000000">
      <w:pPr>
        <w:widowControl w:val="1"/>
        <w:tabs>
          <w:tab w:leader="none" w:pos="6521" w:val="left"/>
        </w:tabs>
        <w:ind w:hanging="142" w:left="5386"/>
        <w:rPr>
          <w:color w:val="00000A"/>
          <w:sz w:val="27"/>
        </w:rPr>
      </w:pPr>
      <w:r>
        <w:rPr>
          <w:color w:val="00000A"/>
          <w:sz w:val="28"/>
        </w:rPr>
        <w:t xml:space="preserve">  Приложение 3</w:t>
      </w:r>
    </w:p>
    <w:p w14:paraId="05000000">
      <w:pPr>
        <w:widowControl w:val="1"/>
        <w:tabs>
          <w:tab w:leader="none" w:pos="6521" w:val="left"/>
        </w:tabs>
        <w:ind w:hanging="142" w:left="5386"/>
        <w:rPr>
          <w:color w:val="00000A"/>
          <w:sz w:val="27"/>
        </w:rPr>
      </w:pPr>
      <w:r>
        <w:rPr>
          <w:rFonts w:ascii="XO Thames" w:hAnsi="XO Thames"/>
          <w:b w:val="0"/>
          <w:i w:val="0"/>
          <w:caps w:val="0"/>
          <w:color w:val="000000"/>
          <w:spacing w:val="0"/>
          <w:sz w:val="27"/>
          <w:highlight w:val="white"/>
        </w:rPr>
        <w:t xml:space="preserve">  к </w:t>
      </w:r>
      <w:r>
        <w:rPr>
          <w:rFonts w:ascii="PT Astra Serif" w:hAnsi="PT Astra Serif"/>
          <w:b w:val="0"/>
          <w:color w:val="000000"/>
          <w:sz w:val="28"/>
        </w:rPr>
        <w:t xml:space="preserve">Порядку </w:t>
      </w:r>
      <w:r>
        <w:rPr>
          <w:rFonts w:ascii="PT Astra Serif" w:hAnsi="PT Astra Serif"/>
          <w:b w:val="0"/>
          <w:color w:val="000000"/>
          <w:sz w:val="28"/>
        </w:rPr>
        <w:t xml:space="preserve">выдачи </w:t>
      </w:r>
      <w:r>
        <w:rPr>
          <w:rFonts w:ascii="PT Astra Serif" w:hAnsi="PT Astra Serif"/>
          <w:b w:val="0"/>
          <w:color w:val="000000"/>
          <w:sz w:val="28"/>
        </w:rPr>
        <w:t>разрешений на установку (монтаж, демонтаж, ремонт, замену) надмогильных сооружений (надгробий) или оград, требований к выполнению работ по установке надмогильных сооружений (надгробий) или оград и контролю за их соблюдением</w:t>
      </w:r>
    </w:p>
    <w:p w14:paraId="06000000">
      <w:pPr>
        <w:widowControl w:val="1"/>
        <w:spacing w:after="0" w:before="0"/>
        <w:ind w:firstLine="709" w:left="0" w:right="0"/>
        <w:jc w:val="center"/>
        <w:rPr>
          <w:rFonts w:ascii="XO Thames" w:hAnsi="XO Thames"/>
          <w:b w:val="1"/>
          <w:i w:val="0"/>
          <w:caps w:val="0"/>
          <w:color w:val="34343C"/>
          <w:spacing w:val="0"/>
          <w:sz w:val="28"/>
          <w:highlight w:val="white"/>
        </w:rPr>
      </w:pPr>
    </w:p>
    <w:p w14:paraId="07000000">
      <w:pPr>
        <w:widowControl w:val="1"/>
        <w:spacing w:after="0" w:before="0"/>
        <w:ind w:firstLine="709" w:left="0" w:right="0"/>
        <w:jc w:val="center"/>
        <w:rPr>
          <w:rFonts w:ascii="XO Thames" w:hAnsi="XO Thames"/>
          <w:b w:val="1"/>
          <w:i w:val="0"/>
          <w:caps w:val="0"/>
          <w:color w:val="34343C"/>
          <w:spacing w:val="0"/>
          <w:sz w:val="28"/>
          <w:highlight w:val="white"/>
        </w:rPr>
      </w:pPr>
    </w:p>
    <w:p w14:paraId="08000000">
      <w:pPr>
        <w:widowControl w:val="1"/>
        <w:spacing w:after="0" w:before="0"/>
        <w:ind w:firstLine="709" w:left="0" w:right="0"/>
        <w:jc w:val="center"/>
        <w:rPr>
          <w:rFonts w:ascii="XO Thames" w:hAnsi="XO Thames"/>
          <w:b w:val="1"/>
          <w:i w:val="0"/>
          <w:caps w:val="0"/>
          <w:color w:val="000000"/>
          <w:spacing w:val="0"/>
          <w:sz w:val="28"/>
          <w:highlight w:val="white"/>
        </w:rPr>
      </w:pPr>
      <w:r>
        <w:rPr>
          <w:rFonts w:ascii="XO Thames" w:hAnsi="XO Thames"/>
          <w:b w:val="1"/>
          <w:i w:val="0"/>
          <w:caps w:val="0"/>
          <w:color w:val="000000"/>
          <w:spacing w:val="0"/>
          <w:sz w:val="28"/>
          <w:highlight w:val="white"/>
        </w:rPr>
        <w:t>СОГЛАСИЕ</w:t>
      </w:r>
    </w:p>
    <w:p w14:paraId="09000000">
      <w:pPr>
        <w:widowControl w:val="1"/>
        <w:spacing w:after="0" w:before="0"/>
        <w:ind w:firstLine="709" w:left="0" w:right="0"/>
        <w:jc w:val="center"/>
        <w:rPr>
          <w:rFonts w:ascii="XO Thames" w:hAnsi="XO Thames"/>
          <w:b w:val="1"/>
          <w:i w:val="0"/>
          <w:caps w:val="0"/>
          <w:color w:val="000000"/>
          <w:spacing w:val="0"/>
          <w:sz w:val="28"/>
          <w:highlight w:val="white"/>
        </w:rPr>
      </w:pPr>
      <w:r>
        <w:rPr>
          <w:rFonts w:ascii="XO Thames" w:hAnsi="XO Thames"/>
          <w:b w:val="1"/>
          <w:i w:val="0"/>
          <w:caps w:val="0"/>
          <w:color w:val="000000"/>
          <w:spacing w:val="0"/>
          <w:sz w:val="28"/>
          <w:highlight w:val="white"/>
        </w:rPr>
        <w:t>на обработку персональных данных</w:t>
      </w:r>
    </w:p>
    <w:p w14:paraId="0A000000">
      <w:pPr>
        <w:widowControl w:val="1"/>
        <w:spacing w:after="0" w:before="0"/>
        <w:ind w:firstLine="709" w:left="0" w:right="0"/>
        <w:jc w:val="both"/>
        <w:rPr>
          <w:rFonts w:ascii="XO Thames" w:hAnsi="XO Thames"/>
          <w:b w:val="0"/>
          <w:i w:val="0"/>
          <w:caps w:val="0"/>
          <w:color w:val="000000"/>
          <w:spacing w:val="0"/>
          <w:sz w:val="28"/>
          <w:highlight w:val="white"/>
        </w:rPr>
      </w:pPr>
      <w:r>
        <w:rPr>
          <w:rFonts w:ascii="XO Thames" w:hAnsi="XO Thames"/>
          <w:b w:val="0"/>
          <w:i w:val="0"/>
          <w:caps w:val="0"/>
          <w:color w:val="000000"/>
          <w:spacing w:val="0"/>
          <w:sz w:val="28"/>
          <w:highlight w:val="white"/>
        </w:rPr>
        <w:t>Я,</w:t>
      </w:r>
      <w:r>
        <w:rPr>
          <w:rFonts w:ascii="XO Thames" w:hAnsi="XO Thames"/>
          <w:b w:val="0"/>
          <w:i w:val="0"/>
          <w:caps w:val="0"/>
          <w:color w:val="000000"/>
          <w:spacing w:val="0"/>
          <w:sz w:val="28"/>
          <w:highlight w:val="white"/>
        </w:rPr>
        <w:t>_____________________________________________________________</w:t>
      </w:r>
    </w:p>
    <w:p w14:paraId="0B000000">
      <w:pPr>
        <w:widowControl w:val="1"/>
        <w:spacing w:after="0" w:before="0"/>
        <w:ind w:firstLine="709" w:left="0" w:right="0"/>
        <w:jc w:val="center"/>
        <w:rPr>
          <w:rFonts w:ascii="XO Thames" w:hAnsi="XO Thames"/>
          <w:b w:val="0"/>
          <w:i w:val="0"/>
          <w:caps w:val="0"/>
          <w:color w:val="000000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00000"/>
          <w:spacing w:val="0"/>
          <w:sz w:val="24"/>
          <w:highlight w:val="white"/>
        </w:rPr>
        <w:t>(фамилия, имя, отчество - при наличии)</w:t>
      </w:r>
    </w:p>
    <w:p w14:paraId="0C000000">
      <w:pPr>
        <w:widowControl w:val="1"/>
        <w:spacing w:after="0" w:before="0"/>
        <w:ind w:firstLine="709" w:left="0" w:right="0"/>
        <w:jc w:val="both"/>
        <w:rPr>
          <w:rFonts w:ascii="XO Thames" w:hAnsi="XO Thames"/>
          <w:b w:val="0"/>
          <w:i w:val="0"/>
          <w:caps w:val="0"/>
          <w:color w:val="000000"/>
          <w:spacing w:val="0"/>
          <w:sz w:val="24"/>
          <w:highlight w:val="white"/>
        </w:rPr>
      </w:pPr>
      <w:r>
        <w:rPr>
          <w:rFonts w:ascii="XO Thames" w:hAnsi="XO Thames"/>
          <w:b w:val="0"/>
          <w:i w:val="0"/>
          <w:caps w:val="0"/>
          <w:color w:val="000000"/>
          <w:spacing w:val="0"/>
          <w:sz w:val="28"/>
          <w:highlight w:val="white"/>
        </w:rPr>
        <w:t xml:space="preserve">основной </w:t>
      </w:r>
      <w:r>
        <w:rPr>
          <w:rFonts w:ascii="XO Thames" w:hAnsi="XO Thames"/>
          <w:b w:val="0"/>
          <w:i w:val="0"/>
          <w:caps w:val="0"/>
          <w:color w:val="000000"/>
          <w:spacing w:val="0"/>
          <w:sz w:val="28"/>
          <w:highlight w:val="white"/>
        </w:rPr>
        <w:t xml:space="preserve">документ, </w:t>
      </w:r>
      <w:r>
        <w:rPr>
          <w:rFonts w:ascii="XO Thames" w:hAnsi="XO Thames"/>
          <w:b w:val="0"/>
          <w:i w:val="0"/>
          <w:caps w:val="0"/>
          <w:color w:val="000000"/>
          <w:spacing w:val="0"/>
          <w:sz w:val="28"/>
          <w:highlight w:val="white"/>
        </w:rPr>
        <w:t xml:space="preserve">удостоверяющий </w:t>
      </w:r>
      <w:r>
        <w:rPr>
          <w:rFonts w:ascii="XO Thames" w:hAnsi="XO Thames"/>
          <w:b w:val="0"/>
          <w:i w:val="0"/>
          <w:caps w:val="0"/>
          <w:color w:val="000000"/>
          <w:spacing w:val="0"/>
          <w:sz w:val="28"/>
          <w:highlight w:val="white"/>
        </w:rPr>
        <w:t xml:space="preserve">личность: _____________________ </w:t>
      </w:r>
      <w:r>
        <w:rPr>
          <w:rFonts w:ascii="XO Thames" w:hAnsi="XO Thames"/>
          <w:b w:val="0"/>
          <w:i w:val="0"/>
          <w:caps w:val="0"/>
          <w:color w:val="000000"/>
          <w:spacing w:val="0"/>
          <w:sz w:val="28"/>
          <w:highlight w:val="white"/>
        </w:rPr>
        <w:t>_______________________________________</w:t>
      </w:r>
      <w:r>
        <w:rPr>
          <w:rFonts w:ascii="XO Thames" w:hAnsi="XO Thames"/>
          <w:b w:val="0"/>
          <w:i w:val="0"/>
          <w:caps w:val="0"/>
          <w:color w:val="000000"/>
          <w:spacing w:val="0"/>
          <w:sz w:val="28"/>
          <w:highlight w:val="white"/>
        </w:rPr>
        <w:t xml:space="preserve">_____________________________   </w:t>
      </w:r>
      <w:r>
        <w:rPr>
          <w:rFonts w:ascii="XO Thames" w:hAnsi="XO Thames"/>
          <w:b w:val="0"/>
          <w:i w:val="0"/>
          <w:caps w:val="0"/>
          <w:color w:val="000000"/>
          <w:spacing w:val="0"/>
          <w:sz w:val="24"/>
          <w:highlight w:val="white"/>
        </w:rPr>
        <w:t>(вид документа, серия, номер, дата выдачи документа, наименование выдавшего органа)</w:t>
      </w:r>
    </w:p>
    <w:p w14:paraId="0D000000">
      <w:pPr>
        <w:widowControl w:val="1"/>
        <w:spacing w:after="0" w:before="0"/>
        <w:ind w:firstLine="709" w:left="0" w:right="0"/>
        <w:jc w:val="both"/>
        <w:rPr>
          <w:rFonts w:ascii="XO Thames" w:hAnsi="XO Thames"/>
          <w:b w:val="0"/>
          <w:i w:val="0"/>
          <w:caps w:val="0"/>
          <w:color w:val="000000"/>
          <w:spacing w:val="0"/>
          <w:sz w:val="28"/>
          <w:highlight w:val="white"/>
        </w:rPr>
      </w:pPr>
      <w:r>
        <w:rPr>
          <w:rFonts w:ascii="XO Thames" w:hAnsi="XO Thames"/>
          <w:b w:val="0"/>
          <w:i w:val="0"/>
          <w:caps w:val="0"/>
          <w:color w:val="000000"/>
          <w:spacing w:val="0"/>
          <w:sz w:val="28"/>
          <w:highlight w:val="white"/>
        </w:rPr>
        <w:t xml:space="preserve">зарегистрированный(ая) </w:t>
      </w:r>
      <w:r>
        <w:rPr>
          <w:rFonts w:ascii="XO Thames" w:hAnsi="XO Thames"/>
          <w:b w:val="0"/>
          <w:i w:val="0"/>
          <w:caps w:val="0"/>
          <w:color w:val="000000"/>
          <w:spacing w:val="0"/>
          <w:sz w:val="28"/>
          <w:highlight w:val="white"/>
        </w:rPr>
        <w:t>по адресу</w:t>
      </w:r>
      <w:r>
        <w:rPr>
          <w:rFonts w:ascii="XO Thames" w:hAnsi="XO Thames"/>
          <w:b w:val="0"/>
          <w:i w:val="0"/>
          <w:caps w:val="0"/>
          <w:color w:val="000000"/>
          <w:spacing w:val="0"/>
          <w:sz w:val="28"/>
          <w:highlight w:val="white"/>
          <w:u w:val="single"/>
        </w:rPr>
        <w:t xml:space="preserve">:                                                                  </w:t>
      </w:r>
    </w:p>
    <w:p w14:paraId="0E000000">
      <w:pPr>
        <w:widowControl w:val="1"/>
        <w:spacing w:after="0" w:before="0"/>
        <w:ind w:firstLine="709" w:left="0" w:right="0"/>
        <w:jc w:val="both"/>
        <w:rPr>
          <w:rFonts w:ascii="XO Thames" w:hAnsi="XO Thames"/>
          <w:b w:val="0"/>
          <w:i w:val="0"/>
          <w:caps w:val="0"/>
          <w:color w:val="000000"/>
          <w:spacing w:val="0"/>
          <w:sz w:val="28"/>
          <w:highlight w:val="white"/>
        </w:rPr>
      </w:pPr>
      <w:r>
        <w:rPr>
          <w:rFonts w:ascii="XO Thames" w:hAnsi="XO Thames"/>
          <w:b w:val="0"/>
          <w:i w:val="0"/>
          <w:caps w:val="0"/>
          <w:color w:val="000000"/>
          <w:spacing w:val="0"/>
          <w:sz w:val="28"/>
          <w:highlight w:val="white"/>
        </w:rPr>
        <w:t xml:space="preserve">даю свое согласие на обработку моих персональных данных, относящихся </w:t>
      </w:r>
      <w:r>
        <w:rPr>
          <w:rFonts w:ascii="XO Thames" w:hAnsi="XO Thames"/>
          <w:b w:val="0"/>
          <w:i w:val="0"/>
          <w:caps w:val="0"/>
          <w:color w:val="000000"/>
          <w:spacing w:val="0"/>
          <w:sz w:val="28"/>
          <w:highlight w:val="white"/>
        </w:rPr>
        <w:t xml:space="preserve">исключительно к перечисленным ниже категориям персональных данных: фамилия, имя, </w:t>
      </w:r>
      <w:r>
        <w:rPr>
          <w:rFonts w:ascii="XO Thames" w:hAnsi="XO Thames"/>
          <w:b w:val="0"/>
          <w:i w:val="0"/>
          <w:caps w:val="0"/>
          <w:color w:val="000000"/>
          <w:spacing w:val="0"/>
          <w:sz w:val="28"/>
          <w:highlight w:val="white"/>
        </w:rPr>
        <w:t xml:space="preserve">отчество; пол; дата рождения; тип документа, удостоверяющего личность; данные </w:t>
      </w:r>
      <w:r>
        <w:rPr>
          <w:rFonts w:ascii="XO Thames" w:hAnsi="XO Thames"/>
          <w:b w:val="0"/>
          <w:i w:val="0"/>
          <w:caps w:val="0"/>
          <w:color w:val="000000"/>
          <w:spacing w:val="0"/>
          <w:sz w:val="28"/>
          <w:highlight w:val="white"/>
        </w:rPr>
        <w:t xml:space="preserve">документа, удостоверяющего личность; гражданство; сведения об инвалидности и иные </w:t>
      </w:r>
      <w:r>
        <w:rPr>
          <w:rFonts w:ascii="XO Thames" w:hAnsi="XO Thames"/>
          <w:b w:val="0"/>
          <w:i w:val="0"/>
          <w:caps w:val="0"/>
          <w:color w:val="000000"/>
          <w:spacing w:val="0"/>
          <w:sz w:val="28"/>
          <w:highlight w:val="white"/>
        </w:rPr>
        <w:t>сведения.</w:t>
      </w:r>
    </w:p>
    <w:p w14:paraId="0F000000">
      <w:pPr>
        <w:widowControl w:val="1"/>
        <w:spacing w:after="0" w:before="0"/>
        <w:ind w:firstLine="709" w:left="0" w:right="0"/>
        <w:jc w:val="both"/>
        <w:rPr>
          <w:rFonts w:ascii="XO Thames" w:hAnsi="XO Thames"/>
          <w:b w:val="0"/>
          <w:i w:val="0"/>
          <w:caps w:val="0"/>
          <w:color w:val="000000"/>
          <w:spacing w:val="0"/>
          <w:sz w:val="28"/>
          <w:highlight w:val="white"/>
        </w:rPr>
      </w:pPr>
      <w:r>
        <w:rPr>
          <w:rFonts w:ascii="XO Thames" w:hAnsi="XO Thames"/>
          <w:b w:val="0"/>
          <w:i w:val="0"/>
          <w:caps w:val="0"/>
          <w:color w:val="000000"/>
          <w:spacing w:val="0"/>
          <w:sz w:val="28"/>
          <w:highlight w:val="white"/>
        </w:rPr>
        <w:t xml:space="preserve">Я даю согласие на использование персональных данных исключительно в целях </w:t>
      </w:r>
      <w:r>
        <w:rPr>
          <w:rFonts w:ascii="XO Thames" w:hAnsi="XO Thames"/>
          <w:b w:val="0"/>
          <w:i w:val="0"/>
          <w:caps w:val="0"/>
          <w:color w:val="000000"/>
          <w:spacing w:val="0"/>
          <w:sz w:val="28"/>
          <w:highlight w:val="white"/>
        </w:rPr>
        <w:t xml:space="preserve">рассмотрения моих документов, а также на хранение данных об этих результатах </w:t>
      </w:r>
      <w:r>
        <w:rPr>
          <w:rFonts w:ascii="XO Thames" w:hAnsi="XO Thames"/>
          <w:b w:val="0"/>
          <w:i w:val="0"/>
          <w:caps w:val="0"/>
          <w:color w:val="000000"/>
          <w:spacing w:val="0"/>
          <w:sz w:val="28"/>
          <w:highlight w:val="white"/>
        </w:rPr>
        <w:t>на электронных носителях.</w:t>
      </w:r>
    </w:p>
    <w:p w14:paraId="10000000">
      <w:pPr>
        <w:widowControl w:val="1"/>
        <w:spacing w:after="0" w:before="0"/>
        <w:ind w:firstLine="709" w:left="0" w:right="0"/>
        <w:jc w:val="both"/>
        <w:rPr>
          <w:rFonts w:ascii="XO Thames" w:hAnsi="XO Thames"/>
          <w:b w:val="0"/>
          <w:i w:val="0"/>
          <w:caps w:val="0"/>
          <w:color w:val="000000"/>
          <w:spacing w:val="0"/>
          <w:sz w:val="28"/>
          <w:highlight w:val="white"/>
        </w:rPr>
      </w:pPr>
      <w:r>
        <w:rPr>
          <w:rFonts w:ascii="XO Thames" w:hAnsi="XO Thames"/>
          <w:b w:val="0"/>
          <w:i w:val="0"/>
          <w:caps w:val="0"/>
          <w:color w:val="000000"/>
          <w:spacing w:val="0"/>
          <w:sz w:val="28"/>
          <w:highlight w:val="white"/>
        </w:rPr>
        <w:t xml:space="preserve">Настоящее согласие предоставляется мной на осуществление действий в </w:t>
      </w:r>
      <w:r>
        <w:rPr>
          <w:rFonts w:ascii="XO Thames" w:hAnsi="XO Thames"/>
          <w:b w:val="0"/>
          <w:i w:val="0"/>
          <w:caps w:val="0"/>
          <w:color w:val="000000"/>
          <w:spacing w:val="0"/>
          <w:sz w:val="28"/>
          <w:highlight w:val="white"/>
        </w:rPr>
        <w:t xml:space="preserve">отношении моих персональных данных, которые необходимы для достижения указанных </w:t>
      </w:r>
      <w:r>
        <w:rPr>
          <w:rFonts w:ascii="XO Thames" w:hAnsi="XO Thames"/>
          <w:b w:val="0"/>
          <w:i w:val="0"/>
          <w:caps w:val="0"/>
          <w:color w:val="000000"/>
          <w:spacing w:val="0"/>
          <w:sz w:val="28"/>
          <w:highlight w:val="white"/>
        </w:rPr>
        <w:t xml:space="preserve">выше целей, включая (без ограничения) сбор, систематизацию, накопление, хранение, </w:t>
      </w:r>
      <w:r>
        <w:rPr>
          <w:rFonts w:ascii="XO Thames" w:hAnsi="XO Thames"/>
          <w:b w:val="0"/>
          <w:i w:val="0"/>
          <w:caps w:val="0"/>
          <w:color w:val="000000"/>
          <w:spacing w:val="0"/>
          <w:sz w:val="28"/>
          <w:highlight w:val="white"/>
        </w:rPr>
        <w:t xml:space="preserve">уточнение (обновление, изменение), использование, передачу третьим лицам для </w:t>
      </w:r>
      <w:r>
        <w:rPr>
          <w:rFonts w:ascii="XO Thames" w:hAnsi="XO Thames"/>
          <w:b w:val="0"/>
          <w:i w:val="0"/>
          <w:caps w:val="0"/>
          <w:color w:val="000000"/>
          <w:spacing w:val="0"/>
          <w:sz w:val="28"/>
          <w:highlight w:val="white"/>
        </w:rPr>
        <w:t xml:space="preserve">осуществления действий по обмену информацией, обезличивание, блокирование </w:t>
      </w:r>
      <w:r>
        <w:rPr>
          <w:rFonts w:ascii="XO Thames" w:hAnsi="XO Thames"/>
          <w:b w:val="0"/>
          <w:i w:val="0"/>
          <w:caps w:val="0"/>
          <w:color w:val="000000"/>
          <w:spacing w:val="0"/>
          <w:sz w:val="28"/>
          <w:highlight w:val="white"/>
        </w:rPr>
        <w:t xml:space="preserve">персональных </w:t>
      </w:r>
      <w:r>
        <w:rPr>
          <w:rFonts w:ascii="XO Thames" w:hAnsi="XO Thames"/>
          <w:b w:val="0"/>
          <w:i w:val="0"/>
          <w:caps w:val="0"/>
          <w:color w:val="000000"/>
          <w:spacing w:val="0"/>
          <w:sz w:val="28"/>
          <w:highlight w:val="white"/>
        </w:rPr>
        <w:t>данных,</w:t>
      </w:r>
      <w:r>
        <w:rPr>
          <w:rFonts w:ascii="XO Thames" w:hAnsi="XO Thames"/>
          <w:b w:val="0"/>
          <w:i w:val="0"/>
          <w:caps w:val="0"/>
          <w:color w:val="000000"/>
          <w:spacing w:val="0"/>
          <w:sz w:val="28"/>
          <w:highlight w:val="white"/>
        </w:rPr>
        <w:t xml:space="preserve">а также осуществление любых иных действий, предусмотренных действующим </w:t>
      </w:r>
      <w:r>
        <w:rPr>
          <w:rFonts w:ascii="XO Thames" w:hAnsi="XO Thames"/>
          <w:b w:val="0"/>
          <w:i w:val="0"/>
          <w:caps w:val="0"/>
          <w:color w:val="000000"/>
          <w:spacing w:val="0"/>
          <w:sz w:val="28"/>
          <w:highlight w:val="white"/>
        </w:rPr>
        <w:t>законодательством Российской Федерации.</w:t>
      </w:r>
    </w:p>
    <w:p w14:paraId="11000000">
      <w:pPr>
        <w:widowControl w:val="1"/>
        <w:spacing w:after="0" w:before="0"/>
        <w:ind w:firstLine="709" w:left="0" w:right="0"/>
        <w:jc w:val="both"/>
        <w:rPr>
          <w:rFonts w:ascii="XO Thames" w:hAnsi="XO Thames"/>
          <w:b w:val="0"/>
          <w:i w:val="0"/>
          <w:caps w:val="0"/>
          <w:color w:val="000000"/>
          <w:spacing w:val="0"/>
          <w:sz w:val="28"/>
          <w:highlight w:val="white"/>
        </w:rPr>
      </w:pPr>
      <w:r>
        <w:rPr>
          <w:rFonts w:ascii="XO Thames" w:hAnsi="XO Thames"/>
          <w:b w:val="0"/>
          <w:i w:val="0"/>
          <w:caps w:val="0"/>
          <w:color w:val="000000"/>
          <w:spacing w:val="0"/>
          <w:sz w:val="28"/>
          <w:highlight w:val="white"/>
        </w:rPr>
        <w:t xml:space="preserve">Я проинформирован, что получатель сведений гарантирует обработку моих </w:t>
      </w:r>
      <w:r>
        <w:rPr>
          <w:rFonts w:ascii="XO Thames" w:hAnsi="XO Thames"/>
          <w:b w:val="0"/>
          <w:i w:val="0"/>
          <w:caps w:val="0"/>
          <w:color w:val="000000"/>
          <w:spacing w:val="0"/>
          <w:sz w:val="28"/>
          <w:highlight w:val="white"/>
        </w:rPr>
        <w:t xml:space="preserve">персональных данных в соответствии с действующим законодательством Российской </w:t>
      </w:r>
      <w:r>
        <w:rPr>
          <w:rFonts w:ascii="XO Thames" w:hAnsi="XO Thames"/>
          <w:b w:val="0"/>
          <w:i w:val="0"/>
          <w:caps w:val="0"/>
          <w:color w:val="000000"/>
          <w:spacing w:val="0"/>
          <w:sz w:val="28"/>
          <w:highlight w:val="white"/>
        </w:rPr>
        <w:t>Федерации как неавтоматизированным, так и автоматизированным способами.</w:t>
      </w:r>
    </w:p>
    <w:p w14:paraId="12000000">
      <w:pPr>
        <w:widowControl w:val="1"/>
        <w:spacing w:after="0" w:before="0"/>
        <w:ind w:firstLine="709" w:left="0" w:right="0"/>
        <w:jc w:val="both"/>
        <w:rPr>
          <w:rFonts w:ascii="XO Thames" w:hAnsi="XO Thames"/>
          <w:b w:val="0"/>
          <w:i w:val="0"/>
          <w:caps w:val="0"/>
          <w:color w:val="000000"/>
          <w:spacing w:val="0"/>
          <w:sz w:val="28"/>
          <w:highlight w:val="white"/>
        </w:rPr>
      </w:pPr>
      <w:r>
        <w:rPr>
          <w:rFonts w:ascii="XO Thames" w:hAnsi="XO Thames"/>
          <w:b w:val="0"/>
          <w:i w:val="0"/>
          <w:caps w:val="0"/>
          <w:color w:val="000000"/>
          <w:spacing w:val="0"/>
          <w:sz w:val="28"/>
          <w:highlight w:val="white"/>
        </w:rPr>
        <w:t xml:space="preserve">Данное согласие действует до достижения целей обработки персональных данных </w:t>
      </w:r>
      <w:r>
        <w:rPr>
          <w:rFonts w:ascii="XO Thames" w:hAnsi="XO Thames"/>
          <w:b w:val="0"/>
          <w:i w:val="0"/>
          <w:caps w:val="0"/>
          <w:color w:val="000000"/>
          <w:spacing w:val="0"/>
          <w:sz w:val="28"/>
          <w:highlight w:val="white"/>
        </w:rPr>
        <w:t>или в течение срока хранения информации.</w:t>
      </w:r>
    </w:p>
    <w:p w14:paraId="13000000">
      <w:pPr>
        <w:widowControl w:val="1"/>
        <w:spacing w:after="0" w:before="0"/>
        <w:ind w:firstLine="709" w:left="0" w:right="0"/>
        <w:jc w:val="both"/>
        <w:rPr>
          <w:rFonts w:ascii="XO Thames" w:hAnsi="XO Thames"/>
          <w:b w:val="0"/>
          <w:i w:val="0"/>
          <w:caps w:val="0"/>
          <w:color w:val="000000"/>
          <w:spacing w:val="0"/>
          <w:sz w:val="28"/>
          <w:highlight w:val="white"/>
        </w:rPr>
      </w:pPr>
      <w:r>
        <w:rPr>
          <w:rFonts w:ascii="XO Thames" w:hAnsi="XO Thames"/>
          <w:b w:val="0"/>
          <w:i w:val="0"/>
          <w:caps w:val="0"/>
          <w:color w:val="000000"/>
          <w:spacing w:val="0"/>
          <w:sz w:val="28"/>
          <w:highlight w:val="white"/>
        </w:rPr>
        <w:t xml:space="preserve">Данное согласие может быть отозвано в любой момент по моему письменному </w:t>
      </w:r>
      <w:r>
        <w:rPr>
          <w:rFonts w:ascii="XO Thames" w:hAnsi="XO Thames"/>
          <w:b w:val="0"/>
          <w:i w:val="0"/>
          <w:caps w:val="0"/>
          <w:color w:val="000000"/>
          <w:spacing w:val="0"/>
          <w:sz w:val="28"/>
          <w:highlight w:val="white"/>
        </w:rPr>
        <w:t>заявлению.</w:t>
      </w:r>
    </w:p>
    <w:p w14:paraId="14000000">
      <w:pPr>
        <w:widowControl w:val="1"/>
        <w:spacing w:after="0" w:before="0"/>
        <w:ind w:firstLine="709" w:left="0" w:right="0"/>
        <w:jc w:val="both"/>
        <w:rPr>
          <w:rFonts w:ascii="XO Thames" w:hAnsi="XO Thames"/>
          <w:b w:val="0"/>
          <w:i w:val="0"/>
          <w:caps w:val="0"/>
          <w:color w:val="000000"/>
          <w:spacing w:val="0"/>
          <w:sz w:val="28"/>
          <w:highlight w:val="white"/>
        </w:rPr>
      </w:pPr>
      <w:r>
        <w:rPr>
          <w:rFonts w:ascii="XO Thames" w:hAnsi="XO Thames"/>
          <w:b w:val="0"/>
          <w:i w:val="0"/>
          <w:caps w:val="0"/>
          <w:color w:val="000000"/>
          <w:spacing w:val="0"/>
          <w:sz w:val="28"/>
          <w:highlight w:val="white"/>
        </w:rPr>
        <w:t xml:space="preserve">Я подтверждаю, что, давая такое согласие, я действую по собственной воле и в </w:t>
      </w:r>
      <w:r>
        <w:rPr>
          <w:rFonts w:ascii="XO Thames" w:hAnsi="XO Thames"/>
          <w:b w:val="0"/>
          <w:i w:val="0"/>
          <w:caps w:val="0"/>
          <w:color w:val="000000"/>
          <w:spacing w:val="0"/>
          <w:sz w:val="28"/>
          <w:highlight w:val="white"/>
        </w:rPr>
        <w:t>своих интересах.</w:t>
      </w:r>
    </w:p>
    <w:p w14:paraId="15000000">
      <w:pPr>
        <w:keepLines w:val="1"/>
        <w:widowControl w:val="1"/>
        <w:ind w:firstLine="851"/>
        <w:jc w:val="both"/>
        <w:rPr>
          <w:color w:val="000000"/>
          <w:sz w:val="28"/>
          <w:u w:val="single"/>
        </w:rPr>
      </w:pPr>
      <w:r>
        <w:rPr>
          <w:color w:val="000000"/>
          <w:sz w:val="28"/>
        </w:rPr>
        <w:t xml:space="preserve">________________                  </w:t>
      </w: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 xml:space="preserve">     </w:t>
      </w:r>
      <w:r>
        <w:rPr>
          <w:color w:val="000000"/>
          <w:sz w:val="28"/>
        </w:rPr>
        <w:t xml:space="preserve">                 </w:t>
      </w: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 xml:space="preserve">     </w:t>
      </w:r>
      <w:r>
        <w:rPr>
          <w:color w:val="000000"/>
          <w:sz w:val="28"/>
        </w:rPr>
        <w:t xml:space="preserve">    </w:t>
      </w:r>
      <w:r>
        <w:rPr>
          <w:color w:val="000000"/>
          <w:sz w:val="28"/>
          <w:u w:val="single"/>
        </w:rPr>
        <w:t xml:space="preserve">                                    </w:t>
      </w:r>
    </w:p>
    <w:p w14:paraId="16000000">
      <w:pPr>
        <w:keepLines w:val="1"/>
        <w:widowControl w:val="1"/>
        <w:ind w:firstLine="851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      </w:t>
      </w:r>
      <w:r>
        <w:rPr>
          <w:color w:val="000000"/>
          <w:sz w:val="24"/>
        </w:rPr>
        <w:t xml:space="preserve">  (</w:t>
      </w:r>
      <w:r>
        <w:rPr>
          <w:color w:val="000000"/>
          <w:sz w:val="24"/>
        </w:rPr>
        <w:t>подпис</w:t>
      </w:r>
      <w:r>
        <w:rPr>
          <w:color w:val="000000"/>
          <w:sz w:val="24"/>
        </w:rPr>
        <w:t>ь)</w:t>
      </w:r>
      <w:r>
        <w:rPr>
          <w:color w:val="000000"/>
          <w:sz w:val="28"/>
        </w:rPr>
        <w:t xml:space="preserve">   </w:t>
      </w:r>
      <w:r>
        <w:rPr>
          <w:color w:val="000000"/>
          <w:sz w:val="28"/>
        </w:rPr>
        <w:t xml:space="preserve">         </w:t>
      </w:r>
      <w:r>
        <w:rPr>
          <w:color w:val="000000"/>
          <w:sz w:val="28"/>
        </w:rPr>
        <w:t xml:space="preserve">             </w:t>
      </w:r>
      <w:r>
        <w:rPr>
          <w:color w:val="000000"/>
          <w:sz w:val="28"/>
        </w:rPr>
        <w:t xml:space="preserve">                         </w:t>
      </w:r>
      <w:r>
        <w:rPr>
          <w:color w:val="000000"/>
          <w:sz w:val="28"/>
        </w:rPr>
        <w:t xml:space="preserve">        </w:t>
      </w: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 xml:space="preserve"> </w:t>
      </w:r>
      <w:r>
        <w:rPr>
          <w:color w:val="000000"/>
          <w:sz w:val="24"/>
        </w:rPr>
        <w:t xml:space="preserve">  (расшифровка подписи)</w:t>
      </w:r>
    </w:p>
    <w:p w14:paraId="17000000">
      <w:pPr>
        <w:keepLines w:val="1"/>
        <w:widowControl w:val="1"/>
        <w:ind w:firstLine="851"/>
        <w:jc w:val="both"/>
        <w:rPr>
          <w:color w:val="000000"/>
          <w:sz w:val="28"/>
        </w:rPr>
      </w:pPr>
      <w:r>
        <w:rPr>
          <w:color w:val="000000"/>
          <w:sz w:val="28"/>
        </w:rPr>
        <w:t>«___» ___________ ________ год</w:t>
      </w:r>
    </w:p>
    <w:p w14:paraId="18000000">
      <w:pPr>
        <w:keepLines w:val="1"/>
        <w:widowControl w:val="1"/>
        <w:ind w:firstLine="851"/>
        <w:jc w:val="both"/>
        <w:rPr>
          <w:color w:val="000000"/>
          <w:sz w:val="28"/>
        </w:rPr>
      </w:pPr>
    </w:p>
    <w:p w14:paraId="19000000">
      <w:pPr>
        <w:keepLines w:val="1"/>
        <w:widowControl w:val="1"/>
        <w:ind w:firstLine="851"/>
        <w:jc w:val="both"/>
        <w:rPr>
          <w:color w:val="000000"/>
          <w:sz w:val="28"/>
        </w:rPr>
      </w:pPr>
    </w:p>
    <w:p w14:paraId="1A000000">
      <w:pPr>
        <w:keepLines w:val="1"/>
        <w:widowControl w:val="1"/>
        <w:ind w:firstLine="851"/>
        <w:jc w:val="both"/>
        <w:rPr>
          <w:color w:val="000000"/>
          <w:sz w:val="28"/>
        </w:rPr>
      </w:pPr>
    </w:p>
    <w:p w14:paraId="1B000000">
      <w:pPr>
        <w:keepLines w:val="1"/>
        <w:widowControl w:val="1"/>
        <w:ind w:firstLine="0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Заместитель главы </w:t>
      </w:r>
    </w:p>
    <w:p w14:paraId="1C000000">
      <w:pPr>
        <w:keepLines w:val="1"/>
        <w:widowControl w:val="1"/>
        <w:ind w:firstLine="0"/>
        <w:jc w:val="both"/>
        <w:rPr>
          <w:color w:val="000000"/>
          <w:sz w:val="28"/>
        </w:rPr>
      </w:pPr>
      <w:r>
        <w:rPr>
          <w:color w:val="000000"/>
          <w:sz w:val="28"/>
        </w:rPr>
        <w:t>Ленинградского</w:t>
      </w:r>
    </w:p>
    <w:p w14:paraId="1D000000">
      <w:pPr>
        <w:keepLines w:val="1"/>
        <w:widowControl w:val="1"/>
        <w:ind w:firstLine="0"/>
        <w:jc w:val="both"/>
        <w:rPr>
          <w:color w:val="000000"/>
          <w:sz w:val="28"/>
        </w:rPr>
      </w:pPr>
      <w:r>
        <w:rPr>
          <w:color w:val="000000"/>
          <w:sz w:val="28"/>
        </w:rPr>
        <w:t>муниципального округа                                                                     С.Н. Шмаровоз</w:t>
      </w:r>
    </w:p>
    <w:sectPr>
      <w:headerReference r:id="rId1" w:type="default"/>
      <w:pgSz w:h="16848" w:orient="portrait" w:w="11908"/>
      <w:pgMar w:bottom="1134" w:footer="1134" w:header="1134" w:left="1701" w:right="624" w:top="1134"/>
      <w:pgNumType w:fmt="decimal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</w:pPr>
    <w:r>
      <mc:AlternateContent>
        <mc:Choice Requires="wps">
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<wp:anchor allowOverlap="true" behindDoc="false" layoutInCell="true" locked="false" relativeHeight="251658240" simplePos="false">
              <wp:simplePos x="0" y="0"/>
              <wp:positionH relativeFrom="column">
                <wp:posOffset>2906712</wp:posOffset>
              </wp:positionH>
              <wp:positionV relativeFrom="page">
                <wp:posOffset>720090</wp:posOffset>
              </wp:positionV>
              <wp:extent cx="271780" cy="295892"/>
              <wp:wrapSquare wrapText="bothSides"/>
              <wp:docPr hidden="false" id="1" name="Picture 1"/>
              <a:graphic>
                <a:graphicData uri="http://schemas.microsoft.com/office/word/2010/wordprocessingShape">
                  <wps:wsp>
                    <wps:cNvSpPr txBox="true"/>
                    <wps:spPr>
                      <a:xfrm flipH="false" flipV="false" rot="0">
                        <a:off x="0" y="0"/>
                        <a:ext cx="271780" cy="295892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2000000">
                          <w:pPr>
                            <w:pStyle w:val="Style_2"/>
                            <w:widowControl w:val="1"/>
                            <w:ind/>
                            <w:jc w:val="center"/>
                            <w:rPr>
                              <w:color w:val="000000"/>
                              <w:spacing w:val="0"/>
                            </w:rPr>
                          </w:pPr>
                        </w:p>
                      </w:txbxContent>
                    </wps:txbx>
                    <wps:bodyPr anchor="ctr" anchorCtr="true" bIns="45720" lIns="91440" rIns="91440" tIns="45720" vert="horz" wrap="none">
                      <a:spAutoFit/>
                    </wps:bodyPr>
                  </wps:wsp>
                </a:graphicData>
              </a:graphic>
            </wp:anchor>
          </w:drawing>
        </mc:Choice>
        <mc:Fallback>
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  <w:r>
      <mc:AlternateContent>
        <mc:Choice Requires="wps">
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<wp:anchor allowOverlap="true" behindDoc="false" layoutInCell="true" locked="false" relativeHeight="251658240" simplePos="false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270000" cy="1270000"/>
              <wp:wrapSquare wrapText="bothSides"/>
              <wp:docPr hidden="false" id="2" name="Picture 2"/>
              <a:graphic>
                <a:graphicData uri="http://schemas.microsoft.com/office/word/2010/wordprocessingShape">
                  <wps:wsp>
                    <wps:cNvSpPr txBox="true"/>
                    <wps:spPr>
                      <a:xfrm flipH="false" flipV="false" rot="0">
                        <a:off x="0" y="0"/>
                        <a:ext cx="1270000" cy="12700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3000000">
                          <w:pPr>
                            <w:ind/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>PAGE \* Arabic</w:instrText>
                          </w:r>
                          <w:r>
                            <w:fldChar w:fldCharType="separate"/>
                          </w:r>
                          <w:r>
                            <w:t xml:space="preserve"> 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anchor="ctr" anchorCtr="true" vert="horz" wrap="none">
                      <a:spAutoFit/>
                    </wps:bodyPr>
                  </wps:wsp>
                </a:graphicData>
              </a:graphic>
            </wp:anchor>
          </w:drawing>
        </mc:Choice>
        <mc:Fallback>
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20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XO Thames" w:hAnsi="XO Thames"/>
        <w:color w:val="000000"/>
        <w:spacing w:val="0"/>
        <w:sz w:val="24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default="1" w:styleId="Style_2_ch" w:type="character">
    <w:name w:val="Normal"/>
    <w:link w:val="Style_2"/>
    <w:rPr>
      <w:rFonts w:ascii="XO Thames" w:hAnsi="XO Thames"/>
      <w:sz w:val="28"/>
    </w:rPr>
  </w:style>
  <w:style w:styleId="Style_3" w:type="paragraph">
    <w:name w:val="toc 2"/>
    <w:next w:val="Style_2"/>
    <w:link w:val="Style_3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3_ch" w:type="character">
    <w:name w:val="toc 2"/>
    <w:link w:val="Style_3"/>
    <w:rPr>
      <w:rFonts w:ascii="XO Thames" w:hAnsi="XO Thames"/>
      <w:sz w:val="28"/>
    </w:rPr>
  </w:style>
  <w:style w:styleId="Style_4" w:type="paragraph">
    <w:name w:val="toc 4"/>
    <w:next w:val="Style_2"/>
    <w:link w:val="Style_4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4_ch" w:type="character">
    <w:name w:val="toc 4"/>
    <w:link w:val="Style_4"/>
    <w:rPr>
      <w:rFonts w:ascii="XO Thames" w:hAnsi="XO Thames"/>
      <w:sz w:val="28"/>
    </w:rPr>
  </w:style>
  <w:style w:styleId="Style_5" w:type="paragraph">
    <w:name w:val="toc 6"/>
    <w:next w:val="Style_2"/>
    <w:link w:val="Style_5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5_ch" w:type="character">
    <w:name w:val="toc 6"/>
    <w:link w:val="Style_5"/>
    <w:rPr>
      <w:rFonts w:ascii="XO Thames" w:hAnsi="XO Thames"/>
      <w:sz w:val="28"/>
    </w:rPr>
  </w:style>
  <w:style w:styleId="Style_6" w:type="paragraph">
    <w:name w:val="toc 7"/>
    <w:next w:val="Style_2"/>
    <w:link w:val="Style_6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6_ch" w:type="character">
    <w:name w:val="toc 7"/>
    <w:link w:val="Style_6"/>
    <w:rPr>
      <w:rFonts w:ascii="XO Thames" w:hAnsi="XO Thames"/>
      <w:sz w:val="28"/>
    </w:rPr>
  </w:style>
  <w:style w:styleId="Style_7" w:type="paragraph">
    <w:name w:val="Endnote"/>
    <w:link w:val="Style_7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7_ch" w:type="character">
    <w:name w:val="Endnote"/>
    <w:link w:val="Style_7"/>
    <w:rPr>
      <w:rFonts w:ascii="XO Thames" w:hAnsi="XO Thames"/>
      <w:sz w:val="22"/>
    </w:rPr>
  </w:style>
  <w:style w:styleId="Style_8" w:type="paragraph">
    <w:name w:val="heading 3"/>
    <w:next w:val="Style_2"/>
    <w:link w:val="Style_8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8_ch" w:type="character">
    <w:name w:val="heading 3"/>
    <w:link w:val="Style_8"/>
    <w:rPr>
      <w:rFonts w:ascii="XO Thames" w:hAnsi="XO Thames"/>
      <w:b w:val="1"/>
      <w:sz w:val="26"/>
    </w:rPr>
  </w:style>
  <w:style w:styleId="Style_9" w:type="paragraph">
    <w:name w:val="toc 3"/>
    <w:next w:val="Style_2"/>
    <w:link w:val="Style_9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9_ch" w:type="character">
    <w:name w:val="toc 3"/>
    <w:link w:val="Style_9"/>
    <w:rPr>
      <w:rFonts w:ascii="XO Thames" w:hAnsi="XO Thames"/>
      <w:sz w:val="28"/>
    </w:rPr>
  </w:style>
  <w:style w:styleId="Style_10" w:type="paragraph">
    <w:name w:val="heading 5"/>
    <w:next w:val="Style_2"/>
    <w:link w:val="Style_10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0_ch" w:type="character">
    <w:name w:val="heading 5"/>
    <w:link w:val="Style_10"/>
    <w:rPr>
      <w:rFonts w:ascii="XO Thames" w:hAnsi="XO Thames"/>
      <w:b w:val="1"/>
      <w:sz w:val="22"/>
    </w:rPr>
  </w:style>
  <w:style w:styleId="Style_11" w:type="paragraph">
    <w:name w:val="heading 1"/>
    <w:next w:val="Style_2"/>
    <w:link w:val="Style_11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1_ch" w:type="character">
    <w:name w:val="heading 1"/>
    <w:link w:val="Style_11"/>
    <w:rPr>
      <w:rFonts w:ascii="XO Thames" w:hAnsi="XO Thames"/>
      <w:b w:val="1"/>
      <w:sz w:val="32"/>
    </w:rPr>
  </w:style>
  <w:style w:styleId="Style_12" w:type="paragraph">
    <w:name w:val="Hyperlink"/>
    <w:link w:val="Style_12_ch"/>
    <w:rPr>
      <w:color w:val="0000FF"/>
      <w:u w:val="single"/>
    </w:rPr>
  </w:style>
  <w:style w:styleId="Style_12_ch" w:type="character">
    <w:name w:val="Hyperlink"/>
    <w:link w:val="Style_12"/>
    <w:rPr>
      <w:color w:val="0000FF"/>
      <w:u w:val="single"/>
    </w:rPr>
  </w:style>
  <w:style w:styleId="Style_13" w:type="paragraph">
    <w:name w:val="Footnote"/>
    <w:link w:val="Style_13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3_ch" w:type="character">
    <w:name w:val="Footnote"/>
    <w:link w:val="Style_13"/>
    <w:rPr>
      <w:rFonts w:ascii="XO Thames" w:hAnsi="XO Thames"/>
      <w:sz w:val="22"/>
    </w:rPr>
  </w:style>
  <w:style w:styleId="Style_14" w:type="paragraph">
    <w:name w:val="toc 1"/>
    <w:next w:val="Style_2"/>
    <w:link w:val="Style_14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14_ch" w:type="character">
    <w:name w:val="toc 1"/>
    <w:link w:val="Style_14"/>
    <w:rPr>
      <w:rFonts w:ascii="XO Thames" w:hAnsi="XO Thames"/>
      <w:b w:val="1"/>
      <w:sz w:val="28"/>
    </w:rPr>
  </w:style>
  <w:style w:styleId="Style_1" w:type="paragraph">
    <w:name w:val="Header and Footer"/>
    <w:link w:val="Style_1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1_ch" w:type="character">
    <w:name w:val="Header and Footer"/>
    <w:link w:val="Style_1"/>
    <w:rPr>
      <w:rFonts w:ascii="XO Thames" w:hAnsi="XO Thames"/>
      <w:sz w:val="28"/>
    </w:rPr>
  </w:style>
  <w:style w:styleId="Style_15" w:type="paragraph">
    <w:name w:val="toc 9"/>
    <w:next w:val="Style_2"/>
    <w:link w:val="Style_15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15_ch" w:type="character">
    <w:name w:val="toc 9"/>
    <w:link w:val="Style_15"/>
    <w:rPr>
      <w:rFonts w:ascii="XO Thames" w:hAnsi="XO Thames"/>
      <w:sz w:val="28"/>
    </w:rPr>
  </w:style>
  <w:style w:styleId="Style_16" w:type="paragraph">
    <w:name w:val="toc 8"/>
    <w:next w:val="Style_2"/>
    <w:link w:val="Style_16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16_ch" w:type="character">
    <w:name w:val="toc 8"/>
    <w:link w:val="Style_16"/>
    <w:rPr>
      <w:rFonts w:ascii="XO Thames" w:hAnsi="XO Thames"/>
      <w:sz w:val="28"/>
    </w:rPr>
  </w:style>
  <w:style w:styleId="Style_17" w:type="paragraph">
    <w:name w:val="toc 5"/>
    <w:next w:val="Style_2"/>
    <w:link w:val="Style_17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17_ch" w:type="character">
    <w:name w:val="toc 5"/>
    <w:link w:val="Style_17"/>
    <w:rPr>
      <w:rFonts w:ascii="XO Thames" w:hAnsi="XO Thames"/>
      <w:sz w:val="28"/>
    </w:rPr>
  </w:style>
  <w:style w:styleId="Style_18" w:type="paragraph">
    <w:name w:val="Subtitle"/>
    <w:next w:val="Style_2"/>
    <w:link w:val="Style_18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18_ch" w:type="character">
    <w:name w:val="Subtitle"/>
    <w:link w:val="Style_18"/>
    <w:rPr>
      <w:rFonts w:ascii="XO Thames" w:hAnsi="XO Thames"/>
      <w:i w:val="1"/>
      <w:sz w:val="24"/>
    </w:rPr>
  </w:style>
  <w:style w:styleId="Style_19" w:type="paragraph">
    <w:name w:val="Title"/>
    <w:next w:val="Style_2"/>
    <w:link w:val="Style_19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19_ch" w:type="character">
    <w:name w:val="Title"/>
    <w:link w:val="Style_19"/>
    <w:rPr>
      <w:rFonts w:ascii="XO Thames" w:hAnsi="XO Thames"/>
      <w:b w:val="1"/>
      <w:caps w:val="1"/>
      <w:sz w:val="40"/>
    </w:rPr>
  </w:style>
  <w:style w:styleId="Style_20" w:type="paragraph">
    <w:name w:val="heading 4"/>
    <w:next w:val="Style_2"/>
    <w:link w:val="Style_20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0_ch" w:type="character">
    <w:name w:val="heading 4"/>
    <w:link w:val="Style_20"/>
    <w:rPr>
      <w:rFonts w:ascii="XO Thames" w:hAnsi="XO Thames"/>
      <w:b w:val="1"/>
      <w:sz w:val="24"/>
    </w:rPr>
  </w:style>
  <w:style w:styleId="Style_21" w:type="paragraph">
    <w:name w:val="heading 2"/>
    <w:next w:val="Style_2"/>
    <w:link w:val="Style_21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1_ch" w:type="character">
    <w:name w:val="heading 2"/>
    <w:link w:val="Style_21"/>
    <w:rPr>
      <w:rFonts w:ascii="XO Thames" w:hAnsi="XO Thames"/>
      <w:b w:val="1"/>
      <w:sz w:val="28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4" Target="styles.xml" Type="http://schemas.openxmlformats.org/officeDocument/2006/relationships/styles"/>
  <Relationship Id="rId1" Target="header1.xml" Type="http://schemas.openxmlformats.org/officeDocument/2006/relationships/header"/>
  <Relationship Id="rId7" Target="theme/theme1.xml" Type="http://schemas.openxmlformats.org/officeDocument/2006/relationships/theme"/>
  <Relationship Id="rId5" Target="stylesWithEffects.xml" Type="http://schemas.microsoft.com/office/2007/relationships/stylesWithEffects"/>
  <Relationship Id="rId3" Target="settings.xml" Type="http://schemas.openxmlformats.org/officeDocument/2006/relationships/settings"/>
  <Relationship Id="rId2" Target="fontTable.xml" Type="http://schemas.openxmlformats.org/officeDocument/2006/relationships/fontTable"/>
  <Relationship Id="rId6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6350">
          <a:solidFill>
            <a:schemeClr val="phClr">
              <a:shade val="95000"/>
              <a:satMod val="105000"/>
            </a:schemeClr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MyOffice-CoreFramework-Linux/39-1403.1128.10324.1037.1@fc1316eba30d48a15ce540845df284bfc00e4e9c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2026-05-22T11:21:52Z</dcterms:created>
  <dcterms:modified xsi:type="dcterms:W3CDTF">2026-10-07T11:48:30Z</dcterms:modified>
</cp:coreProperties>
</file>