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before="65"/>
        <w:ind w:firstLine="0" w:left="9921" w:right="0"/>
        <w:jc w:val="left"/>
        <w:rPr>
          <w:sz w:val="28"/>
        </w:rPr>
      </w:pPr>
      <w:r>
        <w:rPr>
          <w:spacing w:val="-2"/>
          <w:sz w:val="28"/>
        </w:rPr>
        <w:t>Приложение</w:t>
      </w:r>
    </w:p>
    <w:p w14:paraId="04000000">
      <w:pPr>
        <w:widowControl w:val="1"/>
        <w:spacing w:before="317"/>
        <w:ind w:firstLine="0" w:left="9921" w:right="0"/>
        <w:jc w:val="left"/>
        <w:rPr>
          <w:sz w:val="28"/>
        </w:rPr>
      </w:pPr>
      <w:r>
        <w:rPr>
          <w:spacing w:val="-2"/>
          <w:sz w:val="28"/>
        </w:rPr>
        <w:t>УТВЕРЖДЕН</w:t>
      </w:r>
    </w:p>
    <w:p w14:paraId="05000000">
      <w:pPr>
        <w:widowControl w:val="1"/>
        <w:spacing w:before="4" w:line="240" w:lineRule="auto"/>
        <w:ind w:firstLine="7" w:left="9921" w:right="205"/>
        <w:jc w:val="left"/>
        <w:rPr>
          <w:sz w:val="28"/>
        </w:rPr>
      </w:pPr>
      <w:r>
        <w:rPr>
          <w:spacing w:val="-2"/>
          <w:sz w:val="28"/>
        </w:rPr>
        <w:t>распоряжением</w:t>
      </w:r>
      <w:r>
        <w:rPr>
          <w:spacing w:val="-2"/>
          <w:sz w:val="28"/>
        </w:rPr>
        <w:t xml:space="preserve"> администрации </w:t>
      </w:r>
      <w:r>
        <w:rPr>
          <w:sz w:val="28"/>
        </w:rPr>
        <w:t xml:space="preserve">муниципального образования Ленинградский муниципальный округ </w:t>
      </w:r>
      <w:r>
        <w:rPr>
          <w:sz w:val="28"/>
        </w:rPr>
        <w:t>Краснодарского края</w:t>
      </w:r>
    </w:p>
    <w:p w14:paraId="06000000">
      <w:pPr>
        <w:widowControl w:val="1"/>
        <w:spacing w:before="4" w:line="240" w:lineRule="auto"/>
        <w:ind w:firstLine="7" w:left="9921" w:right="205"/>
        <w:jc w:val="left"/>
        <w:rPr>
          <w:sz w:val="28"/>
        </w:rPr>
      </w:pPr>
      <w:r>
        <w:rPr>
          <w:sz w:val="28"/>
        </w:rPr>
        <w:t>от ________________ № _____</w:t>
      </w:r>
    </w:p>
    <w:p w14:paraId="07000000">
      <w:pPr>
        <w:widowControl w:val="1"/>
        <w:spacing w:before="4" w:line="240" w:lineRule="auto"/>
        <w:ind w:firstLine="7" w:left="11030" w:right="205"/>
        <w:jc w:val="left"/>
        <w:rPr>
          <w:sz w:val="28"/>
        </w:rPr>
      </w:pPr>
    </w:p>
    <w:p w14:paraId="08000000">
      <w:pPr>
        <w:widowControl w:val="1"/>
        <w:spacing w:before="4" w:line="240" w:lineRule="auto"/>
        <w:ind w:firstLine="7" w:left="11030" w:right="205"/>
        <w:jc w:val="left"/>
        <w:rPr>
          <w:sz w:val="28"/>
        </w:rPr>
      </w:pPr>
    </w:p>
    <w:p w14:paraId="09000000">
      <w:pPr>
        <w:widowControl w:val="1"/>
        <w:spacing w:before="4" w:line="240" w:lineRule="auto"/>
        <w:ind w:firstLine="7" w:left="11030" w:right="205"/>
        <w:jc w:val="left"/>
        <w:rPr>
          <w:sz w:val="28"/>
        </w:rPr>
      </w:pPr>
    </w:p>
    <w:p w14:paraId="0A000000">
      <w:pPr>
        <w:widowControl w:val="1"/>
        <w:spacing w:before="0" w:line="397" w:lineRule="exact"/>
        <w:ind w:firstLine="0" w:left="1870" w:right="1770"/>
        <w:jc w:val="center"/>
        <w:rPr>
          <w:b w:val="1"/>
          <w:sz w:val="28"/>
        </w:rPr>
      </w:pPr>
      <w:r>
        <w:rPr>
          <w:b w:val="1"/>
          <w:color w:val="161616"/>
          <w:spacing w:val="-4"/>
          <w:sz w:val="28"/>
        </w:rPr>
        <w:t>ПЛАН</w:t>
      </w:r>
    </w:p>
    <w:p w14:paraId="0B000000">
      <w:pPr>
        <w:pStyle w:val="Style_3"/>
        <w:widowControl w:val="1"/>
        <w:spacing w:line="252" w:lineRule="auto"/>
        <w:ind w:left="1870" w:right="1768"/>
        <w:jc w:val="center"/>
        <w:rPr>
          <w:b w:val="1"/>
          <w:sz w:val="28"/>
        </w:rPr>
      </w:pPr>
      <w:r>
        <w:rPr>
          <w:b w:val="1"/>
          <w:sz w:val="28"/>
        </w:rPr>
        <w:t>организационно-технических мероприятий</w:t>
      </w:r>
      <w:r>
        <w:rPr>
          <w:b w:val="1"/>
          <w:spacing w:val="40"/>
          <w:sz w:val="28"/>
        </w:rPr>
        <w:t xml:space="preserve"> </w:t>
      </w:r>
      <w:r>
        <w:rPr>
          <w:b w:val="1"/>
          <w:color w:val="131313"/>
          <w:sz w:val="28"/>
        </w:rPr>
        <w:t>по</w:t>
      </w:r>
      <w:r>
        <w:rPr>
          <w:b w:val="1"/>
          <w:color w:val="131313"/>
          <w:spacing w:val="35"/>
          <w:sz w:val="28"/>
        </w:rPr>
        <w:t xml:space="preserve"> </w:t>
      </w:r>
      <w:r>
        <w:rPr>
          <w:b w:val="1"/>
          <w:sz w:val="28"/>
        </w:rPr>
        <w:t>оказанию</w:t>
      </w:r>
      <w:r>
        <w:rPr>
          <w:b w:val="1"/>
          <w:spacing w:val="40"/>
          <w:sz w:val="28"/>
        </w:rPr>
        <w:t xml:space="preserve"> </w:t>
      </w:r>
      <w:r>
        <w:rPr>
          <w:b w:val="1"/>
          <w:sz w:val="28"/>
        </w:rPr>
        <w:t>содействия</w:t>
      </w:r>
      <w:r>
        <w:rPr>
          <w:b w:val="1"/>
          <w:spacing w:val="40"/>
          <w:sz w:val="28"/>
        </w:rPr>
        <w:t xml:space="preserve"> </w:t>
      </w:r>
      <w:r>
        <w:rPr>
          <w:b w:val="1"/>
          <w:sz w:val="28"/>
        </w:rPr>
        <w:t>избирательным</w:t>
      </w:r>
      <w:r>
        <w:rPr>
          <w:b w:val="1"/>
          <w:spacing w:val="40"/>
          <w:sz w:val="28"/>
        </w:rPr>
        <w:t xml:space="preserve"> </w:t>
      </w:r>
      <w:r>
        <w:rPr>
          <w:b w:val="1"/>
          <w:sz w:val="28"/>
        </w:rPr>
        <w:t>комиссиям</w:t>
      </w:r>
      <w:r>
        <w:rPr>
          <w:b w:val="1"/>
          <w:spacing w:val="40"/>
          <w:sz w:val="28"/>
        </w:rPr>
        <w:t xml:space="preserve"> </w:t>
      </w:r>
      <w:r>
        <w:rPr>
          <w:b w:val="1"/>
          <w:color w:val="111111"/>
          <w:sz w:val="28"/>
        </w:rPr>
        <w:t xml:space="preserve">в </w:t>
      </w:r>
      <w:r>
        <w:rPr>
          <w:b w:val="1"/>
          <w:sz w:val="28"/>
        </w:rPr>
        <w:t>реализации</w:t>
      </w:r>
      <w:r>
        <w:rPr>
          <w:b w:val="1"/>
          <w:spacing w:val="40"/>
          <w:sz w:val="28"/>
        </w:rPr>
        <w:t xml:space="preserve"> </w:t>
      </w:r>
      <w:r>
        <w:rPr>
          <w:b w:val="1"/>
          <w:color w:val="161616"/>
          <w:sz w:val="28"/>
        </w:rPr>
        <w:t xml:space="preserve">их </w:t>
      </w:r>
      <w:r>
        <w:rPr>
          <w:b w:val="1"/>
          <w:sz w:val="28"/>
        </w:rPr>
        <w:t>полномочий</w:t>
      </w:r>
      <w:r>
        <w:rPr>
          <w:b w:val="1"/>
          <w:spacing w:val="40"/>
          <w:sz w:val="28"/>
        </w:rPr>
        <w:t xml:space="preserve"> </w:t>
      </w:r>
      <w:r>
        <w:rPr>
          <w:b w:val="1"/>
          <w:color w:val="1A1A1A"/>
          <w:sz w:val="28"/>
        </w:rPr>
        <w:t xml:space="preserve">при </w:t>
      </w:r>
      <w:r>
        <w:rPr>
          <w:b w:val="1"/>
          <w:sz w:val="28"/>
        </w:rPr>
        <w:t>подготовке</w:t>
      </w:r>
      <w:r>
        <w:rPr>
          <w:b w:val="1"/>
          <w:spacing w:val="40"/>
          <w:sz w:val="28"/>
        </w:rPr>
        <w:t xml:space="preserve"> </w:t>
      </w:r>
      <w:r>
        <w:rPr>
          <w:b w:val="1"/>
          <w:color w:val="181818"/>
          <w:sz w:val="28"/>
        </w:rPr>
        <w:t xml:space="preserve">и </w:t>
      </w:r>
      <w:r>
        <w:rPr>
          <w:b w:val="1"/>
          <w:color w:val="0E0E0E"/>
          <w:sz w:val="28"/>
        </w:rPr>
        <w:t>проведении</w:t>
      </w:r>
      <w:r>
        <w:rPr>
          <w:b w:val="1"/>
          <w:color w:val="0E0E0E"/>
          <w:spacing w:val="40"/>
          <w:sz w:val="28"/>
        </w:rPr>
        <w:t xml:space="preserve"> </w:t>
      </w:r>
      <w:r>
        <w:rPr>
          <w:b w:val="1"/>
          <w:color w:val="0F0F0F"/>
          <w:sz w:val="28"/>
        </w:rPr>
        <w:t>выборов</w:t>
      </w:r>
    </w:p>
    <w:p w14:paraId="0C000000">
      <w:pPr>
        <w:pStyle w:val="Style_3"/>
        <w:widowControl w:val="1"/>
        <w:spacing w:line="240" w:lineRule="auto"/>
        <w:ind w:left="1870" w:right="1780"/>
        <w:jc w:val="center"/>
        <w:rPr>
          <w:b w:val="1"/>
          <w:sz w:val="28"/>
        </w:rPr>
      </w:pPr>
      <w:r>
        <w:rPr>
          <w:b w:val="1"/>
          <w:sz w:val="28"/>
        </w:rPr>
        <w:t xml:space="preserve">  депутатов Государственной Думы Федерального Собрания Российской Федерации девятого созыва </w:t>
      </w:r>
      <w:r>
        <w:rPr>
          <w:b w:val="1"/>
          <w:sz w:val="28"/>
        </w:rPr>
        <w:t>в Ленинградском муниципальном округе</w:t>
      </w:r>
    </w:p>
    <w:p w14:paraId="0D000000">
      <w:pPr>
        <w:pStyle w:val="Style_3"/>
        <w:widowControl w:val="1"/>
        <w:spacing w:line="240" w:lineRule="auto"/>
        <w:ind w:left="1870" w:right="1780"/>
        <w:jc w:val="center"/>
        <w:rPr>
          <w:b w:val="1"/>
          <w:sz w:val="28"/>
        </w:rPr>
      </w:pPr>
    </w:p>
    <w:p w14:paraId="0E000000">
      <w:pPr>
        <w:pStyle w:val="Style_3"/>
        <w:widowControl w:val="1"/>
        <w:spacing w:line="240" w:lineRule="auto"/>
        <w:ind w:left="1870" w:right="1780"/>
        <w:jc w:val="center"/>
        <w:rPr>
          <w:b w:val="1"/>
          <w:sz w:val="28"/>
        </w:rPr>
      </w:pPr>
    </w:p>
    <w:p w14:paraId="0F000000">
      <w:pPr>
        <w:pStyle w:val="Style_3"/>
        <w:widowControl w:val="1"/>
        <w:spacing w:before="100"/>
        <w:ind/>
        <w:rPr>
          <w:sz w:val="20"/>
        </w:rPr>
      </w:pPr>
    </w:p>
    <w:tbl>
      <w:tblPr>
        <w:tblStyle w:val="Style_4"/>
        <w:tblW w:type="auto" w:w="0"/>
        <w:tblInd w:type="dxa" w:w="179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13"/>
        <w:gridCol w:w="6379"/>
        <w:gridCol w:w="4110"/>
        <w:gridCol w:w="3704"/>
      </w:tblGrid>
      <w:tr>
        <w:trPr>
          <w:trHeight w:hRule="atLeast" w:val="551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5"/>
              <w:widowControl w:val="1"/>
              <w:spacing w:line="240" w:lineRule="auto"/>
              <w:ind w:firstLine="113" w:right="75"/>
              <w:jc w:val="center"/>
              <w:rPr>
                <w:rFonts w:ascii="FreeSerif" w:hAnsi="FreeSerif"/>
                <w:b w:val="1"/>
                <w:sz w:val="24"/>
              </w:rPr>
            </w:pPr>
            <w:r>
              <w:rPr>
                <w:rFonts w:ascii="FreeSerif" w:hAnsi="FreeSerif"/>
                <w:b w:val="1"/>
                <w:color w:val="232323"/>
                <w:spacing w:val="-10"/>
                <w:sz w:val="24"/>
              </w:rPr>
              <w:t>№</w:t>
            </w:r>
          </w:p>
          <w:p w14:paraId="11000000">
            <w:pPr>
              <w:pStyle w:val="Style_5"/>
              <w:widowControl w:val="1"/>
              <w:spacing w:line="240" w:lineRule="auto"/>
              <w:ind w:firstLine="113" w:right="35"/>
              <w:jc w:val="center"/>
              <w:rPr>
                <w:rFonts w:ascii="FreeSerif" w:hAnsi="FreeSerif"/>
                <w:b w:val="1"/>
                <w:sz w:val="24"/>
              </w:rPr>
            </w:pPr>
            <w:r>
              <w:rPr>
                <w:rFonts w:ascii="FreeSerif" w:hAnsi="FreeSerif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5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мероприятия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5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Срок</w:t>
            </w:r>
          </w:p>
          <w:p w14:paraId="14000000">
            <w:pPr>
              <w:pStyle w:val="Style_5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исполнения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5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</w:t>
            </w:r>
          </w:p>
        </w:tc>
      </w:tr>
      <w:tr>
        <w:trPr>
          <w:trHeight w:hRule="atLeast" w:val="1098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7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Разработка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утверждение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плана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мероприятий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по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подго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товке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проведению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ыборов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депутатов Государственной Думы Федерального Собрания Российской Федерации девятого созыва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,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а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также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взаимодействия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избира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тельными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комиссиями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всех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pacing w:val="0"/>
                <w:sz w:val="24"/>
              </w:rPr>
              <w:t>уровней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позднее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через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10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дней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</w:t>
            </w:r>
          </w:p>
          <w:p w14:paraId="19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подписания настоящего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распоряжения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5"/>
              <w:widowControl w:val="1"/>
              <w:spacing w:line="240" w:lineRule="auto"/>
              <w:ind w:firstLine="0" w:left="0" w:right="0"/>
              <w:jc w:val="left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В.Н. Шерстобитов, первый заместитель главы Ленинградского муниципального округа</w:t>
            </w:r>
          </w:p>
          <w:p w14:paraId="1B000000">
            <w:pPr>
              <w:pStyle w:val="Style_5"/>
              <w:widowControl w:val="1"/>
              <w:spacing w:line="240" w:lineRule="auto"/>
              <w:ind w:firstLine="0" w:left="0" w:right="0"/>
              <w:jc w:val="left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Управление внутренней политики администрации Ленинградского муниципального округа</w:t>
            </w:r>
          </w:p>
        </w:tc>
      </w:tr>
      <w:tr>
        <w:trPr>
          <w:trHeight w:hRule="atLeast" w:val="1113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D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представления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сведений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составления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уточнения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списка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избирателей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порядке,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установленном действующим законодательством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сроки,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установленные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действу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ющим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законодательством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398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Представление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совместно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отделом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ЗАГС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Ленинградского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района, отделом военного комиссариата Староминского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и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Ленинградского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районов Краснодарского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края, ОМВД Рос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сии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по Ленинградскому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району, учреждениями и организациями, осуществляющими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учет населения, в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территориальную избирательную комиссию Ленинградская сведений об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избирателях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проведения</w:t>
            </w:r>
          </w:p>
          <w:p w14:paraId="23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Администрация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Ленинградского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округа;</w:t>
            </w:r>
          </w:p>
          <w:p w14:paraId="25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отдел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ЗАГС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Ленинградского paйoнa;</w:t>
            </w:r>
          </w:p>
          <w:p w14:paraId="26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ОМВД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России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по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Ленинградскому району;</w:t>
            </w:r>
          </w:p>
          <w:p w14:paraId="27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отдел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военного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комиссариата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Староминского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Ленинградско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районов Краснодарского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края</w:t>
            </w:r>
          </w:p>
        </w:tc>
      </w:tr>
      <w:tr>
        <w:trPr>
          <w:trHeight w:hRule="atLeast" w:val="1190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Выделение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специально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оборудованных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мест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размеще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ния предвыборных печатных агитационных материалов на территории каждого избирательного участка,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том числе 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размещения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информационных материалов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ными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комиссиями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позднее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30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дней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дня</w:t>
            </w:r>
          </w:p>
          <w:p w14:paraId="2B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  <w:p w14:paraId="2D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</w:tr>
      <w:tr>
        <w:trPr>
          <w:trHeight w:hRule="atLeast" w:val="1701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Представление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территориальную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избирательную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сию Ленинградская перечня помещений, находящихся в муниципальной собственности, которые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могут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быть использованы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агитационных,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публичных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роприятий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форме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собраний,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указанием возможных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дней и времени их использования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31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  <w:p w14:paraId="33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5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Предоставление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комиссиям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безвозмезд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ной основе (без возмещения оплаты затрат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за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использование помещений, на оплату коммунальных услуг) необходимых помещений, включая помещение для голосования, помещение для хранения избирательной документации, помещение для хранения технологического оборудования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(в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том числе обеспечение охраны этих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помещений 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избирательной документации), помещение для приема заявлений о включении избирателей в список избирателей по месту нахождения,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сред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ств связи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технического оборудования, не менее двух сейфов (металлических ящиков, металлических шкафов)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для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хранения избирательной документации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сейф-пакетов, а также оказание при необходимости иного содействия, направленного 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исполнения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комиссиями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полномочий, установленных законодательством Российской Федерации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37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  <w:p w14:paraId="39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</w:tr>
      <w:tr>
        <w:trPr>
          <w:trHeight w:hRule="atLeast" w:val="1135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B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Представление избирательным комиссиям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транспортных средств для организации деятельности избирательных комиссий (в том чис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ле по адресному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информированию избирателей)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3D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  <w:p w14:paraId="3E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888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резервным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автономным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энергоснабжением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помещени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участков,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также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здания,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котором размещена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территориальная избирательная комиссия Ленинградская</w:t>
            </w:r>
          </w:p>
          <w:p w14:paraId="42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  <w:p w14:paraId="43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45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С.Н. Шмаровоз,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гла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47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Обеспечение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оказания содействия избирательным ко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миссиям в публикации информации о ходе подготовки и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проведения выборов, сроке и порядке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совершения избирательных действий, кандидатах и политических партиях, выдвинувших кандидатов, о порядке подачи заявлений избирателями о включении в список избирателей по месту нахождения, границах избирательных участков, днях, времени и месте голосования 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установленные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законодатель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ством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сроки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В.Н. Шерстобитов, первый 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b w:val="0"/>
                <w:i w:val="0"/>
                <w:color w:themeColor="text1" w:val="000000"/>
                <w:sz w:val="24"/>
              </w:rPr>
              <w:t xml:space="preserve"> главы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D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Оказание содействия избирательным комиссиям в организации и проведении адресного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информирования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населения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месту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житель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ства, 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трудовых коллективах, на предприятиях и иных местах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установленные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законодатель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ством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сроки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 Ленинградского муниципального округа;</w:t>
            </w:r>
          </w:p>
          <w:p w14:paraId="50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165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необходимых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нормативных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технологических</w:t>
            </w:r>
          </w:p>
          <w:p w14:paraId="53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условий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бесперебойного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функционирования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Государственной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автоматизированной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системы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Российской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Феде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рации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«Выборы»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 период подготовки и проведения 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С.Н. Шмаровоз,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гла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Обеспечение соответствия помещений участковых избирательных комиссий требованиям пожарной безопасности, выполнения технических, технологических и  антитеррористических требований </w:t>
            </w:r>
          </w:p>
          <w:p w14:paraId="58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5A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5C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650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Создание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условий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избирателей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дни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ния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культурны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обслуживанием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Ю.И. Мазурова,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гла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вы Ленинградского муниципального округа;  </w:t>
            </w:r>
          </w:p>
        </w:tc>
      </w:tr>
      <w:tr>
        <w:trPr>
          <w:trHeight w:hRule="atLeast" w:val="888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бесперебойной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работы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общественного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транспорта в целях прибытия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избирателей на избирательные участки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С.Н. Шмаровоз,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гла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 Ленинградского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округа</w:t>
            </w:r>
          </w:p>
        </w:tc>
      </w:tr>
      <w:tr>
        <w:trPr>
          <w:trHeight w:hRule="atLeast" w:val="137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Организация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рабочих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местах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дежурства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работников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министраций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территориальных органов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администрации Ленинградского муниципального округа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 решения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вопросов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организационно-технического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pStyle w:val="Style_5"/>
              <w:widowControl w:val="1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Назначение лиц, ответственных за взаимодействие с соответствующими избирательными комиссиями и решение вопросов организационно-технического обеспечения голосо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вания, а также устранения нештатных ситуаций в помещениях для голосования и работы участковых избирательных комиссий в дни голосования и до передачи протоколов участковых избирательных комиссий об итогах голосования в территориальную избирательную комиссию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  <w:p w14:paraId="6C000000">
            <w:pPr>
              <w:pStyle w:val="Style_5"/>
              <w:widowControl w:val="1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6E000000">
            <w:pPr>
              <w:pStyle w:val="Style_5"/>
              <w:widowControl w:val="1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Управление внутренней политики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своевременного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рассмотрения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обращений,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жалоб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заявлений,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поступающих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от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избирателей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72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74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6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Рассмотрение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совместно с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территориальной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избирательной комиссией Ленинградская вопроса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наличии резервных пунктов голосования,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с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целью организации непрерывности процесса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 выборов депутатов Государственной Думы Федерального Собрания Российской Федерации девятого созыва 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случаях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невозможности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работы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й 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имеющихся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помещениях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1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79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B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Рассмотрение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вопроса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реализации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мер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оборудованию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всех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помещений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участковых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комиссий,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том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числе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объектах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транспортной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инфраструктуры,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стационарными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металлодетекторами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техническими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средствами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объективного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контроля</w:t>
            </w:r>
          </w:p>
          <w:p w14:paraId="7C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7E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В.Н. Шерстобитов,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80000000">
            <w:pPr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346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предоставления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комиссиям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на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безвозмездной основе средств видеорегистрации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случае, если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помещении 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голосования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применяются средства видеонаблюдения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84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В.Н. Шерстобитов,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первый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заместитель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главы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Ленинградского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муниципального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округа;</w:t>
            </w:r>
          </w:p>
          <w:p w14:paraId="86000000">
            <w:pPr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369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Оказание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содействия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комиссиям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чении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участковых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комиссий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соблюдением требований информационной безопасности печатающей техникой, компьютерным 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иным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оборудование, необходимым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для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приема заявлений о включении избирателей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список избирателей по месту своего нахождения,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применения технологии изготовления протоколов участковых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избирательных комиссий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итогах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машиночитаемым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кодом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ускоренного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ввода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данных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протоколов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участковых комиссий об итогах голосования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Госу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дарственную автоматизированную систему Российской Федерации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«Выборы»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использованием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машиночитаемого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кода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позднее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чем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1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0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дней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до </w:t>
            </w:r>
          </w:p>
          <w:p w14:paraId="8A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вого дня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D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условия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беспрепятственного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доступа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к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помещениям для голосования избирателей, являющихся инвалидами, включая избирателей, пользующихся креслами-колясками, включая: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удобные подъездные и пешеходные пути;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специальные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места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для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стоянки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личного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автотранс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порта;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размещений помещений для голосования на первых этажах зданий либо наличие лифтов с широким проемом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дверей;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наличие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пандусов,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настилов,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тактильньгх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указателей;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достаточное освещение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дни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голосования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343434" w:sz="6" w:val="single"/>
              <w:left w:color="343434" w:sz="6" w:val="single"/>
              <w:bottom w:color="343434" w:sz="6" w:val="single"/>
              <w:right w:color="343434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 организации учебного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процесса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учетом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 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голосования на выборах депутатов Государственной Думы Федерального Собрания Российской Федерации девятого созыва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18, 19 и 20 сентября 2026 г.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в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зданиях муниципальных образовательных организаций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период подготовки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 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Ю.И. Мазурова, заместитель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главы Ленинградского муниципального округа; </w:t>
            </w:r>
          </w:p>
          <w:p w14:paraId="94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Л.П. Петроченкова,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управления образования администрации Ленинградского муниципального округа</w:t>
            </w:r>
          </w:p>
        </w:tc>
      </w:tr>
      <w:tr>
        <w:trPr>
          <w:trHeight w:hRule="atLeast" w:val="1914"/>
        </w:trPr>
        <w:tc>
          <w:tcPr>
            <w:tcW w:type="dxa" w:w="813"/>
            <w:tcBorders>
              <w:top w:color="343434" w:sz="6" w:val="single"/>
              <w:left w:color="343434" w:sz="6" w:val="single"/>
              <w:bottom w:color="343434" w:sz="6" w:val="single"/>
              <w:right w:color="343434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6"/>
              <w:numPr>
                <w:ilvl w:val="0"/>
                <w:numId w:val="1"/>
              </w:numPr>
              <w:rPr>
                <w:i w:val="0"/>
                <w:color w:themeColor="text1" w:val="000000"/>
                <w:sz w:val="24"/>
              </w:rPr>
            </w:pPr>
          </w:p>
        </w:tc>
        <w:tc>
          <w:tcPr>
            <w:tcW w:type="dxa" w:w="637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6000000">
            <w:pPr>
              <w:pStyle w:val="Style_5"/>
              <w:widowControl w:val="1"/>
              <w:spacing w:before="0" w:line="240" w:lineRule="auto"/>
              <w:ind w:firstLine="0" w:left="0" w:right="0"/>
              <w:jc w:val="both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Обеспечение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соблюдения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ab/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требований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информационной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безопасности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предоставляемом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участковым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избирательным комиссиям компьютерном оборудовании</w:t>
            </w:r>
          </w:p>
        </w:tc>
        <w:tc>
          <w:tcPr>
            <w:tcW w:type="dxa" w:w="411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период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подготовки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и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 xml:space="preserve"> </w:t>
            </w: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проведения</w:t>
            </w:r>
          </w:p>
          <w:p w14:paraId="98000000">
            <w:pPr>
              <w:pStyle w:val="Style_5"/>
              <w:widowControl w:val="1"/>
              <w:spacing w:line="240" w:lineRule="auto"/>
              <w:ind w:firstLine="0" w:left="0" w:right="0"/>
              <w:jc w:val="center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выборов</w:t>
            </w:r>
          </w:p>
        </w:tc>
        <w:tc>
          <w:tcPr>
            <w:tcW w:type="dxa" w:w="3704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  <w:r>
              <w:rPr>
                <w:rFonts w:ascii="FreeSerif" w:hAnsi="FreeSerif"/>
                <w:i w:val="0"/>
                <w:color w:themeColor="text1" w:val="000000"/>
                <w:sz w:val="24"/>
              </w:rPr>
              <w:t>Начальники территориальных органов администрации Ленинградского муниципального округа</w:t>
            </w:r>
          </w:p>
          <w:p w14:paraId="9A000000">
            <w:pPr>
              <w:pStyle w:val="Style_5"/>
              <w:widowControl w:val="1"/>
              <w:spacing w:line="240" w:lineRule="auto"/>
              <w:ind w:firstLine="0" w:left="0" w:right="0"/>
              <w:rPr>
                <w:rFonts w:ascii="FreeSerif" w:hAnsi="FreeSerif"/>
                <w:i w:val="0"/>
                <w:color w:themeColor="text1" w:val="000000"/>
                <w:sz w:val="24"/>
              </w:rPr>
            </w:pPr>
          </w:p>
        </w:tc>
      </w:tr>
    </w:tbl>
    <w:p w14:paraId="9B000000">
      <w:pPr>
        <w:pStyle w:val="Style_3"/>
        <w:rPr>
          <w:rFonts w:ascii="Consolas" w:hAnsi="Consolas"/>
          <w:i w:val="0"/>
          <w:color w:themeColor="text1" w:val="000000"/>
          <w:sz w:val="24"/>
        </w:rPr>
      </w:pPr>
    </w:p>
    <w:p w14:paraId="9C000000">
      <w:pPr>
        <w:pStyle w:val="Style_3"/>
        <w:rPr>
          <w:rFonts w:ascii="Consolas" w:hAnsi="Consolas"/>
          <w:sz w:val="20"/>
        </w:rPr>
      </w:pPr>
    </w:p>
    <w:p w14:paraId="9D000000">
      <w:pPr>
        <w:pStyle w:val="Style_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Первый заместитель главы</w:t>
      </w:r>
    </w:p>
    <w:p w14:paraId="9E000000">
      <w:pPr>
        <w:pStyle w:val="Style_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 округа                                                                                                             В.Н. Шерстобитов</w:t>
      </w:r>
    </w:p>
    <w:sectPr>
      <w:headerReference r:id="rId1" w:type="default"/>
      <w:type w:val="continuous"/>
      <w:pgSz w:h="11908" w:orient="landscape" w:w="16848"/>
      <w:pgMar w:bottom="567" w:footer="709" w:gutter="0" w:header="709" w:left="1134" w:right="1134" w:top="170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09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7" w:type="paragraph">
    <w:name w:val="Heading 1 Char"/>
    <w:basedOn w:val="Style_8"/>
    <w:link w:val="Style_7_ch"/>
    <w:rPr>
      <w:rFonts w:ascii="Arial" w:hAnsi="Arial"/>
      <w:sz w:val="40"/>
    </w:rPr>
  </w:style>
  <w:style w:styleId="Style_7_ch" w:type="character">
    <w:name w:val="Heading 1 Char"/>
    <w:basedOn w:val="Style_8_ch"/>
    <w:link w:val="Style_7"/>
    <w:rPr>
      <w:rFonts w:ascii="Arial" w:hAnsi="Arial"/>
      <w:sz w:val="40"/>
    </w:rPr>
  </w:style>
  <w:style w:styleId="Style_9" w:type="paragraph">
    <w:name w:val="toc 2"/>
    <w:next w:val="Style_2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2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Quote"/>
    <w:basedOn w:val="Style_2"/>
    <w:next w:val="Style_2"/>
    <w:link w:val="Style_11_ch"/>
    <w:pPr>
      <w:widowControl w:val="1"/>
      <w:ind w:left="720" w:right="720"/>
    </w:pPr>
    <w:rPr>
      <w:i w:val="1"/>
    </w:rPr>
  </w:style>
  <w:style w:styleId="Style_11_ch" w:type="character">
    <w:name w:val="Quote"/>
    <w:basedOn w:val="Style_2_ch"/>
    <w:link w:val="Style_11"/>
    <w:rPr>
      <w:i w:val="1"/>
    </w:rPr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next w:val="Style_2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 Char"/>
    <w:basedOn w:val="Style_8"/>
    <w:link w:val="Style_15_ch"/>
    <w:rPr>
      <w:rFonts w:ascii="Arial" w:hAnsi="Arial"/>
      <w:sz w:val="30"/>
    </w:rPr>
  </w:style>
  <w:style w:styleId="Style_15_ch" w:type="character">
    <w:name w:val="Heading 3 Char"/>
    <w:basedOn w:val="Style_8_ch"/>
    <w:link w:val="Style_15"/>
    <w:rPr>
      <w:rFonts w:ascii="Arial" w:hAnsi="Arial"/>
      <w:sz w:val="30"/>
    </w:rPr>
  </w:style>
  <w:style w:styleId="Style_16" w:type="paragraph">
    <w:name w:val="Footer"/>
    <w:basedOn w:val="Style_2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Footer"/>
    <w:basedOn w:val="Style_2_ch"/>
    <w:link w:val="Style_16"/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next w:val="Style_2"/>
    <w:link w:val="Style_1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endnote reference"/>
    <w:basedOn w:val="Style_8"/>
    <w:link w:val="Style_20_ch"/>
    <w:rPr>
      <w:vertAlign w:val="superscript"/>
    </w:rPr>
  </w:style>
  <w:style w:styleId="Style_20_ch" w:type="character">
    <w:name w:val="endnote reference"/>
    <w:basedOn w:val="Style_8_ch"/>
    <w:link w:val="Style_20"/>
    <w:rPr>
      <w:vertAlign w:val="superscript"/>
    </w:rPr>
  </w:style>
  <w:style w:styleId="Style_21" w:type="paragraph">
    <w:name w:val="Caption"/>
    <w:basedOn w:val="Style_2"/>
    <w:next w:val="Style_2"/>
    <w:link w:val="Style_2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2_ch"/>
    <w:link w:val="Style_21"/>
    <w:rPr>
      <w:b w:val="1"/>
      <w:color w:themeColor="accent1" w:val="4F81BD"/>
      <w:sz w:val="1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2" w:type="paragraph">
    <w:name w:val="Heading 2 Char"/>
    <w:basedOn w:val="Style_8"/>
    <w:link w:val="Style_22_ch"/>
    <w:rPr>
      <w:rFonts w:ascii="Arial" w:hAnsi="Arial"/>
      <w:sz w:val="34"/>
    </w:rPr>
  </w:style>
  <w:style w:styleId="Style_22_ch" w:type="character">
    <w:name w:val="Heading 2 Char"/>
    <w:basedOn w:val="Style_8_ch"/>
    <w:link w:val="Style_22"/>
    <w:rPr>
      <w:rFonts w:ascii="Arial" w:hAnsi="Arial"/>
      <w:sz w:val="34"/>
    </w:rPr>
  </w:style>
  <w:style w:styleId="Style_23" w:type="paragraph">
    <w:name w:val="toc 3"/>
    <w:next w:val="Style_2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Intense Quote"/>
    <w:basedOn w:val="Style_2"/>
    <w:next w:val="Style_2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4_ch" w:type="character">
    <w:name w:val="Intense Quote"/>
    <w:basedOn w:val="Style_2_ch"/>
    <w:link w:val="Style_24"/>
    <w:rPr>
      <w:i w:val="1"/>
    </w:rPr>
  </w:style>
  <w:style w:styleId="Style_25" w:type="paragraph">
    <w:name w:val="End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5 Char"/>
    <w:basedOn w:val="Style_8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8_ch"/>
    <w:link w:val="Style_26"/>
    <w:rPr>
      <w:rFonts w:ascii="Arial" w:hAnsi="Arial"/>
      <w:b w:val="1"/>
      <w:sz w:val="24"/>
    </w:rPr>
  </w:style>
  <w:style w:styleId="Style_27" w:type="paragraph">
    <w:name w:val="Subtitle Char"/>
    <w:basedOn w:val="Style_8"/>
    <w:link w:val="Style_27_ch"/>
    <w:rPr>
      <w:sz w:val="24"/>
    </w:rPr>
  </w:style>
  <w:style w:styleId="Style_27_ch" w:type="character">
    <w:name w:val="Subtitle Char"/>
    <w:basedOn w:val="Style_8_ch"/>
    <w:link w:val="Style_27"/>
    <w:rPr>
      <w:sz w:val="24"/>
    </w:rPr>
  </w:style>
  <w:style w:styleId="Style_28" w:type="paragraph">
    <w:name w:val="footnote reference"/>
    <w:basedOn w:val="Style_8"/>
    <w:link w:val="Style_28_ch"/>
    <w:rPr>
      <w:vertAlign w:val="superscript"/>
    </w:rPr>
  </w:style>
  <w:style w:styleId="Style_28_ch" w:type="character">
    <w:name w:val="footnote reference"/>
    <w:basedOn w:val="Style_8_ch"/>
    <w:link w:val="Style_28"/>
    <w:rPr>
      <w:vertAlign w:val="superscript"/>
    </w:rPr>
  </w:style>
  <w:style w:styleId="Style_29" w:type="paragraph">
    <w:name w:val="heading 5"/>
    <w:next w:val="Style_2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No Spacing"/>
    <w:link w:val="Style_30_ch"/>
    <w:pPr>
      <w:widowControl w:val="1"/>
      <w:spacing w:after="0" w:before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heading 1"/>
    <w:next w:val="Style_2"/>
    <w:link w:val="Style_3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next w:val="Style_2"/>
    <w:link w:val="Style_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ing 4 Char"/>
    <w:basedOn w:val="Style_8"/>
    <w:link w:val="Style_36_ch"/>
    <w:rPr>
      <w:rFonts w:ascii="Arial" w:hAnsi="Arial"/>
      <w:b w:val="1"/>
      <w:sz w:val="26"/>
    </w:rPr>
  </w:style>
  <w:style w:styleId="Style_36_ch" w:type="character">
    <w:name w:val="Heading 4 Char"/>
    <w:basedOn w:val="Style_8_ch"/>
    <w:link w:val="Style_36"/>
    <w:rPr>
      <w:rFonts w:ascii="Arial" w:hAnsi="Arial"/>
      <w:b w:val="1"/>
      <w:sz w:val="26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" w:type="paragraph">
    <w:name w:val="Body Text"/>
    <w:basedOn w:val="Style_2"/>
    <w:link w:val="Style_3_ch"/>
    <w:rPr>
      <w:rFonts w:ascii="Times New Roman" w:hAnsi="Times New Roman"/>
      <w:sz w:val="27"/>
    </w:rPr>
  </w:style>
  <w:style w:styleId="Style_3_ch" w:type="character">
    <w:name w:val="Body Text"/>
    <w:basedOn w:val="Style_2_ch"/>
    <w:link w:val="Style_3"/>
    <w:rPr>
      <w:rFonts w:ascii="Times New Roman" w:hAnsi="Times New Roman"/>
      <w:sz w:val="27"/>
    </w:rPr>
  </w:style>
  <w:style w:styleId="Style_37" w:type="paragraph">
    <w:name w:val="toc 9"/>
    <w:next w:val="Style_2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Footnote"/>
    <w:basedOn w:val="Style_2"/>
    <w:link w:val="Style_38_ch"/>
    <w:pPr>
      <w:widowControl w:val="1"/>
      <w:spacing w:after="40" w:line="240" w:lineRule="auto"/>
      <w:ind/>
    </w:pPr>
    <w:rPr>
      <w:sz w:val="18"/>
    </w:rPr>
  </w:style>
  <w:style w:styleId="Style_38_ch" w:type="character">
    <w:name w:val="Footnote"/>
    <w:basedOn w:val="Style_2_ch"/>
    <w:link w:val="Style_38"/>
    <w:rPr>
      <w:sz w:val="18"/>
    </w:rPr>
  </w:style>
  <w:style w:styleId="Style_39" w:type="paragraph">
    <w:name w:val="toc 8"/>
    <w:next w:val="Style_2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5" w:type="paragraph">
    <w:name w:val="Table Paragraph"/>
    <w:basedOn w:val="Style_2"/>
    <w:link w:val="Style_5_ch"/>
    <w:pPr>
      <w:widowControl w:val="1"/>
      <w:ind w:left="54"/>
    </w:pPr>
    <w:rPr>
      <w:rFonts w:ascii="Times New Roman" w:hAnsi="Times New Roman"/>
    </w:rPr>
  </w:style>
  <w:style w:styleId="Style_5_ch" w:type="character">
    <w:name w:val="Table Paragraph"/>
    <w:basedOn w:val="Style_2_ch"/>
    <w:link w:val="Style_5"/>
    <w:rPr>
      <w:rFonts w:ascii="Times New Roman" w:hAnsi="Times New Roman"/>
    </w:rPr>
  </w:style>
  <w:style w:styleId="Style_40" w:type="paragraph">
    <w:name w:val="toc 5"/>
    <w:next w:val="Style_2"/>
    <w:link w:val="Style_4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6" w:type="paragraph">
    <w:name w:val="List Paragraph"/>
    <w:basedOn w:val="Style_2"/>
    <w:link w:val="Style_6_ch"/>
  </w:style>
  <w:style w:styleId="Style_6_ch" w:type="character">
    <w:name w:val="List Paragraph"/>
    <w:basedOn w:val="Style_2_ch"/>
    <w:link w:val="Style_6"/>
  </w:style>
  <w:style w:styleId="Style_42" w:type="paragraph">
    <w:name w:val="Head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paragraph">
    <w:name w:val="Subtitle"/>
    <w:next w:val="Style_2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45" w:type="paragraph">
    <w:name w:val="Title"/>
    <w:next w:val="Style_2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2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2"/>
    <w:link w:val="Style_4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Title Char"/>
    <w:basedOn w:val="Style_8"/>
    <w:link w:val="Style_48_ch"/>
    <w:rPr>
      <w:sz w:val="48"/>
    </w:rPr>
  </w:style>
  <w:style w:styleId="Style_48_ch" w:type="character">
    <w:name w:val="Title Char"/>
    <w:basedOn w:val="Style_8_ch"/>
    <w:link w:val="Style_48"/>
    <w:rPr>
      <w:sz w:val="48"/>
    </w:rPr>
  </w:style>
  <w:style w:styleId="Style_49" w:type="paragraph">
    <w:name w:val="heading 6"/>
    <w:basedOn w:val="Style_2"/>
    <w:next w:val="Style_2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2_ch"/>
    <w:link w:val="Style_49"/>
    <w:rPr>
      <w:rFonts w:ascii="Arial" w:hAnsi="Arial"/>
      <w:b w:val="1"/>
      <w:sz w:val="22"/>
    </w:rPr>
  </w:style>
  <w:style w:styleId="Style_50" w:type="table">
    <w:name w:val="Bordered &amp; Lined - Accent 3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2" w:type="table">
    <w:name w:val="List Table 6 Colorful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3" w:type="table">
    <w:name w:val="Grid Table 1 Light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" w:type="table">
    <w:name w:val="Lined - Accent 3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Grid Table 6 Colorful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6" w:type="table">
    <w:name w:val="Plain Table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List Table 2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8" w:type="table">
    <w:name w:val="List Table 5 Dark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9" w:type="table">
    <w:name w:val="List Table 7 Colorful - Accent 1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0" w:type="table">
    <w:name w:val="Plain Table 4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st Table 3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2" w:type="table">
    <w:name w:val="List Table 4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3" w:type="table">
    <w:name w:val="List Table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4" w:type="table">
    <w:name w:val="Grid Table 6 Colorful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5" w:type="table">
    <w:name w:val="Grid Table 3 - Accent 6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Plain Table 3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67" w:type="table">
    <w:name w:val="List Table 1 Light - Accent 4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Grid Table 7 Colorful - Accent 5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9" w:type="table">
    <w:name w:val="Grid Table 4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0" w:type="table">
    <w:name w:val="Bordered &amp; Lined - Accent 5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1" w:type="table">
    <w:name w:val="Bordered &amp; Lined - Accent 6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2" w:type="table">
    <w:name w:val="Lined - Accent 2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Bordered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4" w:type="table">
    <w:name w:val="Grid Table 6 Colorful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7 Colorful - Accent 4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List Table 5 Dark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7" w:type="table">
    <w:name w:val="Grid Table 2 - Accent 4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Bordered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Grid Table 6 Colorful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2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1" w:type="table">
    <w:name w:val="List Table 3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2" w:type="table">
    <w:name w:val="Grid Table 4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3" w:type="table">
    <w:name w:val="List Table 4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4" w:type="table">
    <w:name w:val="Grid Table 3 - Accent 1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Grid Table 6 Colorful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Grid Table 3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4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8" w:type="table">
    <w:name w:val="Grid Table 1 Light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Grid Table 5 Dark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2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1" w:type="table">
    <w:name w:val="List Table 6 Colorful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2" w:type="table">
    <w:name w:val="Grid Table 1 Light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3" w:type="table">
    <w:name w:val="List Table 6 Colorful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4" w:type="table">
    <w:name w:val="Grid Table 2 - Accent 6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Grid Table 7 Colorful - Accent 2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List Table 1 Light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List Table 7 Colorful - Accent 3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8" w:type="table">
    <w:name w:val="List Table 5 Dark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9" w:type="table">
    <w:name w:val="Grid Table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0" w:type="table">
    <w:name w:val="Grid Table 3 - Accent 2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1 Light - Accent 2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02" w:type="table">
    <w:name w:val="List Table 3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3" w:type="table">
    <w:name w:val="Lined - Accent 4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Grid Table 3 - Accent 3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Bordered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Grid Table 7 Colorful - Accent 1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Bordered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8" w:type="table">
    <w:name w:val="List Table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9" w:type="table">
    <w:name w:val="List Table 5 Dark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Grid Table 2 - Accent 2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Grid Table 6 Colorful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Grid Table 2 - Accent 1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Plain Table 5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Bordered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List Table 3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6" w:type="table">
    <w:name w:val="List Table 7 Colorful - Accent 4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7" w:type="table">
    <w:name w:val="Grid Table 4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Grid Table 4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9" w:type="table">
    <w:name w:val="Bordered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0" w:type="table">
    <w:name w:val="List Table 1 Light - Accent 5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List Table 2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2" w:type="table">
    <w:name w:val="Lined - Accent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Table Grid"/>
    <w:basedOn w:val="Style_5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7 Colorful - Accent 6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5" w:type="table">
    <w:name w:val="List Table 6 Colorful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6" w:type="table">
    <w:name w:val="Bordered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7" w:type="table">
    <w:name w:val="List Table 1 Light - Accent 6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List Table 6 Colorful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9" w:type="table">
    <w:name w:val="Table Grid Light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5 Dark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1 Light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Grid Table 2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List Table 7 Colorful - Accent 2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4" w:type="table">
    <w:name w:val="Grid Table 5 Dark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7 Colorful - Accent 3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 &amp; Lined - Accent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7" w:type="table">
    <w:name w:val="List Table 4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8" w:type="table">
    <w:name w:val="Lined - Accent 1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List Table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List Table 4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1" w:type="table">
    <w:name w:val="List Table 2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2" w:type="table">
    <w:name w:val="List Table 4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5 Dark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Grid Table 7 Colorful - Accent 6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5" w:type="table">
    <w:name w:val="Bordered &amp; Lined - Accent 2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List Table 1 Light - Accent 3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5 Dark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3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Grid Table 3 - Accent 5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Lined - Accent 6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Grid Table 1 Light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List Table 5 Dark - Accent 1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Bordered &amp; Lined - Accent 1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4" w:type="table">
    <w:name w:val="List Table 4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5" w:type="table">
    <w:name w:val="Grid Table 5 Dark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6 Colorful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7" w:type="table">
    <w:name w:val="Grid Table 3 - Accent 4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Bordered &amp; Lined - Accent 4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9" w:type="table">
    <w:name w:val="Grid Table 1 Light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Lined - Accent 5"/>
    <w:basedOn w:val="Style_5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Grid Table 2 - Accent 5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2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3" w:type="table">
    <w:name w:val="Grid Table 1 Light - Accent 6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st Table 6 Colorful - Accent 2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5" w:type="table">
    <w:name w:val="List Table 7 Colorful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6" w:type="table">
    <w:name w:val="Plain Table 1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7 Colorful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List Table 5 Dark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List Table 3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0" w:type="table">
    <w:name w:val="Grid Table 2 - Accent 3"/>
    <w:basedOn w:val="Style_5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List Table 7 Colorful - Accent 5"/>
    <w:basedOn w:val="Style_5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2" w:type="table">
    <w:name w:val="Grid Table 5 Dark - Accent 5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1 Light - Accent 1"/>
    <w:basedOn w:val="Style_51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Grid Table 4 - Accent 3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5" w:type="table">
    <w:name w:val="Grid Table 6 Colorful 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Grid Table 5 Dark- Accent 4"/>
    <w:basedOn w:val="Style_5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2025-07-15T05:29:05Z</dcterms:created>
  <dcterms:modified xsi:type="dcterms:W3CDTF">2026-07-21T06:37:13Z</dcterms:modified>
</cp:coreProperties>
</file>