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>
        <w:tblPrEx/>
        <w:trPr>
          <w:trHeight w:val="283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textDirection w:val="lrTb"/>
            <w:noWrap w:val="false"/>
          </w:tcPr>
          <w:p>
            <w:pPr>
              <w:ind w:firstLine="0"/>
              <w:jc w:val="right"/>
              <w:spacing w:line="228" w:lineRule="auto"/>
              <w:rPr>
                <w:rFonts w:cs="Times New Roman"/>
              </w:rPr>
            </w:pPr>
            <w:r/>
            <w:bookmarkStart w:id="0" w:name="sub_1700"/>
            <w:r/>
            <w:bookmarkEnd w:id="0"/>
            <w:r/>
            <w:r>
              <w:rPr>
                <w:rFonts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69" w:type="dxa"/>
            <w:textDirection w:val="lrTb"/>
            <w:noWrap w:val="false"/>
          </w:tcPr>
          <w:p>
            <w:pPr>
              <w:ind w:firstLine="0"/>
              <w:jc w:val="right"/>
              <w:spacing w:line="228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4" w:type="dxa"/>
            <w:textDirection w:val="lrTb"/>
            <w:noWrap w:val="false"/>
          </w:tcPr>
          <w:p>
            <w:pPr>
              <w:ind w:firstLine="0"/>
              <w:spacing w:line="228" w:lineRule="auto"/>
            </w:pP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 4</w:t>
            </w:r>
            <w:r/>
          </w:p>
          <w:p>
            <w:pPr>
              <w:ind w:firstLine="0"/>
              <w:spacing w:line="228" w:lineRule="auto"/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r>
          </w:p>
          <w:p>
            <w:pPr>
              <w:ind w:firstLine="0"/>
              <w:spacing w:line="228" w:lineRule="auto"/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r>
          </w:p>
          <w:p>
            <w:pPr>
              <w:ind w:firstLine="0"/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Ленинградский район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ind w:firstLine="0"/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физической культуры и спорта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ind w:firstLine="0"/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муниципальном образовании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ind w:firstLine="0"/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Ленинградский район»</w:t>
            </w:r>
            <w:r/>
          </w:p>
          <w:p>
            <w:pPr>
              <w:ind w:firstLine="0"/>
              <w:spacing w:line="228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  <w:t xml:space="preserve">от 12.04.2024 № 316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pStyle w:val="684"/>
        <w:spacing w:before="0" w:after="0" w:line="228" w:lineRule="auto"/>
      </w:pPr>
      <w:r/>
      <w:r/>
    </w:p>
    <w:p>
      <w:pPr>
        <w:pStyle w:val="684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 xml:space="preserve">оценки эффективности реализации муниципальной программы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pStyle w:val="684"/>
        <w:numPr>
          <w:ilvl w:val="0"/>
          <w:numId w:val="0"/>
        </w:numPr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</w:t>
      </w:r>
      <w:r>
        <w:rPr>
          <w:rFonts w:ascii="Times New Roman" w:hAnsi="Times New Roman" w:cs="Times New Roman"/>
          <w:sz w:val="28"/>
          <w:szCs w:val="28"/>
        </w:rPr>
        <w:t xml:space="preserve">е физической культуры и спорта 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84"/>
        <w:spacing w:before="0" w:after="0" w:line="228" w:lineRule="auto"/>
      </w:pPr>
      <w:r/>
      <w:bookmarkStart w:id="1" w:name="sub_1800"/>
      <w:r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Общие положения</w:t>
      </w:r>
      <w:bookmarkEnd w:id="1"/>
      <w:r/>
    </w:p>
    <w:p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spacing w:line="228" w:lineRule="auto"/>
      </w:pPr>
      <w:r/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  <w:r/>
    </w:p>
    <w:p>
      <w:pPr>
        <w:spacing w:line="228" w:lineRule="auto"/>
      </w:pPr>
      <w:r/>
      <w:bookmarkStart w:id="4" w:name="sub_1012"/>
      <w:r/>
      <w:bookmarkEnd w:id="2"/>
      <w:r>
        <w:rPr>
          <w:rFonts w:ascii="Times New Roman" w:hAnsi="Times New Roman" w:cs="Times New Roman"/>
          <w:sz w:val="28"/>
          <w:szCs w:val="28"/>
        </w:rPr>
        <w:t xml:space="preserve">1.2. Оценка эффективности реализации муниципальной программы осуществляется в два этапа.</w:t>
      </w:r>
      <w:r/>
    </w:p>
    <w:p>
      <w:pPr>
        <w:spacing w:line="228" w:lineRule="auto"/>
      </w:pPr>
      <w:r/>
      <w:bookmarkStart w:id="5" w:name="sub_10121"/>
      <w:r/>
      <w:bookmarkEnd w:id="3"/>
      <w:r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  <w:bookmarkEnd w:id="4"/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соответствия запланированному уровню расходов;</w:t>
      </w:r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эффективности использования средств местного бюджета;</w:t>
      </w:r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  <w:r/>
    </w:p>
    <w:p>
      <w:pPr>
        <w:spacing w:line="228" w:lineRule="auto"/>
      </w:pPr>
      <w:r/>
      <w:bookmarkStart w:id="6" w:name="sub_10122"/>
      <w:r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5"/>
      <w:r/>
      <w:r/>
    </w:p>
    <w:p>
      <w:pPr>
        <w:pStyle w:val="684"/>
        <w:ind w:firstLine="680"/>
        <w:jc w:val="both"/>
        <w:spacing w:before="0" w:after="0" w:line="228" w:lineRule="auto"/>
        <w:tabs>
          <w:tab w:val="left" w:pos="570" w:leader="none"/>
          <w:tab w:val="left" w:pos="709" w:leader="none"/>
        </w:tabs>
      </w:pPr>
      <w:r/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6"/>
      <w:r/>
      <w:r/>
    </w:p>
    <w:p>
      <w:pPr>
        <w:spacing w:line="228" w:lineRule="auto"/>
      </w:pPr>
      <w:r/>
      <w:bookmarkStart w:id="8" w:name="sub_1021"/>
      <w:r>
        <w:rPr>
          <w:rFonts w:ascii="Times New Roman" w:hAnsi="Times New Roman" w:cs="Times New Roman"/>
          <w:sz w:val="28"/>
          <w:szCs w:val="28"/>
        </w:rPr>
        <w:t xml:space="preserve"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  <w:bookmarkEnd w:id="7"/>
      <w:r/>
    </w:p>
    <w:p>
      <w:pPr>
        <w:ind w:firstLine="698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СРм = Мв / М, где:</w:t>
      </w:r>
      <w:r/>
    </w:p>
    <w:p>
      <w:pPr>
        <w:ind w:firstLine="698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мероприятий;</w:t>
      </w:r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/>
    </w:p>
    <w:p>
      <w:pPr>
        <w:spacing w:line="228" w:lineRule="auto"/>
      </w:pPr>
      <w:r/>
      <w:bookmarkStart w:id="9" w:name="sub_1022"/>
      <w:r>
        <w:rPr>
          <w:rFonts w:ascii="Times New Roman" w:hAnsi="Times New Roman" w:cs="Times New Roman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/>
    </w:p>
    <w:p>
      <w:pPr>
        <w:spacing w:line="228" w:lineRule="auto"/>
      </w:pPr>
      <w:r/>
      <w:bookmarkStart w:id="10" w:name="sub_10221"/>
      <w:r/>
      <w:bookmarkEnd w:id="8"/>
      <w:r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bookmarkEnd w:id="9"/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Выполнение данного условия подразумевает, что в случае, если с</w:t>
      </w:r>
      <w:r>
        <w:rPr>
          <w:rFonts w:ascii="Times New Roman" w:hAnsi="Times New Roman" w:cs="Times New Roman"/>
          <w:sz w:val="28"/>
          <w:szCs w:val="28"/>
        </w:rPr>
        <w:t xml:space="preserve">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</w:t>
      </w:r>
      <w:r>
        <w:rPr>
          <w:rFonts w:ascii="Times New Roman" w:hAnsi="Times New Roman" w:cs="Times New Roman"/>
          <w:sz w:val="28"/>
          <w:szCs w:val="28"/>
        </w:rPr>
        <w:t xml:space="preserve">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</w:t>
      </w:r>
      <w:r>
        <w:rPr>
          <w:rFonts w:ascii="Times New Roman" w:hAnsi="Times New Roman" w:cs="Times New Roman"/>
          <w:sz w:val="28"/>
          <w:szCs w:val="28"/>
        </w:rPr>
        <w:t xml:space="preserve">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</w:t>
      </w:r>
      <w:r>
        <w:rPr>
          <w:rFonts w:ascii="Times New Roman" w:hAnsi="Times New Roman" w:cs="Times New Roman"/>
          <w:sz w:val="28"/>
          <w:szCs w:val="28"/>
        </w:rPr>
        <w:t xml:space="preserve">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В том случае, когда для описан</w:t>
      </w:r>
      <w:r>
        <w:rPr>
          <w:rFonts w:ascii="Times New Roman" w:hAnsi="Times New Roman" w:cs="Times New Roman"/>
          <w:sz w:val="28"/>
          <w:szCs w:val="28"/>
        </w:rPr>
        <w:t xml:space="preserve">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/>
    </w:p>
    <w:p>
      <w:r/>
      <w:bookmarkStart w:id="11" w:name="sub_10222"/>
      <w:r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муниципальных услуг (выполнение работ) на основании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  <w:bookmarkEnd w:id="10"/>
      <w:r/>
    </w:p>
    <w:p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</w:t>
      </w:r>
      <w:r>
        <w:rPr>
          <w:rFonts w:ascii="Times New Roman" w:hAnsi="Times New Roman" w:cs="Times New Roman"/>
          <w:sz w:val="28"/>
          <w:szCs w:val="28"/>
        </w:rPr>
        <w:t xml:space="preserve">ключаемого муниципальным бюджетным или муниципальным автономным учреждением муниципального образования Ленинградский район и органом местного самоуправления муниципального образования Ленинградский район, осуществляющим функции и полномочия его учредителя;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муниципального образования Ленинградский район.</w:t>
      </w:r>
      <w:r/>
    </w:p>
    <w:p>
      <w:r/>
      <w:bookmarkStart w:id="12" w:name="sub_10223"/>
      <w:r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</w:t>
      </w:r>
      <w:r>
        <w:rPr>
          <w:rFonts w:ascii="Times New Roman" w:hAnsi="Times New Roman" w:cs="Times New Roman"/>
          <w:sz w:val="28"/>
          <w:szCs w:val="28"/>
        </w:rPr>
        <w:t xml:space="preserve">наступление или ненаступление контрольного события (событий) и (или) достижение качественного результата.</w:t>
      </w:r>
      <w:bookmarkEnd w:id="11"/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/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Оценка степени соответствия запланированному уровню расходов</w:t>
      </w:r>
      <w:bookmarkEnd w:id="12"/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r/>
      <w:bookmarkStart w:id="14" w:name="sub_1031"/>
      <w:r>
        <w:rPr>
          <w:rFonts w:ascii="Times New Roman" w:hAnsi="Times New Roman" w:cs="Times New Roman"/>
          <w:sz w:val="28"/>
          <w:szCs w:val="28"/>
        </w:rPr>
        <w:t xml:space="preserve"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  <w:bookmarkEnd w:id="13"/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ССуз = Зф / Зп, где: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Зф - фактические расходы на реализацию основного мероприятия в отчетном году;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Зп - объем</w:t>
      </w:r>
      <w:r>
        <w:rPr>
          <w:rFonts w:ascii="Times New Roman" w:hAnsi="Times New Roman" w:cs="Times New Roman"/>
          <w:sz w:val="28"/>
          <w:szCs w:val="28"/>
        </w:rPr>
        <w:t xml:space="preserve">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r/>
    </w:p>
    <w:p>
      <w:r/>
      <w:bookmarkStart w:id="15" w:name="sub_1032"/>
      <w:r>
        <w:rPr>
          <w:rFonts w:ascii="Times New Roman" w:hAnsi="Times New Roman" w:cs="Times New Roman"/>
          <w:sz w:val="28"/>
          <w:szCs w:val="28"/>
        </w:rPr>
        <w:t xml:space="preserve">3.2. С учетом специфики</w:t>
      </w:r>
      <w:r>
        <w:rPr>
          <w:rFonts w:ascii="Times New Roman" w:hAnsi="Times New Roman" w:cs="Times New Roman"/>
          <w:sz w:val="28"/>
          <w:szCs w:val="28"/>
        </w:rPr>
        <w:t xml:space="preserve">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  <w:bookmarkEnd w:id="14"/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/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местного бюджета</w:t>
      </w:r>
      <w:bookmarkEnd w:id="15"/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местного бюджета;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менее 75 %,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финансовых ресурсов на реализацию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всех основных мероприятий;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/>
      <w:bookmarkStart w:id="17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5. Оценка степени достижения целей и решения задач</w:t>
      </w:r>
      <w:r/>
    </w:p>
    <w:p>
      <w:pPr>
        <w:pStyle w:val="684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  <w:bookmarkEnd w:id="16"/>
      <w:r/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r/>
      <w:bookmarkStart w:id="18" w:name="sub_1051"/>
      <w:r>
        <w:rPr>
          <w:rFonts w:ascii="Times New Roman" w:hAnsi="Times New Roman" w:cs="Times New Roman"/>
          <w:sz w:val="28"/>
          <w:szCs w:val="28"/>
        </w:rPr>
        <w:t xml:space="preserve">5.1. Дл</w:t>
      </w:r>
      <w:r>
        <w:rPr>
          <w:rFonts w:ascii="Times New Roman" w:hAnsi="Times New Roman" w:cs="Times New Roman"/>
          <w:sz w:val="28"/>
          <w:szCs w:val="28"/>
        </w:rPr>
        <w:t xml:space="preserve">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  <w:r/>
    </w:p>
    <w:p>
      <w:r/>
      <w:bookmarkStart w:id="19" w:name="sub_1052"/>
      <w:r/>
      <w:bookmarkEnd w:id="17"/>
      <w:r>
        <w:rPr>
          <w:rFonts w:ascii="Times New Roman" w:hAnsi="Times New Roman" w:cs="Times New Roman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bookmarkEnd w:id="18"/>
      <w:r/>
    </w:p>
    <w:p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ЗПп/пф / ЗПп/пп,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ЗПп/пп / ЗПп/пф, где: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основного мероприятия, фактически достигнутое на конец отчетного периода;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ЗПп/пп - плановое значение целевого показателя основного мероприятия.</w:t>
      </w:r>
      <w:r/>
    </w:p>
    <w:p>
      <w:r/>
      <w:bookmarkStart w:id="20" w:name="sub_1053"/>
      <w:r>
        <w:rPr>
          <w:rFonts w:ascii="Times New Roman" w:hAnsi="Times New Roman" w:cs="Times New Roman"/>
          <w:sz w:val="28"/>
          <w:szCs w:val="28"/>
        </w:rPr>
        <w:t xml:space="preserve">5.3. Степень реализации основного мероприятия рассчитывается по формуле:</w:t>
      </w:r>
      <w:bookmarkEnd w:id="19"/>
      <w:r/>
    </w:p>
    <w:p>
      <w:pPr>
        <w:ind w:firstLine="0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99197" cy="628665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158" t="-402" r="-158" b="-402"/>
                        <a:stretch/>
                      </pic:blipFill>
                      <pic:spPr bwMode="auto">
                        <a:xfrm>
                          <a:off x="0" y="0"/>
                          <a:ext cx="159919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5.92pt;height:49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N - число целевых показателей основного мероприятия.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/>
    </w:p>
    <w:p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основного мероприятия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04239" cy="628665"/>
                <wp:effectExtent l="0" t="0" r="0" b="0"/>
                <wp:docPr id="2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167" t="-402" r="-167" b="-402"/>
                        <a:stretch/>
                      </pic:blipFill>
                      <pic:spPr bwMode="auto">
                        <a:xfrm>
                          <a:off x="0" y="0"/>
                          <a:ext cx="1504239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18.44pt;height:49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3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3.00pt;height:26.16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/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6. Оценка эффективности реализации основного мероприятия муниципальной программы</w:t>
      </w:r>
      <w:bookmarkEnd w:id="20"/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r/>
      <w:bookmarkStart w:id="22" w:name="sub_1061"/>
      <w:r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  <w:bookmarkEnd w:id="21"/>
      <w:r/>
    </w:p>
    <w:p>
      <w:pPr>
        <w:ind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ЭРп/п = СРп/п * Эис,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  <w:r/>
    </w:p>
    <w:p>
      <w:r/>
      <w:bookmarkStart w:id="23" w:name="sub_1062"/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высокой в случае, если значение ЭРп/п составляет не менее 0,9.</w:t>
      </w:r>
      <w:bookmarkEnd w:id="22"/>
      <w:r/>
    </w:p>
    <w:p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ЭРп/п составляет не менее 0,8.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удовлетворительной в случае, если значение ЭРп/п составляет не менее 0,7.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основного мероприятия признается неудовлетворительной.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 xml:space="preserve">муниципальной программы</w:t>
      </w:r>
      <w:bookmarkEnd w:id="23"/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ind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ЗПгпф / ЗПгпп,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ind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ЗПгпл / ЗПгпф,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муниципальной программы.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/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267" cy="580741"/>
                <wp:effectExtent l="0" t="0" r="0" b="0"/>
                <wp:docPr id="4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rcRect l="-176" t="-435" r="-176" b="-435"/>
                        <a:stretch/>
                      </pic:blipFill>
                      <pic:spPr bwMode="auto">
                        <a:xfrm>
                          <a:off x="0" y="0"/>
                          <a:ext cx="1428267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12.46pt;height:45.73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СДгппз&gt;1, значение СДгппз принимается равным 1.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71283" cy="580741"/>
                <wp:effectExtent l="0" t="0" r="0" b="0"/>
                <wp:docPr id="5" name="_x0000_i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rcRect l="-184" t="-435" r="-183" b="-435"/>
                        <a:stretch/>
                      </pic:blipFill>
                      <pic:spPr bwMode="auto">
                        <a:xfrm>
                          <a:off x="0" y="0"/>
                          <a:ext cx="1371283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07.98pt;height:45.73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6" name="_x0000_i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3.00pt;height:26.16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8. Оценка эффективности реализации муниципальной программы</w:t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  <w:r/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91867" cy="628665"/>
                <wp:effectExtent l="0" t="0" r="0" b="0"/>
                <wp:docPr id="7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/>
                        <a:srcRect l="-100" t="-402" r="-99" b="-402"/>
                        <a:stretch/>
                      </pic:blipFill>
                      <pic:spPr bwMode="auto">
                        <a:xfrm>
                          <a:off x="0" y="0"/>
                          <a:ext cx="249186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96.21pt;height:49.50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/>
    </w:p>
    <w:p>
      <w:pPr>
        <w:ind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kj = Фj / Ф,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основного мероприятия в отчетном году;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j - количество основных мероприятий.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ЭРгп составляет не менее 0,90.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ЭРгп, составляет не менее 0,80.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ЭРгп составляет не менее 0,70.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неудовлетворительной.</w:t>
      </w:r>
      <w:r/>
    </w:p>
    <w:p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widowControl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Заместитель главы </w:t>
      </w:r>
      <w:r>
        <w:rPr>
          <w:rFonts w:ascii="Times New Roman" w:hAnsi="Times New Roman" w:cs="Times New Roman"/>
          <w:sz w:val="28"/>
          <w:lang w:eastAsia="ru-RU"/>
        </w:rPr>
      </w:r>
    </w:p>
    <w:p>
      <w:pPr>
        <w:ind w:firstLine="0"/>
        <w:jc w:val="left"/>
        <w:widowControl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образования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r>
    </w:p>
    <w:p>
      <w:pPr>
        <w:ind w:firstLine="0"/>
        <w:jc w:val="left"/>
        <w:widowControl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Ленинградский район         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</w:t>
      </w:r>
      <w:bookmarkStart w:id="24" w:name="_GoBack"/>
      <w:r/>
      <w:bookmarkEnd w:id="24"/>
      <w:r>
        <w:rPr>
          <w:rFonts w:ascii="Times New Roman" w:hAnsi="Times New Roman" w:cs="Times New Roman"/>
          <w:sz w:val="28"/>
          <w:lang w:eastAsia="ru-RU"/>
        </w:rPr>
        <w:t xml:space="preserve">Ю.И. Мазурова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409020205020404"/>
  </w:font>
  <w:font w:name="Verdana">
    <w:panose1 w:val="020B0606030504020204"/>
  </w:font>
  <w:font w:name="Lucida Sans">
    <w:panose1 w:val="020B0603030804020204"/>
  </w:font>
  <w:font w:name="Tahoma">
    <w:panose1 w:val="020B0606040504020204"/>
  </w:font>
  <w:font w:name="Microsoft Sans Serif">
    <w:panose1 w:val="020B0506020203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ind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6</w:t>
    </w:r>
    <w:r>
      <w:fldChar w:fldCharType="end"/>
    </w:r>
    <w:r/>
  </w:p>
  <w:p>
    <w:pPr>
      <w:pStyle w:val="71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8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8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68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8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8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3"/>
    <w:link w:val="68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3"/>
    <w:link w:val="68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3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3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3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3"/>
    <w:link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3"/>
    <w:link w:val="706"/>
    <w:uiPriority w:val="10"/>
    <w:rPr>
      <w:sz w:val="48"/>
      <w:szCs w:val="48"/>
    </w:rPr>
  </w:style>
  <w:style w:type="character" w:styleId="37">
    <w:name w:val="Subtitle Char"/>
    <w:basedOn w:val="693"/>
    <w:link w:val="708"/>
    <w:uiPriority w:val="11"/>
    <w:rPr>
      <w:sz w:val="24"/>
      <w:szCs w:val="24"/>
    </w:rPr>
  </w:style>
  <w:style w:type="character" w:styleId="39">
    <w:name w:val="Quote Char"/>
    <w:link w:val="710"/>
    <w:uiPriority w:val="29"/>
    <w:rPr>
      <w:i/>
    </w:rPr>
  </w:style>
  <w:style w:type="character" w:styleId="41">
    <w:name w:val="Intense Quote Char"/>
    <w:link w:val="712"/>
    <w:uiPriority w:val="30"/>
    <w:rPr>
      <w:i/>
    </w:rPr>
  </w:style>
  <w:style w:type="character" w:styleId="43">
    <w:name w:val="Header Char"/>
    <w:basedOn w:val="693"/>
    <w:link w:val="714"/>
    <w:uiPriority w:val="99"/>
  </w:style>
  <w:style w:type="character" w:styleId="47">
    <w:name w:val="Caption Char"/>
    <w:basedOn w:val="718"/>
    <w:link w:val="716"/>
    <w:uiPriority w:val="99"/>
  </w:style>
  <w:style w:type="character" w:styleId="176">
    <w:name w:val="Footnote Text Char"/>
    <w:link w:val="847"/>
    <w:uiPriority w:val="99"/>
    <w:rPr>
      <w:sz w:val="18"/>
    </w:rPr>
  </w:style>
  <w:style w:type="character" w:styleId="179">
    <w:name w:val="Endnote Text Char"/>
    <w:link w:val="850"/>
    <w:uiPriority w:val="99"/>
    <w:rPr>
      <w:sz w:val="20"/>
    </w:rPr>
  </w:style>
  <w:style w:type="paragraph" w:styleId="683" w:default="1">
    <w:name w:val="Normal"/>
    <w:pPr>
      <w:ind w:firstLine="720"/>
      <w:jc w:val="both"/>
      <w:widowControl w:val="off"/>
    </w:pPr>
    <w:rPr>
      <w:rFonts w:ascii="Arial" w:hAnsi="Arial" w:cs="Arial"/>
      <w:sz w:val="24"/>
      <w:szCs w:val="24"/>
      <w:lang w:eastAsia="zh-CN"/>
    </w:rPr>
  </w:style>
  <w:style w:type="paragraph" w:styleId="684">
    <w:name w:val="Heading 1"/>
    <w:basedOn w:val="683"/>
    <w:next w:val="683"/>
    <w:link w:val="696"/>
    <w:pPr>
      <w:numPr>
        <w:ilvl w:val="0"/>
        <w:numId w:val="1"/>
      </w:numPr>
      <w:jc w:val="center"/>
      <w:spacing w:before="108" w:after="108"/>
      <w:outlineLvl w:val="0"/>
    </w:pPr>
    <w:rPr>
      <w:b/>
      <w:bCs/>
      <w:color w:val="26282f"/>
    </w:rPr>
  </w:style>
  <w:style w:type="paragraph" w:styleId="685">
    <w:name w:val="Heading 2"/>
    <w:basedOn w:val="683"/>
    <w:next w:val="683"/>
    <w:link w:val="697"/>
    <w:pPr>
      <w:numPr>
        <w:ilvl w:val="1"/>
        <w:numId w:val="1"/>
      </w:numPr>
      <w:outlineLvl w:val="1"/>
    </w:pPr>
  </w:style>
  <w:style w:type="paragraph" w:styleId="686">
    <w:name w:val="Heading 3"/>
    <w:basedOn w:val="683"/>
    <w:next w:val="683"/>
    <w:link w:val="698"/>
    <w:pPr>
      <w:numPr>
        <w:ilvl w:val="2"/>
        <w:numId w:val="1"/>
      </w:numPr>
      <w:outlineLvl w:val="2"/>
    </w:pPr>
  </w:style>
  <w:style w:type="paragraph" w:styleId="687">
    <w:name w:val="Heading 4"/>
    <w:basedOn w:val="683"/>
    <w:next w:val="683"/>
    <w:link w:val="699"/>
    <w:pPr>
      <w:numPr>
        <w:ilvl w:val="3"/>
        <w:numId w:val="1"/>
      </w:numPr>
      <w:outlineLvl w:val="3"/>
    </w:pPr>
  </w:style>
  <w:style w:type="paragraph" w:styleId="688">
    <w:name w:val="Heading 5"/>
    <w:basedOn w:val="683"/>
    <w:next w:val="683"/>
    <w:link w:val="700"/>
    <w:uiPriority w:val="9"/>
    <w:unhideWhenUsed/>
    <w:qFormat/>
    <w:pPr>
      <w:keepLines/>
      <w:keepNext/>
      <w:spacing w:before="320" w:after="200"/>
      <w:outlineLvl w:val="4"/>
    </w:pPr>
    <w:rPr>
      <w:rFonts w:eastAsia="Arial"/>
      <w:b/>
      <w:bCs/>
    </w:rPr>
  </w:style>
  <w:style w:type="paragraph" w:styleId="689">
    <w:name w:val="Heading 6"/>
    <w:basedOn w:val="683"/>
    <w:next w:val="683"/>
    <w:link w:val="701"/>
    <w:uiPriority w:val="9"/>
    <w:unhideWhenUsed/>
    <w:qFormat/>
    <w:pPr>
      <w:keepLines/>
      <w:keepNext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690">
    <w:name w:val="Heading 7"/>
    <w:basedOn w:val="683"/>
    <w:next w:val="683"/>
    <w:link w:val="702"/>
    <w:uiPriority w:val="9"/>
    <w:unhideWhenUsed/>
    <w:qFormat/>
    <w:pPr>
      <w:keepLines/>
      <w:keepNext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691">
    <w:name w:val="Heading 8"/>
    <w:basedOn w:val="683"/>
    <w:next w:val="683"/>
    <w:link w:val="703"/>
    <w:uiPriority w:val="9"/>
    <w:unhideWhenUsed/>
    <w:qFormat/>
    <w:pPr>
      <w:keepLines/>
      <w:keepNext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692">
    <w:name w:val="Heading 9"/>
    <w:basedOn w:val="683"/>
    <w:next w:val="683"/>
    <w:link w:val="704"/>
    <w:uiPriority w:val="9"/>
    <w:unhideWhenUsed/>
    <w:qFormat/>
    <w:pPr>
      <w:keepLines/>
      <w:keepNext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character" w:styleId="696" w:customStyle="1">
    <w:name w:val="Заголовок 1 Знак1"/>
    <w:link w:val="684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Заголовок 2 Знак1"/>
    <w:link w:val="685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1"/>
    <w:link w:val="686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1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No Spacing"/>
    <w:uiPriority w:val="1"/>
    <w:qFormat/>
  </w:style>
  <w:style w:type="paragraph" w:styleId="706">
    <w:name w:val="Title"/>
    <w:basedOn w:val="893"/>
    <w:next w:val="683"/>
    <w:link w:val="707"/>
    <w:rPr>
      <w:b/>
      <w:bCs/>
      <w:color w:val="0058a9"/>
      <w:shd w:val="clear" w:color="auto" w:fill="f0f0f0"/>
    </w:rPr>
  </w:style>
  <w:style w:type="character" w:styleId="707" w:customStyle="1">
    <w:name w:val="Название Знак"/>
    <w:link w:val="706"/>
    <w:uiPriority w:val="10"/>
    <w:rPr>
      <w:sz w:val="48"/>
      <w:szCs w:val="48"/>
    </w:rPr>
  </w:style>
  <w:style w:type="paragraph" w:styleId="708">
    <w:name w:val="Subtitle"/>
    <w:basedOn w:val="683"/>
    <w:next w:val="683"/>
    <w:link w:val="709"/>
    <w:uiPriority w:val="11"/>
    <w:qFormat/>
    <w:pPr>
      <w:spacing w:before="200" w:after="200"/>
    </w:pPr>
  </w:style>
  <w:style w:type="character" w:styleId="709" w:customStyle="1">
    <w:name w:val="Подзаголовок Знак"/>
    <w:link w:val="708"/>
    <w:uiPriority w:val="11"/>
    <w:rPr>
      <w:sz w:val="24"/>
      <w:szCs w:val="24"/>
    </w:rPr>
  </w:style>
  <w:style w:type="paragraph" w:styleId="710">
    <w:name w:val="Quote"/>
    <w:basedOn w:val="683"/>
    <w:next w:val="683"/>
    <w:link w:val="711"/>
    <w:uiPriority w:val="29"/>
    <w:qFormat/>
    <w:pPr>
      <w:ind w:left="720" w:right="720"/>
    </w:pPr>
    <w:rPr>
      <w:i/>
    </w:rPr>
  </w:style>
  <w:style w:type="character" w:styleId="711" w:customStyle="1">
    <w:name w:val="Цитата 2 Знак"/>
    <w:link w:val="710"/>
    <w:uiPriority w:val="29"/>
    <w:rPr>
      <w:i/>
    </w:rPr>
  </w:style>
  <w:style w:type="paragraph" w:styleId="712">
    <w:name w:val="Intense Quote"/>
    <w:basedOn w:val="683"/>
    <w:next w:val="683"/>
    <w:link w:val="71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 w:customStyle="1">
    <w:name w:val="Выделенная цитата Знак"/>
    <w:link w:val="712"/>
    <w:uiPriority w:val="30"/>
    <w:rPr>
      <w:i/>
    </w:rPr>
  </w:style>
  <w:style w:type="paragraph" w:styleId="714">
    <w:name w:val="Header"/>
    <w:basedOn w:val="683"/>
    <w:link w:val="715"/>
    <w:pPr>
      <w:tabs>
        <w:tab w:val="center" w:pos="4677" w:leader="none"/>
        <w:tab w:val="right" w:pos="9355" w:leader="none"/>
      </w:tabs>
    </w:pPr>
  </w:style>
  <w:style w:type="character" w:styleId="715" w:customStyle="1">
    <w:name w:val="Верхний колонтитул Знак1"/>
    <w:link w:val="714"/>
    <w:uiPriority w:val="99"/>
  </w:style>
  <w:style w:type="paragraph" w:styleId="716">
    <w:name w:val="Footer"/>
    <w:basedOn w:val="683"/>
    <w:link w:val="719"/>
    <w:pPr>
      <w:tabs>
        <w:tab w:val="center" w:pos="4677" w:leader="none"/>
        <w:tab w:val="right" w:pos="9355" w:leader="none"/>
      </w:tabs>
    </w:pPr>
  </w:style>
  <w:style w:type="character" w:styleId="717" w:customStyle="1">
    <w:name w:val="Footer Char"/>
    <w:uiPriority w:val="99"/>
  </w:style>
  <w:style w:type="paragraph" w:styleId="718">
    <w:name w:val="Caption"/>
    <w:basedOn w:val="683"/>
    <w:next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 w:customStyle="1">
    <w:name w:val="Нижний колонтитул Знак1"/>
    <w:link w:val="716"/>
    <w:uiPriority w:val="99"/>
  </w:style>
  <w:style w:type="table" w:styleId="720">
    <w:name w:val="Table Grid"/>
    <w:basedOn w:val="69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1" w:customStyle="1">
    <w:name w:val="Table Grid Light"/>
    <w:basedOn w:val="69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2">
    <w:name w:val="Plain Table 1"/>
    <w:basedOn w:val="69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69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69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69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69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69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1"/>
    <w:basedOn w:val="69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2"/>
    <w:basedOn w:val="69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3"/>
    <w:basedOn w:val="69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4"/>
    <w:basedOn w:val="69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5"/>
    <w:basedOn w:val="69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6"/>
    <w:basedOn w:val="69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69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1"/>
    <w:basedOn w:val="69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2"/>
    <w:basedOn w:val="69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3"/>
    <w:basedOn w:val="69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4"/>
    <w:basedOn w:val="69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5"/>
    <w:basedOn w:val="69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6"/>
    <w:basedOn w:val="69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69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1"/>
    <w:basedOn w:val="69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2"/>
    <w:basedOn w:val="69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3"/>
    <w:basedOn w:val="69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4"/>
    <w:basedOn w:val="69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5"/>
    <w:basedOn w:val="69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6"/>
    <w:basedOn w:val="69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69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 w:customStyle="1">
    <w:name w:val="Grid Table 4 - Accent 1"/>
    <w:basedOn w:val="69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0" w:customStyle="1">
    <w:name w:val="Grid Table 4 - Accent 2"/>
    <w:basedOn w:val="69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1" w:customStyle="1">
    <w:name w:val="Grid Table 4 - Accent 3"/>
    <w:basedOn w:val="69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2" w:customStyle="1">
    <w:name w:val="Grid Table 4 - Accent 4"/>
    <w:basedOn w:val="69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3" w:customStyle="1">
    <w:name w:val="Grid Table 4 - Accent 5"/>
    <w:basedOn w:val="69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4" w:customStyle="1">
    <w:name w:val="Grid Table 4 - Accent 6"/>
    <w:basedOn w:val="69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5">
    <w:name w:val="Grid Table 5 Dark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1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2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3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4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5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6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2">
    <w:name w:val="Grid Table 6 Colorful"/>
    <w:basedOn w:val="69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3" w:customStyle="1">
    <w:name w:val="Grid Table 6 Colorful - Accent 1"/>
    <w:basedOn w:val="69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4" w:customStyle="1">
    <w:name w:val="Grid Table 6 Colorful - Accent 2"/>
    <w:basedOn w:val="69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5" w:customStyle="1">
    <w:name w:val="Grid Table 6 Colorful - Accent 3"/>
    <w:basedOn w:val="69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6" w:customStyle="1">
    <w:name w:val="Grid Table 6 Colorful - Accent 4"/>
    <w:basedOn w:val="69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7" w:customStyle="1">
    <w:name w:val="Grid Table 6 Colorful - Accent 5"/>
    <w:basedOn w:val="69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8" w:customStyle="1">
    <w:name w:val="Grid Table 6 Colorful - Accent 6"/>
    <w:basedOn w:val="69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>
    <w:name w:val="Grid Table 7 Colorful"/>
    <w:basedOn w:val="69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1"/>
    <w:basedOn w:val="69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2"/>
    <w:basedOn w:val="69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3"/>
    <w:basedOn w:val="69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4"/>
    <w:basedOn w:val="69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5"/>
    <w:basedOn w:val="69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6"/>
    <w:basedOn w:val="69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basedOn w:val="69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1"/>
    <w:basedOn w:val="69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2"/>
    <w:basedOn w:val="69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3"/>
    <w:basedOn w:val="69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4"/>
    <w:basedOn w:val="69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5"/>
    <w:basedOn w:val="69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6"/>
    <w:basedOn w:val="69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69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1"/>
    <w:basedOn w:val="69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2"/>
    <w:basedOn w:val="69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3"/>
    <w:basedOn w:val="69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4"/>
    <w:basedOn w:val="69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5"/>
    <w:basedOn w:val="69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6"/>
    <w:basedOn w:val="69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69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1"/>
    <w:basedOn w:val="69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2"/>
    <w:basedOn w:val="69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3"/>
    <w:basedOn w:val="69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4"/>
    <w:basedOn w:val="69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5"/>
    <w:basedOn w:val="69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6"/>
    <w:basedOn w:val="69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69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1"/>
    <w:basedOn w:val="69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2"/>
    <w:basedOn w:val="69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3"/>
    <w:basedOn w:val="69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4"/>
    <w:basedOn w:val="69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5"/>
    <w:basedOn w:val="69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6"/>
    <w:basedOn w:val="69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69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1"/>
    <w:basedOn w:val="69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2"/>
    <w:basedOn w:val="69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3"/>
    <w:basedOn w:val="69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4"/>
    <w:basedOn w:val="69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5"/>
    <w:basedOn w:val="69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6"/>
    <w:basedOn w:val="69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>
    <w:name w:val="List Table 6 Colorful"/>
    <w:basedOn w:val="69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2" w:customStyle="1">
    <w:name w:val="List Table 6 Colorful - Accent 1"/>
    <w:basedOn w:val="69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3" w:customStyle="1">
    <w:name w:val="List Table 6 Colorful - Accent 2"/>
    <w:basedOn w:val="69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4" w:customStyle="1">
    <w:name w:val="List Table 6 Colorful - Accent 3"/>
    <w:basedOn w:val="69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5" w:customStyle="1">
    <w:name w:val="List Table 6 Colorful - Accent 4"/>
    <w:basedOn w:val="69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6" w:customStyle="1">
    <w:name w:val="List Table 6 Colorful - Accent 5"/>
    <w:basedOn w:val="69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7" w:customStyle="1">
    <w:name w:val="List Table 6 Colorful - Accent 6"/>
    <w:basedOn w:val="69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8">
    <w:name w:val="List Table 7 Colorful"/>
    <w:basedOn w:val="69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1"/>
    <w:basedOn w:val="69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2"/>
    <w:basedOn w:val="69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3"/>
    <w:basedOn w:val="69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4"/>
    <w:basedOn w:val="69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5"/>
    <w:basedOn w:val="69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6"/>
    <w:basedOn w:val="69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ned - Accent"/>
    <w:basedOn w:val="69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Lined - Accent 1"/>
    <w:basedOn w:val="69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7" w:customStyle="1">
    <w:name w:val="Lined - Accent 2"/>
    <w:basedOn w:val="69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8" w:customStyle="1">
    <w:name w:val="Lined - Accent 3"/>
    <w:basedOn w:val="69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9" w:customStyle="1">
    <w:name w:val="Lined - Accent 4"/>
    <w:basedOn w:val="69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0" w:customStyle="1">
    <w:name w:val="Lined - Accent 5"/>
    <w:basedOn w:val="69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1" w:customStyle="1">
    <w:name w:val="Lined - Accent 6"/>
    <w:basedOn w:val="69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2" w:customStyle="1">
    <w:name w:val="Bordered &amp; Lined - Accent"/>
    <w:basedOn w:val="69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Bordered &amp; Lined - Accent 1"/>
    <w:basedOn w:val="69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Bordered &amp; Lined - Accent 2"/>
    <w:basedOn w:val="69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Bordered &amp; Lined - Accent 3"/>
    <w:basedOn w:val="69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Bordered &amp; Lined - Accent 4"/>
    <w:basedOn w:val="69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Bordered &amp; Lined - Accent 5"/>
    <w:basedOn w:val="69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Bordered &amp; Lined - Accent 6"/>
    <w:basedOn w:val="69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"/>
    <w:basedOn w:val="69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0" w:customStyle="1">
    <w:name w:val="Bordered - Accent 1"/>
    <w:basedOn w:val="69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1" w:customStyle="1">
    <w:name w:val="Bordered - Accent 2"/>
    <w:basedOn w:val="69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2" w:customStyle="1">
    <w:name w:val="Bordered - Accent 3"/>
    <w:basedOn w:val="69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3" w:customStyle="1">
    <w:name w:val="Bordered - Accent 4"/>
    <w:basedOn w:val="69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4" w:customStyle="1">
    <w:name w:val="Bordered - Accent 5"/>
    <w:basedOn w:val="69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5" w:customStyle="1">
    <w:name w:val="Bordered - Accent 6"/>
    <w:basedOn w:val="69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683"/>
    <w:link w:val="848"/>
    <w:uiPriority w:val="99"/>
    <w:semiHidden/>
    <w:unhideWhenUsed/>
    <w:pPr>
      <w:spacing w:after="40"/>
    </w:pPr>
    <w:rPr>
      <w:sz w:val="18"/>
    </w:r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683"/>
    <w:link w:val="851"/>
    <w:uiPriority w:val="99"/>
    <w:semiHidden/>
    <w:unhideWhenUsed/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683"/>
    <w:next w:val="683"/>
    <w:uiPriority w:val="39"/>
    <w:unhideWhenUsed/>
    <w:pPr>
      <w:ind w:firstLine="0"/>
      <w:spacing w:after="57"/>
    </w:pPr>
  </w:style>
  <w:style w:type="paragraph" w:styleId="854">
    <w:name w:val="toc 2"/>
    <w:basedOn w:val="683"/>
    <w:next w:val="683"/>
    <w:uiPriority w:val="39"/>
    <w:unhideWhenUsed/>
    <w:pPr>
      <w:ind w:left="283" w:firstLine="0"/>
      <w:spacing w:after="57"/>
    </w:pPr>
  </w:style>
  <w:style w:type="paragraph" w:styleId="855">
    <w:name w:val="toc 3"/>
    <w:basedOn w:val="683"/>
    <w:next w:val="683"/>
    <w:uiPriority w:val="39"/>
    <w:unhideWhenUsed/>
    <w:pPr>
      <w:ind w:left="567" w:firstLine="0"/>
      <w:spacing w:after="57"/>
    </w:pPr>
  </w:style>
  <w:style w:type="paragraph" w:styleId="856">
    <w:name w:val="toc 4"/>
    <w:basedOn w:val="683"/>
    <w:next w:val="683"/>
    <w:uiPriority w:val="39"/>
    <w:unhideWhenUsed/>
    <w:pPr>
      <w:ind w:left="850" w:firstLine="0"/>
      <w:spacing w:after="57"/>
    </w:pPr>
  </w:style>
  <w:style w:type="paragraph" w:styleId="857">
    <w:name w:val="toc 5"/>
    <w:basedOn w:val="683"/>
    <w:next w:val="683"/>
    <w:uiPriority w:val="39"/>
    <w:unhideWhenUsed/>
    <w:pPr>
      <w:ind w:left="1134" w:firstLine="0"/>
      <w:spacing w:after="57"/>
    </w:pPr>
  </w:style>
  <w:style w:type="paragraph" w:styleId="858">
    <w:name w:val="toc 6"/>
    <w:basedOn w:val="683"/>
    <w:next w:val="683"/>
    <w:uiPriority w:val="39"/>
    <w:unhideWhenUsed/>
    <w:pPr>
      <w:ind w:left="1417" w:firstLine="0"/>
      <w:spacing w:after="57"/>
    </w:pPr>
  </w:style>
  <w:style w:type="paragraph" w:styleId="859">
    <w:name w:val="toc 7"/>
    <w:basedOn w:val="683"/>
    <w:next w:val="683"/>
    <w:uiPriority w:val="39"/>
    <w:unhideWhenUsed/>
    <w:pPr>
      <w:ind w:left="1701" w:firstLine="0"/>
      <w:spacing w:after="57"/>
    </w:pPr>
  </w:style>
  <w:style w:type="paragraph" w:styleId="860">
    <w:name w:val="toc 8"/>
    <w:basedOn w:val="683"/>
    <w:next w:val="683"/>
    <w:uiPriority w:val="39"/>
    <w:unhideWhenUsed/>
    <w:pPr>
      <w:ind w:left="1984" w:firstLine="0"/>
      <w:spacing w:after="57"/>
    </w:pPr>
  </w:style>
  <w:style w:type="paragraph" w:styleId="861">
    <w:name w:val="toc 9"/>
    <w:basedOn w:val="683"/>
    <w:next w:val="683"/>
    <w:uiPriority w:val="39"/>
    <w:unhideWhenUsed/>
    <w:pPr>
      <w:ind w:left="2268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83"/>
    <w:next w:val="683"/>
    <w:uiPriority w:val="99"/>
    <w:unhideWhenUsed/>
  </w:style>
  <w:style w:type="character" w:styleId="864" w:customStyle="1">
    <w:name w:val="WW8Num1z0"/>
    <w:rPr>
      <w:rFonts w:ascii="Times New Roman" w:hAnsi="Times New Roman" w:cs="Times New Roman"/>
    </w:rPr>
  </w:style>
  <w:style w:type="character" w:styleId="865" w:customStyle="1">
    <w:name w:val="Цветовое выделение"/>
    <w:rPr>
      <w:b/>
      <w:bCs/>
      <w:color w:val="26282f"/>
    </w:rPr>
  </w:style>
  <w:style w:type="character" w:styleId="866" w:customStyle="1">
    <w:name w:val="Гипертекстовая ссылка"/>
    <w:rPr>
      <w:b/>
      <w:bCs/>
      <w:color w:val="106bbe"/>
    </w:rPr>
  </w:style>
  <w:style w:type="character" w:styleId="867" w:customStyle="1">
    <w:name w:val="Активная гипертекстовая ссылка"/>
    <w:rPr>
      <w:b/>
      <w:bCs/>
      <w:color w:val="106bbe"/>
      <w:u w:val="single"/>
    </w:rPr>
  </w:style>
  <w:style w:type="character" w:styleId="868" w:customStyle="1">
    <w:name w:val="Выделение для Базового Поиска"/>
    <w:rPr>
      <w:b/>
      <w:bCs/>
      <w:color w:val="0058a9"/>
    </w:rPr>
  </w:style>
  <w:style w:type="character" w:styleId="869" w:customStyle="1">
    <w:name w:val="Выделение для Базового Поиска (курсив)"/>
    <w:rPr>
      <w:b/>
      <w:bCs/>
      <w:i/>
      <w:iCs/>
      <w:color w:val="0058a9"/>
    </w:rPr>
  </w:style>
  <w:style w:type="character" w:styleId="870" w:customStyle="1">
    <w:name w:val="Заголовок 1 Знак"/>
    <w:rPr>
      <w:rFonts w:ascii="Cambria" w:hAnsi="Cambria" w:eastAsia="Times New Roman" w:cs="Times New Roman"/>
      <w:b/>
      <w:bCs/>
      <w:sz w:val="32"/>
      <w:szCs w:val="32"/>
    </w:rPr>
  </w:style>
  <w:style w:type="character" w:styleId="871" w:customStyle="1">
    <w:name w:val="Заголовок 2 Знак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2" w:customStyle="1">
    <w:name w:val="Заголовок 3 Знак"/>
    <w:rPr>
      <w:rFonts w:ascii="Cambria" w:hAnsi="Cambria" w:eastAsia="Times New Roman" w:cs="Times New Roman"/>
      <w:b/>
      <w:bCs/>
      <w:sz w:val="26"/>
      <w:szCs w:val="26"/>
    </w:rPr>
  </w:style>
  <w:style w:type="character" w:styleId="873" w:customStyle="1">
    <w:name w:val="Заголовок 4 Знак"/>
    <w:rPr>
      <w:b/>
      <w:bCs/>
      <w:sz w:val="28"/>
      <w:szCs w:val="28"/>
    </w:rPr>
  </w:style>
  <w:style w:type="character" w:styleId="874" w:customStyle="1">
    <w:name w:val="Заголовок своего сообщения"/>
    <w:basedOn w:val="865"/>
    <w:rPr>
      <w:b/>
      <w:bCs/>
      <w:color w:val="26282f"/>
    </w:rPr>
  </w:style>
  <w:style w:type="character" w:styleId="875" w:customStyle="1">
    <w:name w:val="Заголовок чужого сообщения"/>
    <w:rPr>
      <w:b/>
      <w:bCs/>
      <w:color w:val="ff0000"/>
    </w:rPr>
  </w:style>
  <w:style w:type="character" w:styleId="876" w:customStyle="1">
    <w:name w:val="Найденные слова"/>
    <w:rPr>
      <w:b/>
      <w:bCs/>
      <w:color w:val="26282f"/>
      <w:shd w:val="clear" w:color="auto" w:fill="fff580"/>
    </w:rPr>
  </w:style>
  <w:style w:type="character" w:styleId="877" w:customStyle="1">
    <w:name w:val="Не вступил в силу"/>
    <w:rPr>
      <w:b/>
      <w:bCs/>
      <w:color w:val="000000"/>
      <w:shd w:val="clear" w:color="auto" w:fill="d8ede8"/>
    </w:rPr>
  </w:style>
  <w:style w:type="character" w:styleId="878" w:customStyle="1">
    <w:name w:val="Опечатки"/>
    <w:rPr>
      <w:color w:val="ff0000"/>
    </w:rPr>
  </w:style>
  <w:style w:type="character" w:styleId="879" w:customStyle="1">
    <w:name w:val="Продолжение ссылки"/>
    <w:basedOn w:val="866"/>
    <w:rPr>
      <w:b/>
      <w:bCs/>
      <w:color w:val="106bbe"/>
    </w:rPr>
  </w:style>
  <w:style w:type="character" w:styleId="880" w:customStyle="1">
    <w:name w:val="Сравнение редакций"/>
    <w:basedOn w:val="865"/>
    <w:rPr>
      <w:b/>
      <w:bCs/>
      <w:color w:val="26282f"/>
    </w:rPr>
  </w:style>
  <w:style w:type="character" w:styleId="881" w:customStyle="1">
    <w:name w:val="Сравнение редакций. Добавленный фрагмент"/>
    <w:rPr>
      <w:color w:val="000000"/>
      <w:shd w:val="clear" w:color="auto" w:fill="c1d7ff"/>
    </w:rPr>
  </w:style>
  <w:style w:type="character" w:styleId="882" w:customStyle="1">
    <w:name w:val="Сравнение редакций. Удаленный фрагмент"/>
    <w:rPr>
      <w:color w:val="000000"/>
      <w:shd w:val="clear" w:color="auto" w:fill="c4c413"/>
    </w:rPr>
  </w:style>
  <w:style w:type="character" w:styleId="883" w:customStyle="1">
    <w:name w:val="Утратил силу"/>
    <w:rPr>
      <w:b/>
      <w:bCs/>
      <w:strike/>
      <w:color w:val="666600"/>
    </w:rPr>
  </w:style>
  <w:style w:type="character" w:styleId="884" w:customStyle="1">
    <w:name w:val="Font Style50"/>
    <w:rPr>
      <w:rFonts w:ascii="Times New Roman" w:hAnsi="Times New Roman" w:cs="Times New Roman"/>
      <w:sz w:val="16"/>
    </w:rPr>
  </w:style>
  <w:style w:type="character" w:styleId="885" w:customStyle="1">
    <w:name w:val="Верхний колонтитул Знак"/>
    <w:rPr>
      <w:rFonts w:ascii="Arial" w:hAnsi="Arial" w:cs="Arial"/>
      <w:sz w:val="24"/>
      <w:szCs w:val="24"/>
    </w:rPr>
  </w:style>
  <w:style w:type="character" w:styleId="886" w:customStyle="1">
    <w:name w:val="Нижний колонтитул Знак"/>
    <w:rPr>
      <w:rFonts w:ascii="Arial" w:hAnsi="Arial" w:cs="Arial"/>
      <w:sz w:val="24"/>
      <w:szCs w:val="24"/>
    </w:rPr>
  </w:style>
  <w:style w:type="character" w:styleId="887" w:customStyle="1">
    <w:name w:val="Основной текст (2) + Не полужирный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88" w:customStyle="1">
    <w:name w:val="Текст выноски Знак"/>
    <w:rPr>
      <w:rFonts w:ascii="Tahoma" w:hAnsi="Tahoma" w:cs="Tahoma"/>
      <w:sz w:val="16"/>
      <w:szCs w:val="16"/>
    </w:rPr>
  </w:style>
  <w:style w:type="paragraph" w:styleId="889">
    <w:name w:val="Body Text"/>
    <w:basedOn w:val="683"/>
    <w:pPr>
      <w:ind w:firstLine="0"/>
      <w:jc w:val="left"/>
      <w:spacing w:after="120"/>
      <w:widowControl/>
    </w:pPr>
  </w:style>
  <w:style w:type="paragraph" w:styleId="890">
    <w:name w:val="List"/>
    <w:basedOn w:val="889"/>
    <w:rPr>
      <w:rFonts w:cs="Lucida Sans"/>
    </w:rPr>
  </w:style>
  <w:style w:type="paragraph" w:styleId="891" w:customStyle="1">
    <w:name w:val="Название1"/>
    <w:basedOn w:val="683"/>
    <w:pPr>
      <w:spacing w:before="120" w:after="120"/>
      <w:suppressLineNumbers/>
    </w:pPr>
    <w:rPr>
      <w:rFonts w:cs="Lucida Sans"/>
      <w:i/>
      <w:iCs/>
    </w:rPr>
  </w:style>
  <w:style w:type="paragraph" w:styleId="892">
    <w:name w:val="index heading"/>
    <w:basedOn w:val="683"/>
    <w:pPr>
      <w:suppressLineNumbers/>
    </w:pPr>
    <w:rPr>
      <w:rFonts w:cs="Lucida Sans"/>
    </w:rPr>
  </w:style>
  <w:style w:type="paragraph" w:styleId="893" w:customStyle="1">
    <w:name w:val="Основное меню (преемственное)"/>
    <w:basedOn w:val="683"/>
    <w:next w:val="683"/>
    <w:rPr>
      <w:rFonts w:ascii="Verdana" w:hAnsi="Verdana" w:cs="Verdana"/>
      <w:sz w:val="22"/>
      <w:szCs w:val="22"/>
    </w:rPr>
  </w:style>
  <w:style w:type="paragraph" w:styleId="894" w:customStyle="1">
    <w:name w:val="Внимание"/>
    <w:basedOn w:val="683"/>
    <w:next w:val="683"/>
    <w:pPr>
      <w:ind w:left="420" w:right="420" w:firstLine="300"/>
      <w:spacing w:before="240" w:after="240"/>
    </w:pPr>
    <w:rPr>
      <w:shd w:val="clear" w:color="auto" w:fill="f5f3da"/>
    </w:rPr>
  </w:style>
  <w:style w:type="paragraph" w:styleId="895" w:customStyle="1">
    <w:name w:val="Внимание: криминал!!"/>
    <w:basedOn w:val="894"/>
    <w:next w:val="683"/>
  </w:style>
  <w:style w:type="paragraph" w:styleId="896" w:customStyle="1">
    <w:name w:val="Внимание: недобросовестность!"/>
    <w:basedOn w:val="894"/>
    <w:next w:val="683"/>
  </w:style>
  <w:style w:type="paragraph" w:styleId="897" w:customStyle="1">
    <w:name w:val="Дочерний элемент списка"/>
    <w:basedOn w:val="683"/>
    <w:next w:val="683"/>
    <w:pPr>
      <w:ind w:firstLine="0"/>
    </w:pPr>
    <w:rPr>
      <w:color w:val="868381"/>
      <w:sz w:val="20"/>
      <w:szCs w:val="20"/>
    </w:rPr>
  </w:style>
  <w:style w:type="paragraph" w:styleId="898" w:customStyle="1">
    <w:name w:val="Заголовок группы контролов"/>
    <w:basedOn w:val="683"/>
    <w:next w:val="683"/>
    <w:rPr>
      <w:b/>
      <w:bCs/>
      <w:color w:val="000000"/>
    </w:rPr>
  </w:style>
  <w:style w:type="paragraph" w:styleId="899" w:customStyle="1">
    <w:name w:val="Заголовок для информации об изменениях"/>
    <w:basedOn w:val="684"/>
    <w:next w:val="683"/>
    <w:pPr>
      <w:numPr>
        <w:ilvl w:val="0"/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0" w:customStyle="1">
    <w:name w:val="Заголовок распахивающейся части диалога"/>
    <w:basedOn w:val="683"/>
    <w:next w:val="683"/>
    <w:rPr>
      <w:i/>
      <w:iCs/>
      <w:color w:val="000080"/>
      <w:sz w:val="22"/>
      <w:szCs w:val="22"/>
    </w:rPr>
  </w:style>
  <w:style w:type="paragraph" w:styleId="901" w:customStyle="1">
    <w:name w:val="Заголовок статьи"/>
    <w:basedOn w:val="683"/>
    <w:next w:val="683"/>
    <w:pPr>
      <w:ind w:left="1612" w:hanging="892"/>
    </w:pPr>
  </w:style>
  <w:style w:type="paragraph" w:styleId="902" w:customStyle="1">
    <w:name w:val="Заголовок ЭР (левое окно)"/>
    <w:basedOn w:val="683"/>
    <w:next w:val="683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3" w:customStyle="1">
    <w:name w:val="Заголовок ЭР (правое окно)"/>
    <w:basedOn w:val="902"/>
    <w:next w:val="683"/>
    <w:pPr>
      <w:jc w:val="left"/>
      <w:spacing w:after="0"/>
    </w:pPr>
  </w:style>
  <w:style w:type="paragraph" w:styleId="904" w:customStyle="1">
    <w:name w:val="Интерактивный заголовок"/>
    <w:basedOn w:val="706"/>
    <w:next w:val="683"/>
    <w:rPr>
      <w:u w:val="single"/>
    </w:rPr>
  </w:style>
  <w:style w:type="paragraph" w:styleId="905" w:customStyle="1">
    <w:name w:val="Текст информации об изменениях"/>
    <w:basedOn w:val="683"/>
    <w:next w:val="683"/>
    <w:rPr>
      <w:color w:val="353842"/>
      <w:sz w:val="18"/>
      <w:szCs w:val="18"/>
    </w:rPr>
  </w:style>
  <w:style w:type="paragraph" w:styleId="906" w:customStyle="1">
    <w:name w:val="Информация об изменениях"/>
    <w:basedOn w:val="905"/>
    <w:next w:val="683"/>
    <w:pPr>
      <w:ind w:left="360" w:right="360" w:firstLine="0"/>
      <w:spacing w:before="180"/>
    </w:pPr>
    <w:rPr>
      <w:shd w:val="clear" w:color="auto" w:fill="eaefed"/>
    </w:rPr>
  </w:style>
  <w:style w:type="paragraph" w:styleId="907" w:customStyle="1">
    <w:name w:val="Текст (справка)"/>
    <w:basedOn w:val="683"/>
    <w:next w:val="683"/>
    <w:pPr>
      <w:ind w:left="170" w:right="170" w:firstLine="0"/>
      <w:jc w:val="left"/>
    </w:pPr>
  </w:style>
  <w:style w:type="paragraph" w:styleId="908" w:customStyle="1">
    <w:name w:val="Комментарий"/>
    <w:basedOn w:val="907"/>
    <w:next w:val="683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909" w:customStyle="1">
    <w:name w:val="Информация об изменениях документа"/>
    <w:basedOn w:val="908"/>
    <w:next w:val="683"/>
    <w:rPr>
      <w:i/>
      <w:iCs/>
    </w:rPr>
  </w:style>
  <w:style w:type="paragraph" w:styleId="910" w:customStyle="1">
    <w:name w:val="Текст (лев. подпись)"/>
    <w:basedOn w:val="683"/>
    <w:next w:val="683"/>
    <w:pPr>
      <w:ind w:firstLine="0"/>
      <w:jc w:val="left"/>
    </w:pPr>
  </w:style>
  <w:style w:type="paragraph" w:styleId="911" w:customStyle="1">
    <w:name w:val="Колонтитул (левый)"/>
    <w:basedOn w:val="910"/>
    <w:next w:val="683"/>
    <w:rPr>
      <w:sz w:val="14"/>
      <w:szCs w:val="14"/>
    </w:rPr>
  </w:style>
  <w:style w:type="paragraph" w:styleId="912" w:customStyle="1">
    <w:name w:val="Текст (прав. подпись)"/>
    <w:basedOn w:val="683"/>
    <w:next w:val="683"/>
    <w:pPr>
      <w:ind w:firstLine="0"/>
      <w:jc w:val="right"/>
    </w:pPr>
  </w:style>
  <w:style w:type="paragraph" w:styleId="913" w:customStyle="1">
    <w:name w:val="Колонтитул (правый)"/>
    <w:basedOn w:val="912"/>
    <w:next w:val="683"/>
    <w:rPr>
      <w:sz w:val="14"/>
      <w:szCs w:val="14"/>
    </w:rPr>
  </w:style>
  <w:style w:type="paragraph" w:styleId="914" w:customStyle="1">
    <w:name w:val="Комментарий пользователя"/>
    <w:basedOn w:val="908"/>
    <w:next w:val="683"/>
    <w:pPr>
      <w:jc w:val="left"/>
    </w:pPr>
    <w:rPr>
      <w:shd w:val="clear" w:color="auto" w:fill="ffdfe0"/>
    </w:rPr>
  </w:style>
  <w:style w:type="paragraph" w:styleId="915" w:customStyle="1">
    <w:name w:val="Куда обратиться?"/>
    <w:basedOn w:val="894"/>
    <w:next w:val="683"/>
  </w:style>
  <w:style w:type="paragraph" w:styleId="916" w:customStyle="1">
    <w:name w:val="Моноширинный"/>
    <w:basedOn w:val="683"/>
    <w:next w:val="683"/>
    <w:pPr>
      <w:ind w:firstLine="0"/>
      <w:jc w:val="left"/>
    </w:pPr>
    <w:rPr>
      <w:rFonts w:ascii="Courier New" w:hAnsi="Courier New" w:cs="Courier New"/>
    </w:rPr>
  </w:style>
  <w:style w:type="paragraph" w:styleId="917" w:customStyle="1">
    <w:name w:val="Необходимые документы"/>
    <w:basedOn w:val="894"/>
    <w:next w:val="683"/>
    <w:pPr>
      <w:ind w:firstLine="118"/>
    </w:pPr>
  </w:style>
  <w:style w:type="paragraph" w:styleId="918" w:customStyle="1">
    <w:name w:val="Нормальный (таблица)"/>
    <w:basedOn w:val="683"/>
    <w:next w:val="683"/>
    <w:pPr>
      <w:ind w:firstLine="0"/>
    </w:pPr>
  </w:style>
  <w:style w:type="paragraph" w:styleId="919" w:customStyle="1">
    <w:name w:val="Таблицы (моноширинный)"/>
    <w:basedOn w:val="683"/>
    <w:next w:val="683"/>
    <w:pPr>
      <w:ind w:firstLine="0"/>
      <w:jc w:val="left"/>
    </w:pPr>
    <w:rPr>
      <w:rFonts w:ascii="Courier New" w:hAnsi="Courier New" w:cs="Courier New"/>
    </w:rPr>
  </w:style>
  <w:style w:type="paragraph" w:styleId="920" w:customStyle="1">
    <w:name w:val="Оглавление"/>
    <w:basedOn w:val="919"/>
    <w:next w:val="683"/>
    <w:pPr>
      <w:ind w:left="140"/>
    </w:pPr>
  </w:style>
  <w:style w:type="paragraph" w:styleId="921" w:customStyle="1">
    <w:name w:val="Переменная часть"/>
    <w:basedOn w:val="893"/>
    <w:next w:val="683"/>
    <w:rPr>
      <w:sz w:val="18"/>
      <w:szCs w:val="18"/>
    </w:rPr>
  </w:style>
  <w:style w:type="paragraph" w:styleId="922" w:customStyle="1">
    <w:name w:val="Подвал для информации об изменениях"/>
    <w:basedOn w:val="684"/>
    <w:next w:val="683"/>
    <w:pPr>
      <w:numPr>
        <w:ilvl w:val="0"/>
        <w:numId w:val="0"/>
      </w:numPr>
      <w:outlineLvl w:val="9"/>
    </w:pPr>
    <w:rPr>
      <w:b w:val="0"/>
      <w:bCs w:val="0"/>
      <w:sz w:val="18"/>
      <w:szCs w:val="18"/>
    </w:rPr>
  </w:style>
  <w:style w:type="paragraph" w:styleId="923" w:customStyle="1">
    <w:name w:val="Подзаголовок для информации об изменениях"/>
    <w:basedOn w:val="905"/>
    <w:next w:val="683"/>
    <w:rPr>
      <w:b/>
      <w:bCs/>
    </w:rPr>
  </w:style>
  <w:style w:type="paragraph" w:styleId="924" w:customStyle="1">
    <w:name w:val="Подчёркнуный текст"/>
    <w:basedOn w:val="683"/>
    <w:next w:val="683"/>
  </w:style>
  <w:style w:type="paragraph" w:styleId="925" w:customStyle="1">
    <w:name w:val="Постоянная часть"/>
    <w:basedOn w:val="893"/>
    <w:next w:val="683"/>
    <w:rPr>
      <w:sz w:val="20"/>
      <w:szCs w:val="20"/>
    </w:rPr>
  </w:style>
  <w:style w:type="paragraph" w:styleId="926" w:customStyle="1">
    <w:name w:val="Прижатый влево"/>
    <w:basedOn w:val="683"/>
    <w:next w:val="683"/>
    <w:pPr>
      <w:ind w:firstLine="0"/>
      <w:jc w:val="left"/>
    </w:pPr>
  </w:style>
  <w:style w:type="paragraph" w:styleId="927" w:customStyle="1">
    <w:name w:val="Пример."/>
    <w:basedOn w:val="894"/>
    <w:next w:val="683"/>
  </w:style>
  <w:style w:type="paragraph" w:styleId="928" w:customStyle="1">
    <w:name w:val="Примечание."/>
    <w:basedOn w:val="894"/>
    <w:next w:val="683"/>
  </w:style>
  <w:style w:type="paragraph" w:styleId="929" w:customStyle="1">
    <w:name w:val="Словарная статья"/>
    <w:basedOn w:val="683"/>
    <w:next w:val="683"/>
    <w:pPr>
      <w:ind w:right="118" w:firstLine="0"/>
    </w:pPr>
  </w:style>
  <w:style w:type="paragraph" w:styleId="930" w:customStyle="1">
    <w:name w:val="Ссылка на официальную публикацию"/>
    <w:basedOn w:val="683"/>
    <w:next w:val="683"/>
  </w:style>
  <w:style w:type="paragraph" w:styleId="931" w:customStyle="1">
    <w:name w:val="Текст в таблице"/>
    <w:basedOn w:val="918"/>
    <w:next w:val="683"/>
    <w:pPr>
      <w:ind w:firstLine="500"/>
    </w:pPr>
  </w:style>
  <w:style w:type="paragraph" w:styleId="932" w:customStyle="1">
    <w:name w:val="Текст ЭР (см. также)"/>
    <w:basedOn w:val="683"/>
    <w:next w:val="683"/>
    <w:pPr>
      <w:ind w:firstLine="0"/>
      <w:jc w:val="left"/>
      <w:spacing w:before="200"/>
    </w:pPr>
    <w:rPr>
      <w:sz w:val="20"/>
      <w:szCs w:val="20"/>
    </w:rPr>
  </w:style>
  <w:style w:type="paragraph" w:styleId="933" w:customStyle="1">
    <w:name w:val="Технический комментарий"/>
    <w:basedOn w:val="683"/>
    <w:next w:val="683"/>
    <w:pPr>
      <w:ind w:firstLine="0"/>
      <w:jc w:val="left"/>
    </w:pPr>
    <w:rPr>
      <w:color w:val="463f31"/>
      <w:shd w:val="clear" w:color="auto" w:fill="ffffa6"/>
    </w:rPr>
  </w:style>
  <w:style w:type="paragraph" w:styleId="934" w:customStyle="1">
    <w:name w:val="Формула"/>
    <w:basedOn w:val="683"/>
    <w:next w:val="683"/>
    <w:pPr>
      <w:ind w:left="420" w:right="420" w:firstLine="300"/>
      <w:spacing w:before="240" w:after="240"/>
    </w:pPr>
    <w:rPr>
      <w:shd w:val="clear" w:color="auto" w:fill="f5f3da"/>
    </w:rPr>
  </w:style>
  <w:style w:type="paragraph" w:styleId="935" w:customStyle="1">
    <w:name w:val="Центрированный (таблица)"/>
    <w:basedOn w:val="918"/>
    <w:next w:val="683"/>
    <w:pPr>
      <w:jc w:val="center"/>
    </w:pPr>
  </w:style>
  <w:style w:type="paragraph" w:styleId="936" w:customStyle="1">
    <w:name w:val="ЭР-содержание (правое окно)"/>
    <w:basedOn w:val="683"/>
    <w:next w:val="683"/>
    <w:pPr>
      <w:ind w:firstLine="0"/>
      <w:jc w:val="left"/>
      <w:spacing w:before="300"/>
    </w:pPr>
  </w:style>
  <w:style w:type="paragraph" w:styleId="937">
    <w:name w:val="Body Text 2"/>
    <w:basedOn w:val="683"/>
    <w:pPr>
      <w:ind w:firstLine="0"/>
      <w:widowControl/>
    </w:pPr>
    <w:rPr>
      <w:sz w:val="28"/>
      <w:szCs w:val="28"/>
    </w:rPr>
  </w:style>
  <w:style w:type="paragraph" w:styleId="938" w:customStyle="1">
    <w:name w:val="Style7"/>
    <w:basedOn w:val="683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paragraph" w:styleId="939">
    <w:name w:val="List Paragraph"/>
    <w:basedOn w:val="683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0" w:customStyle="1">
    <w:name w:val="Колонтитул"/>
    <w:basedOn w:val="683"/>
    <w:pPr>
      <w:tabs>
        <w:tab w:val="center" w:pos="4819" w:leader="none"/>
        <w:tab w:val="right" w:pos="9638" w:leader="none"/>
      </w:tabs>
      <w:suppressLineNumbers/>
    </w:pPr>
  </w:style>
  <w:style w:type="paragraph" w:styleId="941" w:customStyle="1">
    <w:name w:val="Основной текст (2)"/>
    <w:basedOn w:val="683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2">
    <w:name w:val="Balloon Text"/>
    <w:basedOn w:val="683"/>
    <w:rPr>
      <w:rFonts w:ascii="Tahoma" w:hAnsi="Tahoma" w:cs="Tahoma"/>
      <w:sz w:val="16"/>
      <w:szCs w:val="16"/>
    </w:rPr>
  </w:style>
  <w:style w:type="paragraph" w:styleId="943" w:customStyle="1">
    <w:name w:val="Содержимое таблицы"/>
    <w:basedOn w:val="683"/>
    <w:pPr>
      <w:suppressLineNumbers/>
    </w:pPr>
  </w:style>
  <w:style w:type="paragraph" w:styleId="944" w:customStyle="1">
    <w:name w:val="Заголовок таблицы"/>
    <w:basedOn w:val="943"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emf"/><Relationship Id="rId12" Type="http://schemas.openxmlformats.org/officeDocument/2006/relationships/image" Target="media/image2.emf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6</cp:revision>
  <dcterms:created xsi:type="dcterms:W3CDTF">2023-12-28T11:14:00Z</dcterms:created>
  <dcterms:modified xsi:type="dcterms:W3CDTF">2024-04-22T07:26:07Z</dcterms:modified>
</cp:coreProperties>
</file>