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sz w:val="20"/>
        </w:rPr>
      </w:pPr>
      <w:r>
        <w:rPr>
          <w:rFonts w:ascii="Tinos" w:hAnsi="Tinos"/>
          <w:sz w:val="28"/>
        </w:rPr>
        <w:drawing>
          <wp:inline>
            <wp:extent cx="475615" cy="59626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75615" cy="59626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ind/>
        <w:jc w:val="center"/>
        <w:rPr>
          <w:sz w:val="20"/>
        </w:rPr>
      </w:pPr>
    </w:p>
    <w:p w14:paraId="03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</w:t>
      </w:r>
    </w:p>
    <w:p w14:paraId="04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ЛЕНИНГРАДСКИЙ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МУНИЦИПАЛЬНЫЙ ОКРУГ</w:t>
      </w:r>
    </w:p>
    <w:p w14:paraId="05000000">
      <w:pPr>
        <w:widowControl w:val="1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6000000">
      <w:pPr>
        <w:widowControl w:val="1"/>
        <w:ind w:right="-6"/>
        <w:jc w:val="center"/>
        <w:rPr>
          <w:sz w:val="16"/>
        </w:rPr>
      </w:pPr>
    </w:p>
    <w:p w14:paraId="07000000">
      <w:pPr>
        <w:widowControl w:val="1"/>
        <w:ind/>
        <w:jc w:val="center"/>
        <w:rPr>
          <w:b w:val="1"/>
          <w:spacing w:val="12"/>
          <w:sz w:val="32"/>
        </w:rPr>
      </w:pPr>
      <w:r>
        <w:rPr>
          <w:b w:val="1"/>
          <w:spacing w:val="12"/>
          <w:sz w:val="32"/>
        </w:rPr>
        <w:t>ПОСТАНОВЛЕНИЕ</w:t>
      </w:r>
    </w:p>
    <w:p w14:paraId="08000000">
      <w:pPr>
        <w:widowControl w:val="1"/>
        <w:ind/>
        <w:jc w:val="center"/>
        <w:rPr>
          <w:b w:val="1"/>
          <w:spacing w:val="12"/>
          <w:sz w:val="32"/>
        </w:rPr>
      </w:pPr>
      <w:bookmarkStart w:id="1" w:name="_GoBack"/>
      <w:bookmarkEnd w:id="1"/>
    </w:p>
    <w:p w14:paraId="09000000">
      <w:pPr>
        <w:widowControl w:val="1"/>
        <w:ind/>
        <w:jc w:val="center"/>
        <w:rPr>
          <w:b w:val="1"/>
          <w:spacing w:val="12"/>
          <w:sz w:val="26"/>
        </w:rPr>
      </w:pPr>
    </w:p>
    <w:p w14:paraId="0A000000">
      <w:pPr>
        <w:widowControl w:val="1"/>
        <w:ind/>
        <w:jc w:val="center"/>
        <w:rPr>
          <w:b w:val="1"/>
          <w:spacing w:val="12"/>
          <w:sz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26.08.2025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№</w:t>
      </w:r>
      <w:r>
        <w:rPr>
          <w:b w:val="0"/>
          <w:spacing w:val="12"/>
          <w:sz w:val="28"/>
          <w:u w:val="single"/>
        </w:rPr>
        <w:t xml:space="preserve"> 1153</w:t>
      </w:r>
    </w:p>
    <w:p w14:paraId="0B000000">
      <w:pPr>
        <w:widowControl w:val="1"/>
        <w:ind/>
        <w:jc w:val="center"/>
      </w:pPr>
      <w:r>
        <w:t>станица</w:t>
      </w:r>
      <w:r>
        <w:t xml:space="preserve"> </w:t>
      </w:r>
      <w:r>
        <w:t>Ленинградская</w:t>
      </w:r>
    </w:p>
    <w:p w14:paraId="0C000000"/>
    <w:p w14:paraId="0D000000"/>
    <w:p w14:paraId="0E000000"/>
    <w:p w14:paraId="0F000000">
      <w:pPr>
        <w:widowControl w:val="1"/>
        <w:spacing w:after="322" w:before="322"/>
        <w:ind w:firstLine="0" w:left="0" w:right="0"/>
        <w:jc w:val="center"/>
        <w:rPr>
          <w:b w:val="1"/>
          <w:color w:val="000000"/>
          <w:sz w:val="28"/>
          <w:u w:val="none"/>
        </w:rPr>
      </w:pPr>
      <w:r>
        <w:rPr>
          <w:b w:val="1"/>
          <w:color w:val="000000"/>
          <w:sz w:val="28"/>
          <w:u w:color="000000" w:val="none"/>
        </w:rPr>
        <w:fldChar w:fldCharType="begin"/>
      </w:r>
      <w:r>
        <w:rPr>
          <w:b w:val="1"/>
          <w:color w:val="000000"/>
          <w:sz w:val="28"/>
          <w:u w:color="000000" w:val="none"/>
        </w:rPr>
        <w:instrText>HYPERLINK "https://internet.garant.ru/document/redirect/407808359/0"</w:instrText>
      </w:r>
      <w:r>
        <w:rPr>
          <w:b w:val="1"/>
          <w:color w:val="000000"/>
          <w:sz w:val="28"/>
          <w:u w:color="000000" w:val="none"/>
        </w:rPr>
        <w:fldChar w:fldCharType="separate"/>
      </w:r>
      <w:r>
        <w:rPr>
          <w:b w:val="1"/>
          <w:color w:val="000000"/>
          <w:sz w:val="28"/>
          <w:u w:color="000000" w:val="none"/>
        </w:rPr>
        <w:t>Об утверждении административного регламента предоставления муниципальной услуги «Предоставление места для создания семейного (родового) захоронения»</w:t>
      </w:r>
      <w:r>
        <w:rPr>
          <w:b w:val="1"/>
          <w:color w:val="000000"/>
          <w:sz w:val="28"/>
          <w:u w:color="000000" w:val="none"/>
        </w:rPr>
        <w:fldChar w:fldCharType="end"/>
      </w:r>
    </w:p>
    <w:p w14:paraId="10000000">
      <w:pPr>
        <w:widowControl w:val="1"/>
        <w:spacing w:after="0" w:before="0"/>
        <w:ind w:firstLine="709" w:left="0" w:right="0"/>
        <w:jc w:val="both"/>
        <w:rPr>
          <w:b w:val="0"/>
          <w:color w:val="000000"/>
          <w:sz w:val="28"/>
          <w:u w:val="none"/>
        </w:rPr>
      </w:pPr>
      <w:r>
        <w:rPr>
          <w:b w:val="0"/>
          <w:color w:val="000000"/>
          <w:sz w:val="28"/>
          <w:u w:val="none"/>
        </w:rPr>
        <w:t xml:space="preserve">На основании </w:t>
      </w:r>
      <w:r>
        <w:rPr>
          <w:b w:val="0"/>
          <w:color w:val="000000"/>
          <w:sz w:val="28"/>
          <w:u w:color="000000" w:val="none"/>
        </w:rPr>
        <w:fldChar w:fldCharType="begin"/>
      </w:r>
      <w:r>
        <w:rPr>
          <w:b w:val="0"/>
          <w:color w:val="000000"/>
          <w:sz w:val="28"/>
          <w:u w:color="000000" w:val="none"/>
        </w:rPr>
        <w:instrText>HYPERLINK "https://internet.garant.ru/document/redirect/12177515/0"</w:instrText>
      </w:r>
      <w:r>
        <w:rPr>
          <w:b w:val="0"/>
          <w:color w:val="000000"/>
          <w:sz w:val="28"/>
          <w:u w:color="000000" w:val="none"/>
        </w:rPr>
        <w:fldChar w:fldCharType="separate"/>
      </w:r>
      <w:r>
        <w:rPr>
          <w:b w:val="0"/>
          <w:color w:val="000000"/>
          <w:sz w:val="28"/>
          <w:u w:color="000000" w:val="none"/>
        </w:rPr>
        <w:t>Федерального закона</w:t>
      </w:r>
      <w:r>
        <w:rPr>
          <w:b w:val="0"/>
          <w:color w:val="000000"/>
          <w:sz w:val="28"/>
          <w:u w:color="000000" w:val="none"/>
        </w:rPr>
        <w:fldChar w:fldCharType="end"/>
      </w:r>
      <w:r>
        <w:rPr>
          <w:b w:val="0"/>
          <w:color w:val="000000"/>
          <w:sz w:val="28"/>
          <w:u w:val="none"/>
        </w:rPr>
        <w:t xml:space="preserve"> от 27 июля 2010 г. №210-ФЗ «Об организации предоставления государственных и муниципальных услуг», Законом Краснодарского края от 4 февраля 2004 г. №666-КЗ «О погребении и похоронном деле в Краснодарском крае» п о с т а н о в л я ю:</w:t>
      </w:r>
    </w:p>
    <w:p w14:paraId="11000000">
      <w:pPr>
        <w:widowControl w:val="1"/>
        <w:spacing w:after="0" w:before="0"/>
        <w:ind w:firstLine="709" w:left="0" w:right="0"/>
        <w:jc w:val="both"/>
        <w:rPr>
          <w:b w:val="0"/>
          <w:color w:val="000000"/>
          <w:sz w:val="28"/>
          <w:u w:val="none"/>
        </w:rPr>
      </w:pPr>
      <w:r>
        <w:rPr>
          <w:b w:val="0"/>
          <w:color w:val="000000"/>
          <w:sz w:val="28"/>
          <w:u w:val="none"/>
        </w:rPr>
        <w:t>1. Утвердить административный регламент предоставления муниципальной услуги «Предоставление места для создания семейного (родового) захоронения» (прилагается).</w:t>
      </w:r>
    </w:p>
    <w:p w14:paraId="12000000">
      <w:pPr>
        <w:widowControl w:val="1"/>
        <w:spacing w:after="0" w:before="0"/>
        <w:ind w:firstLine="709" w:left="0" w:right="0"/>
        <w:jc w:val="both"/>
        <w:rPr>
          <w:b w:val="0"/>
          <w:color w:val="000000"/>
          <w:sz w:val="28"/>
          <w:u w:val="none"/>
        </w:rPr>
      </w:pPr>
      <w:r>
        <w:rPr>
          <w:b w:val="0"/>
          <w:color w:val="000000"/>
          <w:sz w:val="28"/>
          <w:u w:val="none"/>
        </w:rPr>
        <w:t xml:space="preserve">2. Управлению ТЭК и ЖКХ администрации Ленинградского муниципального округа (Антоненко К.А.) обеспечить </w:t>
      </w:r>
      <w:r>
        <w:rPr>
          <w:b w:val="0"/>
          <w:color w:val="000000"/>
          <w:sz w:val="28"/>
          <w:u w:color="000000" w:val="none"/>
        </w:rPr>
        <w:fldChar w:fldCharType="begin"/>
      </w:r>
      <w:r>
        <w:rPr>
          <w:b w:val="0"/>
          <w:color w:val="000000"/>
          <w:sz w:val="28"/>
          <w:u w:color="000000" w:val="none"/>
        </w:rPr>
        <w:instrText>HYPERLINK "https://internet.garant.ru/document/redirect/407808360/0"</w:instrText>
      </w:r>
      <w:r>
        <w:rPr>
          <w:b w:val="0"/>
          <w:color w:val="000000"/>
          <w:sz w:val="28"/>
          <w:u w:color="000000" w:val="none"/>
        </w:rPr>
        <w:fldChar w:fldCharType="separate"/>
      </w:r>
      <w:r>
        <w:rPr>
          <w:b w:val="0"/>
          <w:color w:val="000000"/>
          <w:sz w:val="28"/>
          <w:u w:color="000000" w:val="none"/>
        </w:rPr>
        <w:t>официальное опубликование</w:t>
      </w:r>
      <w:r>
        <w:rPr>
          <w:b w:val="0"/>
          <w:color w:val="000000"/>
          <w:sz w:val="28"/>
          <w:u w:color="000000" w:val="none"/>
        </w:rPr>
        <w:fldChar w:fldCharType="end"/>
      </w:r>
      <w:r>
        <w:rPr>
          <w:b w:val="0"/>
          <w:color w:val="000000"/>
          <w:sz w:val="28"/>
          <w:u w:val="none"/>
        </w:rPr>
        <w:t xml:space="preserve"> и размещение настоящего постановления на </w:t>
      </w:r>
      <w:r>
        <w:rPr>
          <w:b w:val="0"/>
          <w:color w:val="000000"/>
          <w:sz w:val="28"/>
          <w:u w:color="000000" w:val="none"/>
        </w:rPr>
        <w:fldChar w:fldCharType="begin"/>
      </w:r>
      <w:r>
        <w:rPr>
          <w:b w:val="0"/>
          <w:color w:val="000000"/>
          <w:sz w:val="28"/>
          <w:u w:color="000000" w:val="none"/>
        </w:rPr>
        <w:instrText>HYPERLINK "https://internet.garant.ru/document/redirect/31500130/38"</w:instrText>
      </w:r>
      <w:r>
        <w:rPr>
          <w:b w:val="0"/>
          <w:color w:val="000000"/>
          <w:sz w:val="28"/>
          <w:u w:color="000000" w:val="none"/>
        </w:rPr>
        <w:fldChar w:fldCharType="separate"/>
      </w:r>
      <w:r>
        <w:rPr>
          <w:b w:val="0"/>
          <w:color w:val="000000"/>
          <w:sz w:val="28"/>
          <w:u w:color="000000" w:val="none"/>
        </w:rPr>
        <w:t>официальном сайте</w:t>
      </w:r>
      <w:r>
        <w:rPr>
          <w:b w:val="0"/>
          <w:color w:val="000000"/>
          <w:sz w:val="28"/>
          <w:u w:color="000000" w:val="none"/>
        </w:rPr>
        <w:fldChar w:fldCharType="end"/>
      </w:r>
      <w:r>
        <w:rPr>
          <w:b w:val="0"/>
          <w:color w:val="000000"/>
          <w:sz w:val="28"/>
          <w:u w:val="none"/>
        </w:rPr>
        <w:t xml:space="preserve">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«Интернет».</w:t>
      </w:r>
    </w:p>
    <w:p w14:paraId="13000000">
      <w:pPr>
        <w:widowControl w:val="1"/>
        <w:spacing w:after="0" w:before="0"/>
        <w:ind w:firstLine="709" w:left="0" w:right="0"/>
        <w:jc w:val="both"/>
        <w:rPr>
          <w:b w:val="0"/>
          <w:color w:val="000000"/>
          <w:sz w:val="28"/>
          <w:u w:val="none"/>
        </w:rPr>
      </w:pPr>
      <w:r>
        <w:rPr>
          <w:b w:val="0"/>
          <w:color w:val="000000"/>
          <w:sz w:val="28"/>
          <w:u w:val="none"/>
        </w:rPr>
        <w:t>3. Контроль за выполнением настоящего постановления возложить на первого заместителя главы Ленинградского муниципального округа, началь-ника управления внутренней политики администрации Шерстобитова В.Н. и заместителя главы Ленинградского муниципального округа Шмаровоза С.Н.</w:t>
      </w:r>
    </w:p>
    <w:p w14:paraId="14000000">
      <w:pPr>
        <w:widowControl w:val="1"/>
        <w:spacing w:after="0" w:before="0"/>
        <w:ind w:firstLine="709" w:left="0" w:right="0"/>
        <w:jc w:val="both"/>
        <w:rPr>
          <w:b w:val="0"/>
          <w:color w:val="000000"/>
          <w:sz w:val="28"/>
          <w:u w:val="none"/>
        </w:rPr>
      </w:pPr>
      <w:r>
        <w:rPr>
          <w:b w:val="0"/>
          <w:color w:val="000000"/>
          <w:sz w:val="28"/>
          <w:u w:val="none"/>
        </w:rPr>
        <w:t xml:space="preserve">4. Постановление вступает в силу со дня его </w:t>
      </w:r>
      <w:r>
        <w:rPr>
          <w:b w:val="0"/>
          <w:color w:val="000000"/>
          <w:sz w:val="28"/>
          <w:u w:color="000000" w:val="none"/>
        </w:rPr>
        <w:fldChar w:fldCharType="begin"/>
      </w:r>
      <w:r>
        <w:rPr>
          <w:b w:val="0"/>
          <w:color w:val="000000"/>
          <w:sz w:val="28"/>
          <w:u w:color="000000" w:val="none"/>
        </w:rPr>
        <w:instrText>HYPERLINK "https://internet.garant.ru/document/redirect/407808360/0"</w:instrText>
      </w:r>
      <w:r>
        <w:rPr>
          <w:b w:val="0"/>
          <w:color w:val="000000"/>
          <w:sz w:val="28"/>
          <w:u w:color="000000" w:val="none"/>
        </w:rPr>
        <w:fldChar w:fldCharType="separate"/>
      </w:r>
      <w:r>
        <w:rPr>
          <w:b w:val="0"/>
          <w:color w:val="000000"/>
          <w:sz w:val="28"/>
          <w:u w:color="000000" w:val="none"/>
        </w:rPr>
        <w:t>официального опубликования</w:t>
      </w:r>
      <w:r>
        <w:rPr>
          <w:b w:val="0"/>
          <w:color w:val="000000"/>
          <w:sz w:val="28"/>
          <w:u w:color="000000" w:val="none"/>
        </w:rPr>
        <w:fldChar w:fldCharType="end"/>
      </w:r>
      <w:r>
        <w:rPr>
          <w:b w:val="0"/>
          <w:color w:val="000000"/>
          <w:sz w:val="28"/>
          <w:u w:val="none"/>
        </w:rPr>
        <w:t>.</w:t>
      </w:r>
    </w:p>
    <w:p w14:paraId="15000000">
      <w:pPr>
        <w:rPr>
          <w:b w:val="0"/>
          <w:color w:val="000000"/>
          <w:sz w:val="28"/>
          <w:u w:val="none"/>
        </w:rPr>
      </w:pPr>
    </w:p>
    <w:p w14:paraId="16000000"/>
    <w:p w14:paraId="17000000"/>
    <w:p w14:paraId="18000000">
      <w:pPr>
        <w:rPr>
          <w:sz w:val="28"/>
        </w:rPr>
      </w:pPr>
      <w:r>
        <w:rPr>
          <w:sz w:val="28"/>
        </w:rPr>
        <w:t>Глава Ленинградского</w:t>
      </w:r>
    </w:p>
    <w:p w14:paraId="19000000">
      <w:pPr>
        <w:rPr>
          <w:sz w:val="28"/>
        </w:rPr>
      </w:pPr>
      <w:r>
        <w:rPr>
          <w:sz w:val="28"/>
        </w:rPr>
        <w:t>муниципального округа                                                                     Ю.Ю. Шулико</w:t>
      </w:r>
    </w:p>
    <w:p w14:paraId="1A000000"/>
    <w:p w14:paraId="1B000000"/>
    <w:p w14:paraId="1C000000"/>
    <w:sectPr>
      <w:pgSz w:h="16848" w:orient="portrait" w:w="11908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2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List"/>
    <w:basedOn w:val="Style_5"/>
    <w:link w:val="Style_4_ch"/>
  </w:style>
  <w:style w:styleId="Style_4_ch" w:type="character">
    <w:name w:val="List"/>
    <w:basedOn w:val="Style_5_ch"/>
    <w:link w:val="Style_4"/>
  </w:style>
  <w:style w:styleId="Style_6" w:type="paragraph">
    <w:name w:val="toc 6"/>
    <w:next w:val="Style_1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WW8Num1z0"/>
    <w:link w:val="Style_8_ch"/>
  </w:style>
  <w:style w:styleId="Style_8_ch" w:type="character">
    <w:name w:val="WW8Num1z0"/>
    <w:link w:val="Style_8"/>
  </w:style>
  <w:style w:styleId="Style_9" w:type="paragraph">
    <w:name w:val="Заголовок таблицы"/>
    <w:basedOn w:val="Style_10"/>
    <w:link w:val="Style_9_ch"/>
    <w:pPr>
      <w:widowControl w:val="1"/>
      <w:ind/>
      <w:jc w:val="center"/>
    </w:pPr>
    <w:rPr>
      <w:b w:val="1"/>
    </w:rPr>
  </w:style>
  <w:style w:styleId="Style_9_ch" w:type="character">
    <w:name w:val="Заголовок таблицы"/>
    <w:basedOn w:val="Style_10_ch"/>
    <w:link w:val="Style_9"/>
    <w:rPr>
      <w:b w:val="1"/>
    </w:rPr>
  </w:style>
  <w:style w:styleId="Style_11" w:type="paragraph">
    <w:name w:val="Колонтитул"/>
    <w:basedOn w:val="Style_1"/>
    <w:link w:val="Style_11_ch"/>
    <w:pPr>
      <w:widowControl w:val="1"/>
      <w:tabs>
        <w:tab w:leader="none" w:pos="4819" w:val="center"/>
        <w:tab w:leader="none" w:pos="9638" w:val="right"/>
      </w:tabs>
      <w:ind/>
    </w:pPr>
  </w:style>
  <w:style w:styleId="Style_11_ch" w:type="character">
    <w:name w:val="Колонтитул"/>
    <w:basedOn w:val="Style_1_ch"/>
    <w:link w:val="Style_11"/>
  </w:style>
  <w:style w:styleId="Style_12" w:type="paragraph">
    <w:name w:val="Указатель1"/>
    <w:basedOn w:val="Style_1"/>
    <w:link w:val="Style_12_ch"/>
  </w:style>
  <w:style w:styleId="Style_12_ch" w:type="character">
    <w:name w:val="Указатель1"/>
    <w:basedOn w:val="Style_1_ch"/>
    <w:link w:val="Style_12"/>
  </w:style>
  <w:style w:styleId="Style_13" w:type="paragraph">
    <w:name w:val="End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1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footer"/>
    <w:basedOn w:val="Style_1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1_ch"/>
    <w:link w:val="Style_15"/>
  </w:style>
  <w:style w:styleId="Style_16" w:type="paragraph">
    <w:name w:val="caption"/>
    <w:basedOn w:val="Style_1"/>
    <w:link w:val="Style_16_ch"/>
    <w:pPr>
      <w:widowControl w:val="1"/>
      <w:spacing w:after="120" w:before="120"/>
      <w:ind/>
    </w:pPr>
    <w:rPr>
      <w:i w:val="1"/>
    </w:rPr>
  </w:style>
  <w:style w:styleId="Style_16_ch" w:type="character">
    <w:name w:val="caption"/>
    <w:basedOn w:val="Style_1_ch"/>
    <w:link w:val="Style_16"/>
    <w:rPr>
      <w:i w:val="1"/>
    </w:rPr>
  </w:style>
  <w:style w:styleId="Style_17" w:type="paragraph">
    <w:name w:val="toc 3"/>
    <w:next w:val="Style_1"/>
    <w:link w:val="Style_17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er"/>
    <w:basedOn w:val="Style_1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header"/>
    <w:basedOn w:val="Style_1_ch"/>
    <w:link w:val="Style_18"/>
  </w:style>
  <w:style w:styleId="Style_19" w:type="paragraph">
    <w:name w:val="Заголовок1"/>
    <w:basedOn w:val="Style_1"/>
    <w:next w:val="Style_5"/>
    <w:link w:val="Style_19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1"/>
    <w:basedOn w:val="Style_1_ch"/>
    <w:link w:val="Style_19"/>
    <w:rPr>
      <w:rFonts w:ascii="Liberation Sans" w:hAnsi="Liberation Sans"/>
      <w:sz w:val="28"/>
    </w:rPr>
  </w:style>
  <w:style w:styleId="Style_20" w:type="paragraph">
    <w:name w:val="heading 5"/>
    <w:next w:val="Style_1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heading 1"/>
    <w:basedOn w:val="Style_1"/>
    <w:next w:val="Style_1"/>
    <w:link w:val="Style_22_ch"/>
    <w:uiPriority w:val="9"/>
    <w:qFormat/>
    <w:pPr>
      <w:keepNext w:val="1"/>
      <w:widowControl w:val="1"/>
      <w:numPr>
        <w:numId w:val="1"/>
      </w:numPr>
      <w:ind/>
      <w:outlineLvl w:val="0"/>
    </w:pPr>
    <w:rPr>
      <w:b w:val="1"/>
    </w:rPr>
  </w:style>
  <w:style w:styleId="Style_22_ch" w:type="character">
    <w:name w:val="heading 1"/>
    <w:basedOn w:val="Style_1_ch"/>
    <w:link w:val="Style_22"/>
    <w:rPr>
      <w:b w:val="1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1"/>
    <w:link w:val="Style_2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toc 9"/>
    <w:next w:val="Style_1"/>
    <w:link w:val="Style_27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1"/>
    <w:link w:val="Style_2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1"/>
    <w:link w:val="Style_29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page number"/>
    <w:basedOn w:val="Style_21"/>
    <w:link w:val="Style_31_ch"/>
  </w:style>
  <w:style w:styleId="Style_31_ch" w:type="character">
    <w:name w:val="page number"/>
    <w:basedOn w:val="Style_21_ch"/>
    <w:link w:val="Style_31"/>
  </w:style>
  <w:style w:styleId="Style_32" w:type="paragraph">
    <w:name w:val="Balloon Text"/>
    <w:basedOn w:val="Style_1"/>
    <w:link w:val="Style_32_ch"/>
    <w:rPr>
      <w:rFonts w:ascii="Tahoma" w:hAnsi="Tahoma"/>
      <w:sz w:val="16"/>
    </w:rPr>
  </w:style>
  <w:style w:styleId="Style_32_ch" w:type="character">
    <w:name w:val="Balloon Text"/>
    <w:basedOn w:val="Style_1_ch"/>
    <w:link w:val="Style_32"/>
    <w:rPr>
      <w:rFonts w:ascii="Tahoma" w:hAnsi="Tahoma"/>
      <w:sz w:val="16"/>
    </w:rPr>
  </w:style>
  <w:style w:styleId="Style_33" w:type="paragraph">
    <w:name w:val="Subtitle"/>
    <w:next w:val="Style_1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1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1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5" w:type="paragraph">
    <w:name w:val="Body Text"/>
    <w:basedOn w:val="Style_1"/>
    <w:link w:val="Style_5_ch"/>
    <w:pPr>
      <w:widowControl w:val="1"/>
      <w:ind/>
      <w:jc w:val="both"/>
    </w:pPr>
    <w:rPr>
      <w:sz w:val="28"/>
    </w:rPr>
  </w:style>
  <w:style w:styleId="Style_5_ch" w:type="character">
    <w:name w:val="Body Text"/>
    <w:basedOn w:val="Style_1_ch"/>
    <w:link w:val="Style_5"/>
    <w:rPr>
      <w:sz w:val="28"/>
    </w:rPr>
  </w:style>
  <w:style w:styleId="Style_10" w:type="paragraph">
    <w:name w:val="Содержимое таблицы"/>
    <w:basedOn w:val="Style_1"/>
    <w:link w:val="Style_10_ch"/>
    <w:pPr>
      <w:widowControl w:val="0"/>
      <w:ind/>
    </w:pPr>
  </w:style>
  <w:style w:styleId="Style_10_ch" w:type="character">
    <w:name w:val="Содержимое таблицы"/>
    <w:basedOn w:val="Style_1_ch"/>
    <w:link w:val="Style_10"/>
  </w:style>
  <w:style w:styleId="Style_36" w:type="paragraph">
    <w:name w:val="heading 2"/>
    <w:next w:val="Style_1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2024-01-12T20:05:00Z</dcterms:created>
  <dcterms:modified xsi:type="dcterms:W3CDTF">2025-08-29T12:21:11Z</dcterms:modified>
</cp:coreProperties>
</file>