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jc w:val="center"/>
        <w:spacing w:line="240" w:lineRule="atLeast"/>
        <w:tabs>
          <w:tab w:val="left" w:pos="0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455" cy="576072"/>
                <wp:effectExtent l="0" t="0" r="0" b="0"/>
                <wp:docPr id="1" name="_x0000_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0167317" name=""/>
                        <pic:cNvPicPr/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5453" cy="576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5pt;height:45.3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  <w:spacing w:line="240" w:lineRule="atLeast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ЛЕНИНГРАДСКИЙ МУНИЦИПАЛЬНЫЙ ОКРУГ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КРАСНОДАРСКОГО КРАЯ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от __________ г .                                                                                      № ____</w:t>
      </w:r>
      <w:r>
        <w:rPr>
          <w:b/>
          <w:bCs/>
          <w:sz w:val="28"/>
          <w:szCs w:val="28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станица  Ленинградская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/>
          <w:bCs/>
          <w:sz w:val="28"/>
          <w:szCs w:val="28"/>
        </w:rPr>
        <w:t xml:space="preserve">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законами от 24 июля 2007 г. № 209-ФЗ «О развитии ма</w:t>
      </w:r>
      <w:r>
        <w:rPr>
          <w:sz w:val="28"/>
          <w:szCs w:val="28"/>
        </w:rPr>
        <w:t xml:space="preserve">лого и среднего предпринимательства в Российской Федерации»</w:t>
      </w:r>
      <w:r>
        <w:t xml:space="preserve"> </w:t>
      </w:r>
      <w:r>
        <w:rPr>
          <w:sz w:val="28"/>
          <w:szCs w:val="28"/>
        </w:rPr>
        <w:t xml:space="preserve">(с изменениями), от 6 октября 2003 г. № 131-ФЗ «Об общих принципах организации местного самоуправления в Российской Федерации», Уставом муниципального образования Ленинградски</w:t>
      </w:r>
      <w:r>
        <w:rPr>
          <w:sz w:val="28"/>
          <w:szCs w:val="28"/>
        </w:rPr>
        <w:t xml:space="preserve">й муниципальный округ Краснодарского края</w:t>
      </w:r>
      <w:r>
        <w:rPr>
          <w:sz w:val="28"/>
          <w:szCs w:val="28"/>
        </w:rPr>
        <w:t xml:space="preserve">,  п</w:t>
      </w:r>
      <w:r>
        <w:rPr>
          <w:sz w:val="28"/>
          <w:szCs w:val="28"/>
        </w:rPr>
        <w:t xml:space="preserve"> о с т а н о в л я 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Перечень муниципального имущества муниципального образования Ленинградский муниципальный округ Краснодарского края, свободного от прав третьих лиц (за исключением права хозяйственного ведения, права оперативного управле</w:t>
      </w:r>
      <w:r>
        <w:rPr>
          <w:sz w:val="28"/>
          <w:szCs w:val="28"/>
        </w:rPr>
        <w:t xml:space="preserve">ния, а также имущественных прав субъектов малого и среднего предприниматель</w:t>
      </w:r>
      <w:r>
        <w:rPr>
          <w:color w:val="000000" w:themeColor="text1"/>
          <w:sz w:val="28"/>
          <w:szCs w:val="28"/>
        </w:rPr>
        <w:t xml:space="preserve">ства), предназначенных для передачи во владение и (или) в пользование на долгосрочной основе субъектам малого и среднего предпринимательства </w:t>
      </w:r>
      <w:r>
        <w:rPr>
          <w:color w:val="000000" w:themeColor="text1"/>
          <w:sz w:val="28"/>
          <w:szCs w:val="28"/>
        </w:rPr>
        <w:t xml:space="preserve">(прилагается).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2. Признать утратившими силу: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</w:t>
      </w:r>
      <w:r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</w:t>
      </w:r>
      <w:r>
        <w:rPr>
          <w:sz w:val="28"/>
          <w:szCs w:val="28"/>
        </w:rPr>
        <w:t xml:space="preserve"> ведения,</w:t>
      </w:r>
      <w:r>
        <w:rPr>
          <w:sz w:val="28"/>
          <w:szCs w:val="28"/>
        </w:rPr>
        <w:t xml:space="preserve">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</w:t>
      </w:r>
      <w:r>
        <w:rPr>
          <w:sz w:val="28"/>
          <w:szCs w:val="28"/>
        </w:rPr>
        <w:t xml:space="preserve">долгосрочной основе субъектам малого и среднего предпринимательства»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 постановление администрации муниципального образования Ленинградский район </w:t>
      </w:r>
      <w:r>
        <w:rPr>
          <w:color w:val="000000" w:themeColor="text1"/>
          <w:sz w:val="28"/>
          <w:szCs w:val="28"/>
        </w:rPr>
        <w:t xml:space="preserve">от 10 июля 2023 г. № 692</w:t>
      </w:r>
      <w:r>
        <w:rPr>
          <w:color w:val="000000" w:themeColor="text1"/>
          <w:sz w:val="28"/>
          <w:szCs w:val="28"/>
        </w:rPr>
        <w:t xml:space="preserve"> «О внесении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</w:t>
      </w:r>
      <w:r>
        <w:rPr>
          <w:sz w:val="28"/>
          <w:szCs w:val="28"/>
        </w:rPr>
        <w:t xml:space="preserve"> ведения,</w:t>
      </w:r>
      <w:r>
        <w:rPr>
          <w:sz w:val="28"/>
          <w:szCs w:val="28"/>
        </w:rPr>
        <w:t xml:space="preserve">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</w:t>
      </w:r>
      <w:r>
        <w:rPr>
          <w:sz w:val="28"/>
          <w:szCs w:val="28"/>
        </w:rPr>
        <w:t xml:space="preserve">долгосрочной основе субъектам малого и среднего предпринимательства»;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3) </w:t>
      </w:r>
      <w:r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Ленинградский район </w:t>
      </w:r>
      <w:r>
        <w:rPr>
          <w:color w:val="000000" w:themeColor="text1"/>
          <w:sz w:val="28"/>
          <w:szCs w:val="28"/>
        </w:rPr>
        <w:t xml:space="preserve">от 30 октября 2024 г. № 1072</w:t>
      </w:r>
      <w:r>
        <w:rPr>
          <w:color w:val="000000" w:themeColor="text1"/>
          <w:sz w:val="28"/>
          <w:szCs w:val="28"/>
        </w:rPr>
        <w:t xml:space="preserve"> «О внесении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</w:t>
      </w:r>
      <w:r>
        <w:rPr>
          <w:sz w:val="28"/>
          <w:szCs w:val="28"/>
        </w:rPr>
        <w:t xml:space="preserve"> ведения,</w:t>
      </w:r>
      <w:r>
        <w:rPr>
          <w:sz w:val="28"/>
          <w:szCs w:val="28"/>
        </w:rPr>
        <w:t xml:space="preserve">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</w:t>
      </w:r>
      <w:r>
        <w:rPr>
          <w:sz w:val="28"/>
          <w:szCs w:val="28"/>
        </w:rPr>
        <w:t xml:space="preserve">долгосрочной основе субъектам малого и среднего предпринимательства».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имущественных отношений администрации Ленинградского муниципального округа (Тоцкая Р.Г.) обеспечить официальное опубликование и размещение настоящего постановления на официальном сайте администрации муниципального образова</w:t>
      </w:r>
      <w:r>
        <w:rPr>
          <w:sz w:val="28"/>
          <w:szCs w:val="28"/>
        </w:rPr>
        <w:t xml:space="preserve">ния Ленинградский муниципальный округ Краснодарского края в информационно-телекоммунакационной cети «Интернет» (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adminlenkub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4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округа, начальника отдела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Тоцкую Р.Г.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ab/>
        <w:tab/>
        <w:tab/>
        <w:tab/>
        <w:tab/>
        <w:tab/>
        <w:t xml:space="preserve">             Ю.Ю. 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680" w:bottom="1134" w:left="1701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39"/>
        <w:tblW w:w="0" w:type="auto"/>
        <w:tblLayout w:type="fixed"/>
        <w:tblLook w:val="04A0" w:firstRow="1" w:lastRow="0" w:firstColumn="1" w:lastColumn="0" w:noHBand="0" w:noVBand="1"/>
      </w:tblPr>
      <w:tblGrid>
        <w:gridCol w:w="129"/>
        <w:gridCol w:w="466"/>
        <w:gridCol w:w="1041"/>
        <w:gridCol w:w="589"/>
        <w:gridCol w:w="593"/>
        <w:gridCol w:w="582"/>
        <w:gridCol w:w="371"/>
        <w:gridCol w:w="582"/>
        <w:gridCol w:w="696"/>
        <w:gridCol w:w="464"/>
        <w:gridCol w:w="301"/>
        <w:gridCol w:w="439"/>
        <w:gridCol w:w="605"/>
        <w:gridCol w:w="430"/>
        <w:gridCol w:w="476"/>
        <w:gridCol w:w="753"/>
        <w:gridCol w:w="488"/>
        <w:gridCol w:w="708"/>
        <w:gridCol w:w="486"/>
        <w:gridCol w:w="574"/>
        <w:gridCol w:w="545"/>
        <w:gridCol w:w="599"/>
        <w:gridCol w:w="686"/>
        <w:gridCol w:w="445"/>
        <w:gridCol w:w="821"/>
        <w:gridCol w:w="85"/>
        <w:gridCol w:w="155"/>
        <w:gridCol w:w="1623"/>
      </w:tblGrid>
      <w:tr>
        <w:tblPrEx/>
        <w:trPr>
          <w:trHeight w:val="310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3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Приложение                                                                                                                                    к        постановлению                  администрации муниципального образования Ленинградский муниципальный округ Краснодарского края                                  от____________ №________                                                                                                                                                                             </w:t>
            </w:r>
            <w:r/>
            <w:r/>
          </w:p>
        </w:tc>
      </w:tr>
      <w:tr>
        <w:tblPrEx/>
        <w:trPr>
          <w:trHeight w:val="270"/>
        </w:trPr>
        <w:tc>
          <w:tcPr>
            <w:gridSpan w:val="16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Наименование органа  </w:t>
            </w:r>
            <w:r/>
            <w:r/>
          </w:p>
        </w:tc>
        <w:tc>
          <w:tcPr>
            <w:gridSpan w:val="9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Администрация Ленинградского муниципального округа</w:t>
            </w:r>
            <w:r/>
            <w:r/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3" w:type="dxa"/>
            <w:vAlign w:val="top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70"/>
        </w:trPr>
        <w:tc>
          <w:tcPr>
            <w:gridSpan w:val="16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Почтовый адрес</w:t>
            </w:r>
            <w:r/>
            <w:r/>
          </w:p>
        </w:tc>
        <w:tc>
          <w:tcPr>
            <w:gridSpan w:val="9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353740, Краснодарский край, Ленинградский район, станица Ленинградская, улица Чернышевского, 179</w:t>
            </w:r>
            <w:r/>
            <w:r/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70"/>
        </w:trPr>
        <w:tc>
          <w:tcPr>
            <w:gridSpan w:val="16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Ответственное структурное подразделение</w:t>
            </w:r>
            <w:r/>
            <w:r/>
          </w:p>
        </w:tc>
        <w:tc>
          <w:tcPr>
            <w:gridSpan w:val="9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Отдел имущественных отношений администрации  Ленинградского муниципального округа</w:t>
            </w:r>
            <w:r/>
            <w:r/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70"/>
        </w:trPr>
        <w:tc>
          <w:tcPr>
            <w:gridSpan w:val="16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Ф.И.О. исполнителя</w:t>
            </w:r>
            <w:r/>
            <w:r/>
          </w:p>
        </w:tc>
        <w:tc>
          <w:tcPr>
            <w:gridSpan w:val="9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Одновол Кристина Валерьевна</w:t>
            </w:r>
            <w:r/>
            <w:r/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70"/>
        </w:trPr>
        <w:tc>
          <w:tcPr>
            <w:gridSpan w:val="16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Контактный номер телефона</w:t>
            </w:r>
            <w:r/>
            <w:r/>
          </w:p>
        </w:tc>
        <w:tc>
          <w:tcPr>
            <w:gridSpan w:val="9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8861457-08-78 (214)</w:t>
            </w:r>
            <w:r/>
            <w:r/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70"/>
        </w:trPr>
        <w:tc>
          <w:tcPr>
            <w:gridSpan w:val="16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Адрес электронной почты</w:t>
            </w:r>
            <w:r/>
            <w:r/>
          </w:p>
        </w:tc>
        <w:tc>
          <w:tcPr>
            <w:gridSpan w:val="9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hyperlink r:id="rId13" w:tooltip="mailto:otdel19MO@yandex.ru" w:history="1">
              <w:r>
                <w:rPr>
                  <w:rFonts w:ascii="FreeSerif" w:hAnsi="FreeSerif" w:eastAsia="FreeSerif" w:cs="FreeSerif"/>
                  <w:b w:val="0"/>
                  <w:i w:val="0"/>
                  <w:strike w:val="0"/>
                  <w:color w:val="000000"/>
                  <w:sz w:val="18"/>
                  <w:u w:val="single"/>
                  <w:vertAlign w:val="baseline"/>
                </w:rPr>
                <w:t xml:space="preserve">otdel19MO@yandex.ru</w:t>
              </w:r>
            </w:hyperlink>
            <w:r/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35"/>
        </w:trPr>
        <w:tc>
          <w:tcPr>
            <w:gridSpan w:val="16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Адрес страницы в информационно-телекоммуникационнойсети «Интернет» с размещенным перечнем (изменениями, внесенными в перечень)Адрес страницы в информационно-телекоммуникационнойсети «Интернет» с размещенным перечнем (изменениями, внесенными в перечень)</w:t>
            </w:r>
            <w:r/>
            <w:r/>
          </w:p>
        </w:tc>
        <w:tc>
          <w:tcPr>
            <w:gridSpan w:val="9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53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hyperlink r:id="rId14" w:tooltip="http://invest-lenkub.ru/ru/v-pom-predprin/podderzhka-malogo-i-srednego-predprinimatelstva/imushchestvennaya-podderzhka-subektov-malogo-i-srednego-predprinimatelstva" w:history="1">
              <w:r>
                <w:rPr>
                  <w:rFonts w:ascii="FreeSerif" w:hAnsi="FreeSerif" w:eastAsia="FreeSerif" w:cs="FreeSerif"/>
                  <w:b w:val="0"/>
                  <w:i w:val="0"/>
                  <w:strike w:val="0"/>
                  <w:color w:val="000000"/>
                  <w:sz w:val="18"/>
                  <w:u w:val="single"/>
                  <w:vertAlign w:val="baseline"/>
                </w:rPr>
                <w:t xml:space="preserve">http://invest-lenkub.ru/ru/v-pom-predprin/podderzhka-malogo-i-srednego-predprinimatelstva/imushchestvennaya-podderzhka-subektov-malogo-i-srednego-predprinimatelstva/</w:t>
              </w:r>
            </w:hyperlink>
            <w:r/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3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№ п/п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Номер в реестре имущества1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Адрес (местоположение)объекта2</w:t>
            </w:r>
            <w:r/>
            <w:r/>
          </w:p>
        </w:tc>
        <w:tc>
          <w:tcPr>
            <w:gridSpan w:val="11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Структурированный адрес объекта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Вид объекта недвижимости; движимое имущество</w:t>
            </w:r>
            <w:r/>
            <w:r/>
          </w:p>
        </w:tc>
        <w:tc>
          <w:tcPr>
            <w:gridSpan w:val="7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Сведения о недвижимом имуществе или его части</w:t>
            </w:r>
            <w:r/>
            <w:r/>
          </w:p>
        </w:tc>
        <w:tc>
          <w:tcPr>
            <w:gridSpan w:val="5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Сведения о движимом имуществе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Указать одно из значений: в перечне  (изменениях в перечни)13</w:t>
            </w:r>
            <w:r/>
            <w:r/>
          </w:p>
        </w:tc>
      </w:tr>
      <w:tr>
        <w:tblPrEx/>
        <w:trPr>
          <w:trHeight w:val="4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gridSpan w:val="11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Кадастровый номер7Кадастровый номер7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Номер части объекта недвижимости согласно сведениям государственного кадастра недвижимости</w:t>
            </w: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Основная характеристика объекта недвижимости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Наименование объекта учета</w:t>
            </w:r>
            <w:r/>
            <w:r/>
          </w:p>
        </w:tc>
        <w:tc>
          <w:tcPr>
            <w:gridSpan w:val="5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2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gridSpan w:val="11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Фактическое значение/ Проектируемое значение (для объектов незавершенного строительства)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Единица измерения(для площади - кв. м; для протяженности - м; для глубинызалегания - м; для объема - куб. 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Тип: оборудование, машины, механизмы, установки, транспортные средства, инвентарь, инструменты, иное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Государственный регистрационный знак (при наличии)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Наименование объекта учета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Марка, модель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Год выпуска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6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Наименование субъекта Российской Федерации3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Наименование муниципального района / городского округа / внутригородского округа территории города федерального значения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Наименование городского поселения / сельского поселения / внутригородского района городского округа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Вид населенного пункта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Наименование населенного пункта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Типэлемента планировочной структурыТипэлемента планировочной структуры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Наименование элемента планировочной структуры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Тип элемента улично-дорожной сети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Наименование элемента улично-дорожной сети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Номердома (включая литеру)4Номердома (включая литеру)4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Тип и номер корпуса, строения, владения5Тип и номер корпуса, строения, владения5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Номер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  <w:t xml:space="preserve">Тип (кадастровый, условный, устаревший)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vMerge w:val="continue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28</w:t>
            </w:r>
            <w:r/>
            <w:r/>
          </w:p>
        </w:tc>
      </w:tr>
      <w:tr>
        <w:tblPrEx/>
        <w:trPr>
          <w:trHeight w:val="35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1-10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в границах ЗАО "им. Ильича", 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Западное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границах ЗАО "им. Ильича"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23:19:0101000:1230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1345,5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Установка крематора и обустройство места (площадки) его установки в Ленинградском районе, в том числе: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4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в границах ЗАО "им. Ильича", 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Западное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границах ЗАО "им. Ильича"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сооружение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навес над крематором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7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в границах ЗАО "им. Ильича", 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Западное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границах ЗАО "им. Ильича"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сооружение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бытовое помещение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7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в границах ЗАО "им. Ильича", 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Западное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границах ЗАО "им. Ильича"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сооружение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туалет на 1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в границах ЗАО "им. Ильича", 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Западное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границах ЗАО "им. Ильича"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ограждение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ограждение территории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544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в границах ЗАО "им. Ильича", 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Западное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границах ЗАО "им. Ильича"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сооружение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презды и площадки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в границах ЗАО "им. Ильича", 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Западное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границах ЗАО "им. Ильича"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сети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внутриплощадочные сети: электроснабжение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в границах ЗАО "им. Ильича", 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Западное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границах ЗАО "им. Ильича"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шт.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автотранспортное средство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0651НВ123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мусоровоз восьмиконтейнерный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в границах ЗАО "им. Ильича", 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Западное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границах ЗАО "им. Ильича"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шт.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установка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крематор для утилизации органических и биологических отходов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57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178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в границах ЗАО "им. Ильича", участок 0, секция 14, контур 1010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Западное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иное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для сбора  ор-ганических и биологических отходов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компл.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иное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контейнеры для сбора биологических отходов для автотранспортного средства МК-2 в количестве 2 (двух) комплектов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241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359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23:19:0901009:35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кадастровый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98079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земельный участок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241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23:19:0105000:3047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кадастровый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62310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земельный участок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1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ст. Ленинградская,  ул. Кооперации, дом № 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23:19:0106157:278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кадастровый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34,1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нежилое помещение (номер на поэтажном плане 1)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ст. Ленинградская,  ул. Кооперации, дом № 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23:19:0106157:278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кадастровый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нежилые помещения (номера на поэтажном плане 3;4;4/1;9;9/1)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26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ст. Ленинградская,  ул. Кооперации, дом № 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23:19:0106157:278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кадастровый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нежилое помещение (номер на поэтажном плане   5;6;7;8)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помещение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244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ст. Ленинградская, ул. Кооперации, дом № 139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23:19:0106129:95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кадастровый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нежилое помещение (номер на поэтажном плане   13;14;15)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помещение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5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ст. Ленинградская, ул. Советов, д. № 53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кадастровый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23:19:0106162:141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часть нежилого помещения (фойе, номер на поэтажном плане 4  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помещение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1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531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ст. Ленинградская, ул. Красная, д. 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кадастровый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23:19:0106213:3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часть нежилого помещения (фойе, номер на поэтажном плане  14 )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помещение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1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ст. Ленинградская, ул. Школьная, 70 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кадастровый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23:19:0106245:69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часть нежилого помещения (фойе, номер на поэтажном плане 6 )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помещение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31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край, Ленинградский район, ст. Ленинградская, ул.Красная, 98 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Краснодарский край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Ленинградское сельское поселение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станица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Ленинградская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недвижимое имущество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кадастровый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23:19:0106293:777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площадь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кв.м.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часть нежилого помещения (фойе, номер на поэтажном плане 12  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помещение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_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перечне</w:t>
            </w:r>
            <w:r/>
            <w:r/>
          </w:p>
        </w:tc>
      </w:tr>
      <w:tr>
        <w:tblPrEx/>
        <w:trPr>
          <w:trHeight w:val="2056"/>
        </w:trPr>
        <w:tc>
          <w:tcPr>
            <w:gridSpan w:val="7"/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70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Исполняющий обязанности</w:t>
              <w:br/>
              <w:t xml:space="preserve">заместителя главы</w:t>
              <w:br/>
              <w:t xml:space="preserve">Ленинградского муниципального</w:t>
              <w:br/>
              <w:t xml:space="preserve">округа, начальника отдела</w:t>
              <w:br/>
              <w:t xml:space="preserve">имущественных отношений</w:t>
              <w:br/>
              <w:t xml:space="preserve">администрации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Р.Г. Тоцкая</w:t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2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0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9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1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3" w:type="dxa"/>
            <w:vAlign w:val="top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701" w:right="1134" w:bottom="680" w:left="1134" w:header="709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4030504040204"/>
  </w:font>
  <w:font w:name="Times New Roman">
    <w:panose1 w:val="02020603050405020304"/>
  </w:font>
  <w:font w:name="Microsoft YaHe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11"/>
    <w:link w:val="725"/>
    <w:uiPriority w:val="10"/>
    <w:rPr>
      <w:sz w:val="48"/>
      <w:szCs w:val="48"/>
    </w:rPr>
  </w:style>
  <w:style w:type="character" w:styleId="694">
    <w:name w:val="Subtitle Char"/>
    <w:basedOn w:val="711"/>
    <w:link w:val="727"/>
    <w:uiPriority w:val="11"/>
    <w:rPr>
      <w:sz w:val="24"/>
      <w:szCs w:val="24"/>
    </w:rPr>
  </w:style>
  <w:style w:type="character" w:styleId="695">
    <w:name w:val="Quote Char"/>
    <w:link w:val="729"/>
    <w:uiPriority w:val="29"/>
    <w:rPr>
      <w:i/>
    </w:rPr>
  </w:style>
  <w:style w:type="character" w:styleId="696">
    <w:name w:val="Intense Quote Char"/>
    <w:link w:val="731"/>
    <w:uiPriority w:val="30"/>
    <w:rPr>
      <w:i/>
    </w:rPr>
  </w:style>
  <w:style w:type="character" w:styleId="697">
    <w:name w:val="Header Char"/>
    <w:basedOn w:val="711"/>
    <w:link w:val="733"/>
    <w:uiPriority w:val="99"/>
  </w:style>
  <w:style w:type="character" w:styleId="698">
    <w:name w:val="Caption Char"/>
    <w:basedOn w:val="737"/>
    <w:link w:val="735"/>
    <w:uiPriority w:val="99"/>
  </w:style>
  <w:style w:type="character" w:styleId="699">
    <w:name w:val="Footnote Text Char"/>
    <w:link w:val="866"/>
    <w:uiPriority w:val="99"/>
    <w:rPr>
      <w:sz w:val="18"/>
    </w:rPr>
  </w:style>
  <w:style w:type="character" w:styleId="700">
    <w:name w:val="Endnote Text Char"/>
    <w:link w:val="869"/>
    <w:uiPriority w:val="99"/>
    <w:rPr>
      <w:sz w:val="20"/>
    </w:rPr>
  </w:style>
  <w:style w:type="paragraph" w:styleId="701" w:default="1">
    <w:name w:val="Normal"/>
    <w:qFormat/>
    <w:rPr>
      <w:sz w:val="24"/>
      <w:szCs w:val="24"/>
      <w:lang w:eastAsia="ar-SA"/>
    </w:rPr>
  </w:style>
  <w:style w:type="paragraph" w:styleId="702">
    <w:name w:val="Heading 1"/>
    <w:basedOn w:val="701"/>
    <w:next w:val="701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01"/>
    <w:uiPriority w:val="34"/>
    <w:qFormat/>
    <w:pPr>
      <w:contextualSpacing/>
      <w:ind w:left="720"/>
    </w:pPr>
  </w:style>
  <w:style w:type="paragraph" w:styleId="724">
    <w:name w:val="No Spacing"/>
    <w:uiPriority w:val="1"/>
    <w:qFormat/>
  </w:style>
  <w:style w:type="paragraph" w:styleId="725">
    <w:name w:val="Title"/>
    <w:basedOn w:val="701"/>
    <w:next w:val="898"/>
    <w:link w:val="726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character" w:styleId="726" w:customStyle="1">
    <w:name w:val="Заголовок Знак"/>
    <w:link w:val="725"/>
    <w:uiPriority w:val="10"/>
    <w:rPr>
      <w:sz w:val="48"/>
      <w:szCs w:val="48"/>
    </w:rPr>
  </w:style>
  <w:style w:type="paragraph" w:styleId="727">
    <w:name w:val="Subtitle"/>
    <w:basedOn w:val="701"/>
    <w:next w:val="701"/>
    <w:link w:val="728"/>
    <w:uiPriority w:val="11"/>
    <w:qFormat/>
    <w:pPr>
      <w:spacing w:before="200" w:after="200"/>
    </w:p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701"/>
    <w:next w:val="70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1"/>
    <w:next w:val="70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1"/>
    <w:link w:val="734"/>
    <w:pPr>
      <w:tabs>
        <w:tab w:val="center" w:pos="4677" w:leader="none"/>
        <w:tab w:val="right" w:pos="9355" w:leader="none"/>
      </w:tabs>
    </w:pPr>
  </w:style>
  <w:style w:type="character" w:styleId="734" w:customStyle="1">
    <w:name w:val="Верхний колонтитул Знак"/>
    <w:link w:val="733"/>
    <w:uiPriority w:val="99"/>
  </w:style>
  <w:style w:type="paragraph" w:styleId="735">
    <w:name w:val="Footer"/>
    <w:basedOn w:val="701"/>
    <w:link w:val="738"/>
    <w:pPr>
      <w:tabs>
        <w:tab w:val="center" w:pos="4677" w:leader="none"/>
        <w:tab w:val="right" w:pos="9355" w:leader="none"/>
      </w:tabs>
    </w:pPr>
  </w:style>
  <w:style w:type="character" w:styleId="736" w:customStyle="1">
    <w:name w:val="Footer Char"/>
    <w:uiPriority w:val="99"/>
  </w:style>
  <w:style w:type="paragraph" w:styleId="737">
    <w:name w:val="Caption"/>
    <w:basedOn w:val="701"/>
    <w:next w:val="701"/>
    <w:link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 w:customStyle="1">
    <w:name w:val="Нижний колонтитул Знак1"/>
    <w:link w:val="735"/>
    <w:uiPriority w:val="99"/>
  </w:style>
  <w:style w:type="table" w:styleId="73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701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701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701"/>
    <w:next w:val="701"/>
    <w:uiPriority w:val="39"/>
    <w:unhideWhenUsed/>
    <w:pPr>
      <w:spacing w:after="57"/>
    </w:pPr>
  </w:style>
  <w:style w:type="paragraph" w:styleId="873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4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5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6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7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8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9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0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1"/>
    <w:next w:val="701"/>
    <w:uiPriority w:val="99"/>
    <w:unhideWhenUsed/>
  </w:style>
  <w:style w:type="character" w:styleId="883" w:customStyle="1">
    <w:name w:val="WW8Num1z0"/>
  </w:style>
  <w:style w:type="character" w:styleId="884" w:customStyle="1">
    <w:name w:val="WW8Num2z0"/>
    <w:rPr>
      <w:rFonts w:ascii="Arial" w:hAnsi="Arial" w:cs="Arial"/>
    </w:rPr>
  </w:style>
  <w:style w:type="character" w:styleId="885" w:customStyle="1">
    <w:name w:val="WW8Num3z0"/>
    <w:rPr>
      <w:rFonts w:ascii="Arial" w:hAnsi="Arial" w:cs="Arial"/>
    </w:rPr>
  </w:style>
  <w:style w:type="character" w:styleId="886" w:customStyle="1">
    <w:name w:val="WW8Num4z0"/>
    <w:rPr>
      <w:rFonts w:ascii="Arial" w:hAnsi="Arial" w:cs="Arial"/>
    </w:rPr>
  </w:style>
  <w:style w:type="character" w:styleId="887" w:customStyle="1">
    <w:name w:val="WW8Num5z0"/>
    <w:rPr>
      <w:rFonts w:ascii="Arial" w:hAnsi="Arial" w:cs="Arial"/>
    </w:rPr>
  </w:style>
  <w:style w:type="character" w:styleId="888" w:customStyle="1">
    <w:name w:val="WW8NumSt1z0"/>
    <w:rPr>
      <w:rFonts w:ascii="Arial" w:hAnsi="Arial" w:cs="Arial"/>
    </w:rPr>
  </w:style>
  <w:style w:type="character" w:styleId="889" w:customStyle="1">
    <w:name w:val="WW8NumSt3z0"/>
    <w:rPr>
      <w:rFonts w:ascii="Arial" w:hAnsi="Arial" w:cs="Arial"/>
    </w:rPr>
  </w:style>
  <w:style w:type="character" w:styleId="890" w:customStyle="1">
    <w:name w:val="WW8NumSt4z0"/>
    <w:rPr>
      <w:rFonts w:ascii="Arial" w:hAnsi="Arial" w:cs="Arial"/>
    </w:rPr>
  </w:style>
  <w:style w:type="character" w:styleId="891" w:customStyle="1">
    <w:name w:val="WW8NumSt5z0"/>
    <w:rPr>
      <w:rFonts w:ascii="Arial" w:hAnsi="Arial" w:cs="Arial"/>
    </w:rPr>
  </w:style>
  <w:style w:type="character" w:styleId="892" w:customStyle="1">
    <w:name w:val="WW8NumSt6z0"/>
    <w:rPr>
      <w:rFonts w:ascii="Arial" w:hAnsi="Arial" w:cs="Arial"/>
    </w:rPr>
  </w:style>
  <w:style w:type="character" w:styleId="893" w:customStyle="1">
    <w:name w:val="WW8NumSt9z0"/>
    <w:rPr>
      <w:rFonts w:ascii="Arial" w:hAnsi="Arial" w:cs="Arial"/>
    </w:rPr>
  </w:style>
  <w:style w:type="character" w:styleId="894" w:customStyle="1">
    <w:name w:val="WW8NumSt10z0"/>
    <w:rPr>
      <w:rFonts w:ascii="Arial" w:hAnsi="Arial" w:cs="Arial"/>
    </w:rPr>
  </w:style>
  <w:style w:type="character" w:styleId="895" w:customStyle="1">
    <w:name w:val="Основной шрифт абзаца1"/>
  </w:style>
  <w:style w:type="character" w:styleId="896">
    <w:name w:val="page number"/>
    <w:basedOn w:val="895"/>
  </w:style>
  <w:style w:type="character" w:styleId="897" w:customStyle="1">
    <w:name w:val="Нижний колонтитул Знак"/>
    <w:rPr>
      <w:sz w:val="24"/>
      <w:szCs w:val="24"/>
    </w:rPr>
  </w:style>
  <w:style w:type="paragraph" w:styleId="898">
    <w:name w:val="Body Text"/>
    <w:basedOn w:val="701"/>
    <w:rPr>
      <w:sz w:val="28"/>
    </w:rPr>
  </w:style>
  <w:style w:type="paragraph" w:styleId="899">
    <w:name w:val="List"/>
    <w:basedOn w:val="898"/>
    <w:rPr>
      <w:rFonts w:cs="Arial"/>
    </w:rPr>
  </w:style>
  <w:style w:type="paragraph" w:styleId="900" w:customStyle="1">
    <w:name w:val="Название1"/>
    <w:basedOn w:val="701"/>
    <w:pPr>
      <w:spacing w:before="120" w:after="120"/>
      <w:suppressLineNumbers/>
    </w:pPr>
    <w:rPr>
      <w:rFonts w:cs="Arial"/>
      <w:i/>
      <w:iCs/>
    </w:rPr>
  </w:style>
  <w:style w:type="paragraph" w:styleId="901" w:customStyle="1">
    <w:name w:val="Указатель1"/>
    <w:basedOn w:val="701"/>
    <w:pPr>
      <w:suppressLineNumbers/>
    </w:pPr>
    <w:rPr>
      <w:rFonts w:cs="Arial"/>
    </w:rPr>
  </w:style>
  <w:style w:type="paragraph" w:styleId="902">
    <w:name w:val="Balloon Text"/>
    <w:basedOn w:val="701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media1.svg"/><Relationship Id="rId13" Type="http://schemas.openxmlformats.org/officeDocument/2006/relationships/hyperlink" Target="mailto:otdel19MO@yandex.ru" TargetMode="External"/><Relationship Id="rId14" Type="http://schemas.openxmlformats.org/officeDocument/2006/relationships/hyperlink" Target="http://invest-lenkub.ru/ru/v-pom-predprin/podderzhka-malogo-i-srednego-predprinimatelstva/imushchestvennaya-podderzhka-subektov-malogo-i-srednego-predprinimatelstv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формирования и ведения перечня муниципального</dc:title>
  <dc:creator>COMP</dc:creator>
  <cp:lastModifiedBy>oficerova</cp:lastModifiedBy>
  <cp:revision>18</cp:revision>
  <dcterms:created xsi:type="dcterms:W3CDTF">2024-10-17T01:24:00Z</dcterms:created>
  <dcterms:modified xsi:type="dcterms:W3CDTF">2025-06-24T15:21:50Z</dcterms:modified>
  <cp:version>983040</cp:version>
</cp:coreProperties>
</file>