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4DD" w:rsidRDefault="00C324DD">
      <w:pPr>
        <w:pStyle w:val="ConsPlusNormal"/>
        <w:widowControl w:val="0"/>
        <w:outlineLvl w:val="0"/>
        <w:rPr>
          <w:rFonts w:ascii="Times New Roman" w:hAnsi="Times New Roman" w:cs="Times New Roman"/>
          <w:sz w:val="28"/>
          <w:szCs w:val="28"/>
        </w:rPr>
      </w:pPr>
    </w:p>
    <w:p w:rsidR="00C324DD" w:rsidRDefault="00CE7427">
      <w:pPr>
        <w:pStyle w:val="ConsPlusNormal"/>
        <w:widowControl w:val="0"/>
        <w:ind w:firstLine="5245"/>
        <w:outlineLvl w:val="0"/>
        <w:rPr>
          <w:rFonts w:ascii="Times New Roman" w:hAnsi="Times New Roman" w:cs="Times New Roman"/>
          <w:sz w:val="28"/>
          <w:szCs w:val="28"/>
        </w:rPr>
      </w:pPr>
      <w:r>
        <w:rPr>
          <w:rFonts w:ascii="Times New Roman" w:hAnsi="Times New Roman" w:cs="Times New Roman"/>
          <w:sz w:val="28"/>
          <w:szCs w:val="28"/>
        </w:rPr>
        <w:t>Приложение</w:t>
      </w:r>
    </w:p>
    <w:p w:rsidR="00C324DD" w:rsidRDefault="00C324DD">
      <w:pPr>
        <w:pStyle w:val="ConsPlusNormal"/>
        <w:widowControl w:val="0"/>
        <w:ind w:firstLine="5245"/>
        <w:outlineLvl w:val="0"/>
        <w:rPr>
          <w:rFonts w:ascii="Times New Roman" w:hAnsi="Times New Roman" w:cs="Times New Roman"/>
          <w:sz w:val="28"/>
          <w:szCs w:val="28"/>
        </w:rPr>
      </w:pPr>
    </w:p>
    <w:p w:rsidR="00C324DD" w:rsidRDefault="00CE7427">
      <w:pPr>
        <w:pStyle w:val="ConsPlusNormal"/>
        <w:widowControl w:val="0"/>
        <w:ind w:firstLine="5245"/>
        <w:outlineLvl w:val="0"/>
        <w:rPr>
          <w:rFonts w:ascii="Times New Roman" w:hAnsi="Times New Roman" w:cs="Times New Roman"/>
          <w:sz w:val="28"/>
          <w:szCs w:val="28"/>
        </w:rPr>
      </w:pPr>
      <w:r>
        <w:rPr>
          <w:rFonts w:ascii="Times New Roman" w:hAnsi="Times New Roman" w:cs="Times New Roman"/>
          <w:sz w:val="28"/>
          <w:szCs w:val="28"/>
        </w:rPr>
        <w:t>УТВЕРЖДЕН</w:t>
      </w:r>
    </w:p>
    <w:p w:rsidR="00C324DD" w:rsidRDefault="00CE7427">
      <w:pPr>
        <w:pStyle w:val="ConsPlusNormal"/>
        <w:widowControl w:val="0"/>
        <w:ind w:firstLine="5245"/>
        <w:outlineLvl w:val="0"/>
        <w:rPr>
          <w:rFonts w:ascii="Times New Roman" w:hAnsi="Times New Roman" w:cs="Times New Roman"/>
          <w:sz w:val="28"/>
          <w:szCs w:val="28"/>
        </w:rPr>
      </w:pPr>
      <w:r>
        <w:rPr>
          <w:rFonts w:ascii="Times New Roman" w:hAnsi="Times New Roman" w:cs="Times New Roman"/>
          <w:sz w:val="28"/>
          <w:szCs w:val="28"/>
        </w:rPr>
        <w:t>решением Совета</w:t>
      </w:r>
    </w:p>
    <w:p w:rsidR="00C324DD" w:rsidRDefault="00CE7427">
      <w:pPr>
        <w:pStyle w:val="ConsPlusNormal"/>
        <w:widowControl w:val="0"/>
        <w:ind w:firstLine="5245"/>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C324DD" w:rsidRDefault="00CE7427">
      <w:pPr>
        <w:pStyle w:val="ConsPlusNormal"/>
        <w:widowControl w:val="0"/>
        <w:ind w:firstLine="5245"/>
        <w:rPr>
          <w:rFonts w:ascii="Times New Roman" w:eastAsia="Tinos" w:hAnsi="Times New Roman" w:cs="Times New Roman"/>
          <w:sz w:val="28"/>
          <w:szCs w:val="28"/>
        </w:rPr>
      </w:pPr>
      <w:r>
        <w:rPr>
          <w:rFonts w:ascii="Times New Roman" w:hAnsi="Times New Roman" w:cs="Times New Roman"/>
          <w:sz w:val="28"/>
          <w:szCs w:val="28"/>
        </w:rPr>
        <w:t xml:space="preserve">Ленинградский </w:t>
      </w:r>
      <w:r>
        <w:rPr>
          <w:rFonts w:ascii="Times New Roman" w:eastAsia="Tinos" w:hAnsi="Times New Roman" w:cs="Times New Roman"/>
          <w:sz w:val="28"/>
          <w:szCs w:val="28"/>
        </w:rPr>
        <w:t xml:space="preserve">муниципальный              </w:t>
      </w:r>
    </w:p>
    <w:p w:rsidR="00C324DD" w:rsidRDefault="00CE7427">
      <w:pPr>
        <w:pStyle w:val="ConsPlusNormal"/>
        <w:widowControl w:val="0"/>
        <w:ind w:firstLine="5245"/>
        <w:rPr>
          <w:rFonts w:ascii="Times New Roman" w:hAnsi="Times New Roman" w:cs="Times New Roman"/>
          <w:sz w:val="28"/>
          <w:szCs w:val="28"/>
        </w:rPr>
      </w:pPr>
      <w:r>
        <w:rPr>
          <w:rFonts w:ascii="Times New Roman" w:eastAsia="Tinos" w:hAnsi="Times New Roman" w:cs="Times New Roman"/>
          <w:sz w:val="28"/>
          <w:szCs w:val="28"/>
        </w:rPr>
        <w:t>округ Краснодарского края</w:t>
      </w:r>
    </w:p>
    <w:p w:rsidR="00C324DD" w:rsidRDefault="00CE7427">
      <w:pPr>
        <w:pStyle w:val="ConsPlusNormal"/>
        <w:widowControl w:val="0"/>
        <w:ind w:firstLine="5245"/>
        <w:rPr>
          <w:rFonts w:ascii="Times New Roman" w:hAnsi="Times New Roman" w:cs="Times New Roman"/>
          <w:sz w:val="28"/>
          <w:szCs w:val="28"/>
        </w:rPr>
      </w:pPr>
      <w:r>
        <w:rPr>
          <w:rFonts w:ascii="Times New Roman" w:hAnsi="Times New Roman" w:cs="Times New Roman"/>
          <w:sz w:val="28"/>
          <w:szCs w:val="28"/>
        </w:rPr>
        <w:t xml:space="preserve">от </w:t>
      </w:r>
      <w:r w:rsidR="00C675AC">
        <w:rPr>
          <w:rFonts w:ascii="Times New Roman" w:hAnsi="Times New Roman" w:cs="Times New Roman"/>
          <w:sz w:val="28"/>
          <w:szCs w:val="28"/>
        </w:rPr>
        <w:t>10.09.2024 г.</w:t>
      </w:r>
      <w:r>
        <w:rPr>
          <w:rFonts w:ascii="Times New Roman" w:hAnsi="Times New Roman" w:cs="Times New Roman"/>
          <w:sz w:val="28"/>
          <w:szCs w:val="28"/>
        </w:rPr>
        <w:t xml:space="preserve"> №</w:t>
      </w:r>
      <w:r w:rsidR="00C675AC">
        <w:rPr>
          <w:rFonts w:ascii="Times New Roman" w:hAnsi="Times New Roman" w:cs="Times New Roman"/>
          <w:sz w:val="28"/>
          <w:szCs w:val="28"/>
        </w:rPr>
        <w:t xml:space="preserve"> 18</w:t>
      </w:r>
      <w:bookmarkStart w:id="0" w:name="_GoBack"/>
      <w:bookmarkEnd w:id="0"/>
    </w:p>
    <w:p w:rsidR="00C324DD" w:rsidRDefault="00C324DD">
      <w:pPr>
        <w:pStyle w:val="ConsPlusNormal"/>
        <w:widowControl w:val="0"/>
        <w:jc w:val="both"/>
        <w:rPr>
          <w:rFonts w:ascii="Times New Roman" w:hAnsi="Times New Roman" w:cs="Times New Roman"/>
          <w:sz w:val="28"/>
          <w:szCs w:val="28"/>
        </w:rPr>
      </w:pPr>
    </w:p>
    <w:p w:rsidR="00C324DD" w:rsidRDefault="00C324DD">
      <w:pPr>
        <w:spacing w:after="0" w:line="240" w:lineRule="auto"/>
        <w:jc w:val="center"/>
        <w:rPr>
          <w:rFonts w:ascii="Times New Roman" w:hAnsi="Times New Roman"/>
          <w:b/>
          <w:bCs/>
          <w:sz w:val="28"/>
          <w:szCs w:val="28"/>
        </w:rPr>
      </w:pPr>
    </w:p>
    <w:p w:rsidR="00C324DD" w:rsidRDefault="00CE7427">
      <w:pPr>
        <w:spacing w:after="0" w:line="240" w:lineRule="auto"/>
        <w:jc w:val="center"/>
        <w:rPr>
          <w:rFonts w:ascii="Times New Roman" w:eastAsia="Tinos" w:hAnsi="Times New Roman"/>
          <w:b/>
          <w:bCs/>
          <w:sz w:val="28"/>
          <w:szCs w:val="28"/>
        </w:rPr>
      </w:pPr>
      <w:r>
        <w:rPr>
          <w:rFonts w:ascii="Times New Roman" w:eastAsia="Tinos" w:hAnsi="Times New Roman"/>
          <w:b/>
          <w:sz w:val="28"/>
          <w:szCs w:val="28"/>
        </w:rPr>
        <w:t>ПОРЯДОК</w:t>
      </w:r>
    </w:p>
    <w:p w:rsidR="00C324DD" w:rsidRDefault="00CE7427">
      <w:pPr>
        <w:spacing w:after="0" w:line="240" w:lineRule="auto"/>
        <w:jc w:val="center"/>
        <w:rPr>
          <w:rFonts w:ascii="Times New Roman" w:hAnsi="Times New Roman"/>
          <w:b/>
          <w:sz w:val="28"/>
          <w:szCs w:val="28"/>
        </w:rPr>
      </w:pPr>
      <w:r>
        <w:rPr>
          <w:rFonts w:ascii="Times New Roman" w:eastAsia="Tinos" w:hAnsi="Times New Roman"/>
          <w:b/>
          <w:sz w:val="28"/>
          <w:szCs w:val="28"/>
        </w:rPr>
        <w:t>проведения конкурса по отбору кандидатур на должность</w:t>
      </w:r>
    </w:p>
    <w:p w:rsidR="00C324DD" w:rsidRDefault="00CE7427">
      <w:pPr>
        <w:spacing w:after="0" w:line="240" w:lineRule="auto"/>
        <w:jc w:val="center"/>
        <w:rPr>
          <w:rFonts w:ascii="Times New Roman" w:hAnsi="Times New Roman"/>
          <w:b/>
          <w:sz w:val="28"/>
          <w:szCs w:val="28"/>
        </w:rPr>
      </w:pPr>
      <w:r>
        <w:rPr>
          <w:rFonts w:ascii="Times New Roman" w:eastAsia="Tinos" w:hAnsi="Times New Roman"/>
          <w:b/>
          <w:sz w:val="28"/>
          <w:szCs w:val="28"/>
        </w:rPr>
        <w:t xml:space="preserve">главы муниципального образования Ленинградский </w:t>
      </w:r>
    </w:p>
    <w:p w:rsidR="00C324DD" w:rsidRDefault="00CE7427">
      <w:pPr>
        <w:spacing w:after="0" w:line="240" w:lineRule="auto"/>
        <w:jc w:val="center"/>
        <w:rPr>
          <w:rFonts w:ascii="Times New Roman" w:hAnsi="Times New Roman"/>
          <w:b/>
          <w:sz w:val="28"/>
          <w:szCs w:val="28"/>
        </w:rPr>
      </w:pPr>
      <w:r>
        <w:rPr>
          <w:rFonts w:ascii="Times New Roman" w:eastAsia="Tinos" w:hAnsi="Times New Roman"/>
          <w:b/>
          <w:sz w:val="28"/>
          <w:szCs w:val="28"/>
        </w:rPr>
        <w:t>муниципальный округ Краснодарского края</w:t>
      </w:r>
    </w:p>
    <w:p w:rsidR="00C324DD" w:rsidRDefault="00C324DD">
      <w:pPr>
        <w:spacing w:after="0" w:line="240" w:lineRule="auto"/>
        <w:rPr>
          <w:rFonts w:ascii="Times New Roman" w:eastAsia="Calibri" w:hAnsi="Times New Roman"/>
          <w:sz w:val="28"/>
          <w:szCs w:val="28"/>
        </w:rPr>
      </w:pPr>
    </w:p>
    <w:p w:rsidR="00C324DD" w:rsidRDefault="00CE7427">
      <w:pPr>
        <w:pStyle w:val="a4"/>
        <w:numPr>
          <w:ilvl w:val="0"/>
          <w:numId w:val="1"/>
        </w:numPr>
        <w:spacing w:after="0" w:line="240" w:lineRule="auto"/>
        <w:ind w:left="0"/>
        <w:jc w:val="center"/>
        <w:rPr>
          <w:rFonts w:ascii="Times New Roman" w:hAnsi="Times New Roman"/>
          <w:sz w:val="28"/>
          <w:szCs w:val="28"/>
        </w:rPr>
      </w:pPr>
      <w:r>
        <w:rPr>
          <w:rFonts w:ascii="Times New Roman" w:eastAsia="Tinos" w:hAnsi="Times New Roman"/>
          <w:b/>
          <w:bCs/>
          <w:sz w:val="28"/>
          <w:szCs w:val="28"/>
        </w:rPr>
        <w:t>Общие положения</w:t>
      </w:r>
    </w:p>
    <w:p w:rsidR="0063573F" w:rsidRDefault="00CE7427" w:rsidP="0063573F">
      <w:pPr>
        <w:pStyle w:val="211"/>
        <w:tabs>
          <w:tab w:val="left" w:pos="1134"/>
        </w:tabs>
        <w:spacing w:after="0" w:line="240" w:lineRule="auto"/>
        <w:ind w:left="0" w:firstLine="709"/>
        <w:jc w:val="both"/>
        <w:rPr>
          <w:rFonts w:eastAsia="Calibri"/>
          <w:sz w:val="28"/>
          <w:szCs w:val="28"/>
        </w:rPr>
      </w:pPr>
      <w:r>
        <w:rPr>
          <w:sz w:val="28"/>
          <w:szCs w:val="28"/>
        </w:rPr>
        <w:t>1.1.</w:t>
      </w:r>
      <w:r w:rsidR="0063573F" w:rsidRPr="0063573F">
        <w:rPr>
          <w:sz w:val="28"/>
          <w:szCs w:val="28"/>
        </w:rPr>
        <w:t xml:space="preserve"> </w:t>
      </w:r>
      <w:r w:rsidR="0063573F">
        <w:rPr>
          <w:sz w:val="28"/>
          <w:szCs w:val="28"/>
        </w:rPr>
        <w:t xml:space="preserve">Настоящий Порядок разработан 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w:t>
      </w:r>
      <w:r w:rsidR="0063573F">
        <w:rPr>
          <w:sz w:val="28"/>
          <w:szCs w:val="28"/>
        </w:rPr>
        <w:br/>
        <w:t>от 25 декабря 2008 г. № 273-</w:t>
      </w:r>
      <w:r w:rsidR="0063573F" w:rsidRPr="0063573F">
        <w:rPr>
          <w:sz w:val="28"/>
          <w:szCs w:val="28"/>
        </w:rPr>
        <w:t>ФЗ «О противодействии коррупции», Законом Краснодарского края от 23 июля 2009 г. № 1798-КЗ «О противодействии коррупции в Краснодарском крае», Законом Краснодарского края от 7 июня 2004 г. №717-КЗ «О местном самоуправлении в Краснодарском крае»,</w:t>
      </w:r>
      <w:r w:rsidR="0063573F" w:rsidRPr="0063573F">
        <w:rPr>
          <w:rFonts w:ascii="Tinos" w:eastAsia="Tinos" w:hAnsi="Tinos" w:cs="Tinos"/>
          <w:sz w:val="28"/>
          <w:szCs w:val="28"/>
        </w:rPr>
        <w:t xml:space="preserve"> Законом  Краснодарского края от 8 февраля 2024 г. №5054-КЗ «О преобразовании поселений, входящих в состав муниципального образования Ленинградский район, путем их объединения и о наделении вновь образованного муниципального образования статусом муниципального округа»</w:t>
      </w:r>
      <w:r w:rsidR="0063573F" w:rsidRPr="0063573F">
        <w:rPr>
          <w:sz w:val="28"/>
          <w:szCs w:val="28"/>
        </w:rPr>
        <w:t xml:space="preserve"> и определяет порядок проведения конкурса по отбору кандидатур на должность главы муниципального образования Ленинградский муниципальный округ Краснодарского края, в том числе порядок</w:t>
      </w:r>
      <w:r w:rsidR="0063573F">
        <w:rPr>
          <w:sz w:val="28"/>
          <w:szCs w:val="28"/>
        </w:rPr>
        <w:t xml:space="preserve"> формирования и организации деятельности конкурсной комиссии, условия конкурса, порядок проведения конкурса, порядок принятия решений конкурсной комиссией по результатам конкурса.</w:t>
      </w:r>
    </w:p>
    <w:p w:rsidR="00C324DD" w:rsidRDefault="00CE7427" w:rsidP="0063573F">
      <w:pPr>
        <w:pStyle w:val="211"/>
        <w:tabs>
          <w:tab w:val="left" w:pos="1134"/>
        </w:tabs>
        <w:spacing w:after="0" w:line="240" w:lineRule="auto"/>
        <w:ind w:left="0" w:firstLine="709"/>
        <w:jc w:val="both"/>
        <w:rPr>
          <w:sz w:val="28"/>
          <w:szCs w:val="28"/>
        </w:rPr>
      </w:pPr>
      <w:r>
        <w:rPr>
          <w:sz w:val="28"/>
          <w:szCs w:val="28"/>
        </w:rPr>
        <w:t xml:space="preserve">1.2. Конкурс организуется и проводится конкурсной комиссией по проведению конкурса по отбору кандидатур на должность главы </w:t>
      </w:r>
      <w:r>
        <w:rPr>
          <w:rFonts w:eastAsia="Tinos"/>
          <w:sz w:val="28"/>
          <w:szCs w:val="28"/>
        </w:rPr>
        <w:t>муниципального образования Ленинградский муниципальный округ Краснодарского края</w:t>
      </w:r>
      <w:r>
        <w:rPr>
          <w:sz w:val="28"/>
          <w:szCs w:val="28"/>
        </w:rPr>
        <w:t xml:space="preserve"> (далее - конкурсная комиссия), общее число членов которой устанавливается в количестве 8 человек.</w:t>
      </w:r>
    </w:p>
    <w:p w:rsidR="00C324DD" w:rsidRDefault="00CE7427">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1.3. Половина членов конкурсной комиссии назначается Советом муниципального образования</w:t>
      </w:r>
      <w:r>
        <w:rPr>
          <w:rFonts w:ascii="Times New Roman" w:eastAsia="Tinos" w:hAnsi="Times New Roman"/>
          <w:sz w:val="28"/>
          <w:szCs w:val="28"/>
        </w:rPr>
        <w:t xml:space="preserve"> Ленинградский муниципальный округ Краснодарского края</w:t>
      </w:r>
      <w:r>
        <w:rPr>
          <w:rFonts w:ascii="Times New Roman" w:hAnsi="Times New Roman"/>
          <w:sz w:val="28"/>
          <w:szCs w:val="28"/>
        </w:rPr>
        <w:t>, а другая половина – Губернатором Краснодарского края.</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 xml:space="preserve">1.4. Конкурс объявляется Советом </w:t>
      </w:r>
      <w:r>
        <w:rPr>
          <w:rFonts w:ascii="Times New Roman" w:eastAsia="Tinos" w:hAnsi="Times New Roman" w:cs="Times New Roman"/>
          <w:sz w:val="28"/>
          <w:szCs w:val="28"/>
        </w:rPr>
        <w:t>муниципального образования Ленинградский муниципальный округ Краснодарского края</w:t>
      </w:r>
      <w:r>
        <w:rPr>
          <w:rFonts w:ascii="Times New Roman" w:hAnsi="Times New Roman" w:cs="Times New Roman"/>
          <w:sz w:val="28"/>
          <w:szCs w:val="28"/>
        </w:rPr>
        <w:t xml:space="preserve"> (далее-Совет).</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 xml:space="preserve">В решении Совета об объявлении конкурса определяются: половина </w:t>
      </w:r>
      <w:r>
        <w:rPr>
          <w:rFonts w:ascii="Times New Roman" w:hAnsi="Times New Roman" w:cs="Times New Roman"/>
          <w:sz w:val="28"/>
          <w:szCs w:val="28"/>
        </w:rPr>
        <w:lastRenderedPageBreak/>
        <w:t xml:space="preserve">членов конкурсной комиссии, условия проведения конкурса, дата, время, место его проведения, а также срок приема документов, указанных </w:t>
      </w:r>
      <w:r>
        <w:rPr>
          <w:rFonts w:ascii="Times New Roman" w:eastAsia="Tinos" w:hAnsi="Times New Roman" w:cs="Times New Roman"/>
          <w:sz w:val="28"/>
          <w:szCs w:val="28"/>
        </w:rPr>
        <w:t xml:space="preserve">в </w:t>
      </w:r>
      <w:hyperlink r:id="rId7" w:anchor="Par119#Par119" w:tooltip="file:///C:\Documents%20and%20Settings\Администратор\Рабочий%20стол\моя%20работа%202015%20год\постановления,%20распоряжения\Порядок%20проведения%20конкурса\О%20порядке%20проведения%20конкурса.docx#Par119#Par119" w:history="1">
        <w:r>
          <w:rPr>
            <w:rStyle w:val="ad"/>
            <w:rFonts w:eastAsia="Tinos"/>
            <w:color w:val="auto"/>
            <w:sz w:val="28"/>
            <w:szCs w:val="28"/>
            <w:u w:val="none"/>
          </w:rPr>
          <w:t>разделе 4</w:t>
        </w:r>
      </w:hyperlink>
      <w:r>
        <w:rPr>
          <w:rFonts w:ascii="Times New Roman" w:eastAsia="Tinos" w:hAnsi="Times New Roman" w:cs="Times New Roman"/>
          <w:sz w:val="28"/>
          <w:szCs w:val="28"/>
        </w:rPr>
        <w:t xml:space="preserve"> н</w:t>
      </w:r>
      <w:r>
        <w:rPr>
          <w:rFonts w:ascii="Times New Roman" w:hAnsi="Times New Roman" w:cs="Times New Roman"/>
          <w:sz w:val="28"/>
          <w:szCs w:val="28"/>
        </w:rPr>
        <w:t>астоящего Положения.</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Установленный решением о назначении конкурса срок приема докум</w:t>
      </w:r>
      <w:r>
        <w:rPr>
          <w:rFonts w:ascii="Times New Roman" w:eastAsia="Tinos" w:hAnsi="Times New Roman" w:cs="Times New Roman"/>
          <w:sz w:val="28"/>
          <w:szCs w:val="28"/>
        </w:rPr>
        <w:t>ентов не может быть менее 20 дней.</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eastAsia="Tinos" w:hAnsi="Times New Roman" w:cs="Times New Roman"/>
          <w:sz w:val="28"/>
          <w:szCs w:val="28"/>
        </w:rPr>
        <w:t>Указанное решение</w:t>
      </w:r>
      <w:r>
        <w:rPr>
          <w:rFonts w:ascii="Times New Roman" w:eastAsia="Tinos" w:hAnsi="Times New Roman" w:cs="Times New Roman"/>
          <w:sz w:val="28"/>
          <w:szCs w:val="28"/>
          <w:highlight w:val="white"/>
        </w:rPr>
        <w:t xml:space="preserve"> подлежит официальному опубликованию и размещению на </w:t>
      </w:r>
      <w:r>
        <w:rPr>
          <w:rFonts w:ascii="Times New Roman" w:eastAsia="Tinos" w:hAnsi="Times New Roman" w:cs="Times New Roman"/>
          <w:sz w:val="28"/>
          <w:highlight w:val="white"/>
        </w:rPr>
        <w:t xml:space="preserve">официальном сайте администрации </w:t>
      </w:r>
      <w:r>
        <w:rPr>
          <w:rFonts w:ascii="Times New Roman" w:eastAsia="Tinos" w:hAnsi="Times New Roman" w:cs="Times New Roman"/>
          <w:sz w:val="28"/>
          <w:szCs w:val="28"/>
          <w:highlight w:val="white"/>
        </w:rPr>
        <w:t>муниципального образования Ленинградский муницип</w:t>
      </w:r>
      <w:r>
        <w:rPr>
          <w:rFonts w:ascii="Times New Roman" w:eastAsia="Tinos" w:hAnsi="Times New Roman" w:cs="Times New Roman"/>
          <w:sz w:val="28"/>
          <w:szCs w:val="28"/>
        </w:rPr>
        <w:t>альный округ Краснодарского края</w:t>
      </w:r>
      <w:r>
        <w:rPr>
          <w:rFonts w:ascii="Times New Roman" w:eastAsia="Tinos" w:hAnsi="Times New Roman" w:cs="Times New Roman"/>
          <w:sz w:val="28"/>
        </w:rPr>
        <w:t xml:space="preserve"> в информационно-телекоммуникационной сети «Интернет»</w:t>
      </w:r>
      <w:r>
        <w:rPr>
          <w:rFonts w:ascii="Times New Roman" w:eastAsia="Tinos" w:hAnsi="Times New Roman" w:cs="Times New Roman"/>
          <w:sz w:val="28"/>
          <w:szCs w:val="28"/>
        </w:rPr>
        <w:t xml:space="preserve"> не менее чем за 20 дней до дня проведения конкурса.</w:t>
      </w:r>
    </w:p>
    <w:p w:rsidR="00C324DD" w:rsidRDefault="00CE7427">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 xml:space="preserve">Решение о назначении конкурса принимается Советом не позднее чем за 60 дней до дня истечения срока полномочий главы </w:t>
      </w:r>
      <w:r>
        <w:rPr>
          <w:rFonts w:ascii="Times New Roman" w:eastAsia="Tinos" w:hAnsi="Times New Roman"/>
          <w:sz w:val="28"/>
          <w:szCs w:val="28"/>
        </w:rPr>
        <w:t>муниципального образования Ленинградский муниципальный округ Краснодарского края</w:t>
      </w:r>
      <w:r>
        <w:rPr>
          <w:rFonts w:ascii="Times New Roman" w:hAnsi="Times New Roman"/>
          <w:sz w:val="28"/>
          <w:szCs w:val="28"/>
        </w:rPr>
        <w:t xml:space="preserve"> (далее-Глава округа).</w:t>
      </w:r>
    </w:p>
    <w:p w:rsidR="00C324DD" w:rsidRDefault="00CE7427">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В случае досрочного прекращения полномочий Главы округа Советом принимается решение о назначении конкурса не позднее чем через 10 дней со дня досрочного прекращения полномочий Главы округа.</w:t>
      </w:r>
    </w:p>
    <w:p w:rsidR="00C324DD" w:rsidRDefault="00C324DD">
      <w:pPr>
        <w:pStyle w:val="ConsPlusNormal"/>
        <w:widowControl w:val="0"/>
        <w:ind w:firstLine="851"/>
        <w:jc w:val="both"/>
        <w:rPr>
          <w:rFonts w:ascii="Times New Roman" w:hAnsi="Times New Roman" w:cs="Times New Roman"/>
          <w:sz w:val="28"/>
          <w:szCs w:val="28"/>
        </w:rPr>
      </w:pPr>
    </w:p>
    <w:p w:rsidR="00C324DD" w:rsidRDefault="00CE7427">
      <w:pPr>
        <w:pStyle w:val="ConsPlusNormal"/>
        <w:widowControl w:val="0"/>
        <w:ind w:firstLine="851"/>
        <w:jc w:val="center"/>
        <w:outlineLvl w:val="1"/>
        <w:rPr>
          <w:rFonts w:ascii="Times New Roman" w:hAnsi="Times New Roman" w:cs="Times New Roman"/>
          <w:sz w:val="28"/>
          <w:szCs w:val="28"/>
        </w:rPr>
      </w:pPr>
      <w:r>
        <w:rPr>
          <w:rFonts w:ascii="Times New Roman" w:hAnsi="Times New Roman" w:cs="Times New Roman"/>
          <w:sz w:val="28"/>
          <w:szCs w:val="28"/>
        </w:rPr>
        <w:t>2. Порядок работы и статус конкурсной комиссии</w:t>
      </w:r>
    </w:p>
    <w:p w:rsidR="00C324DD" w:rsidRDefault="00C324DD">
      <w:pPr>
        <w:pStyle w:val="ConsPlusNormal"/>
        <w:widowControl w:val="0"/>
        <w:ind w:firstLine="851"/>
        <w:jc w:val="both"/>
        <w:rPr>
          <w:rFonts w:ascii="Times New Roman" w:hAnsi="Times New Roman" w:cs="Times New Roman"/>
          <w:sz w:val="28"/>
          <w:szCs w:val="28"/>
        </w:rPr>
      </w:pP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2.1. Конкурсная комиссия в пределах своей компетенции независима от органов государственной власти и органов местного самоуправления. Члены конкурсной комиссии осуществляют свою работу на непостоянной неоплачиваемой основе.</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2.2. Конкурсная комиссия считается созданной со дня назначения органами, указанным</w:t>
      </w:r>
      <w:r>
        <w:rPr>
          <w:rFonts w:ascii="Times New Roman" w:eastAsia="Tinos" w:hAnsi="Times New Roman" w:cs="Times New Roman"/>
          <w:sz w:val="28"/>
          <w:szCs w:val="28"/>
        </w:rPr>
        <w:t xml:space="preserve">и в </w:t>
      </w:r>
      <w:hyperlink r:id="rId8" w:anchor="Par58#Par58" w:tooltip="file:///C:\Documents%20and%20Settings\Администратор\Рабочий%20стол\моя%20работа%202015%20год\постановления,%20распоряжения\Порядок%20проведения%20конкурса\О%20порядке%20проведения%20конкурса.docx#Par58#Par58" w:history="1">
        <w:r>
          <w:rPr>
            <w:rStyle w:val="ad"/>
            <w:rFonts w:eastAsia="Tinos"/>
            <w:color w:val="auto"/>
            <w:sz w:val="28"/>
            <w:szCs w:val="28"/>
            <w:u w:val="none"/>
          </w:rPr>
          <w:t>пункте 1.4</w:t>
        </w:r>
      </w:hyperlink>
      <w:r>
        <w:rPr>
          <w:rFonts w:ascii="Times New Roman" w:eastAsia="Tinos" w:hAnsi="Times New Roman" w:cs="Times New Roman"/>
          <w:sz w:val="28"/>
          <w:szCs w:val="28"/>
        </w:rPr>
        <w:t xml:space="preserve"> настоящего П</w:t>
      </w:r>
      <w:r>
        <w:rPr>
          <w:rFonts w:ascii="Times New Roman" w:hAnsi="Times New Roman" w:cs="Times New Roman"/>
          <w:sz w:val="28"/>
          <w:szCs w:val="28"/>
        </w:rPr>
        <w:t>оложения, всех ее членов.</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На свое первое заседание конкурсная комиссия собирается не позднее 7 дней после назначения всех ее членов.</w:t>
      </w:r>
    </w:p>
    <w:p w:rsidR="00C324DD" w:rsidRDefault="00CE7427">
      <w:pPr>
        <w:widowControl w:val="0"/>
        <w:spacing w:after="0" w:line="240" w:lineRule="auto"/>
        <w:ind w:firstLine="851"/>
        <w:jc w:val="both"/>
        <w:outlineLvl w:val="0"/>
        <w:rPr>
          <w:rFonts w:ascii="Times New Roman" w:hAnsi="Times New Roman"/>
          <w:sz w:val="28"/>
          <w:szCs w:val="28"/>
        </w:rPr>
      </w:pPr>
      <w:r>
        <w:rPr>
          <w:rFonts w:ascii="Times New Roman" w:hAnsi="Times New Roman"/>
          <w:sz w:val="28"/>
          <w:szCs w:val="28"/>
        </w:rPr>
        <w:t>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2.3.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 xml:space="preserve">Из числа членов конкурсной комиссии может быть сформирована рабочая группа для проверки документов, представленных участниками конкурса по отбору кандидатур на должность Главы округа (далее по тексту – участник конкурса), на предмет их соответствия и соответствия участника конкурса условиям конкурса, установленным </w:t>
      </w:r>
      <w:hyperlink r:id="rId9" w:anchor="Par102#Par102" w:tooltip="file:///C:\Documents%20and%20Settings\Администратор\Рабочий%20стол\моя%20работа%202015%20год\постановления,%20распоряжения\Порядок%20проведения%20конкурса\О%20порядке%20проведения%20конкурса.docx#Par102#Par102" w:history="1">
        <w:r>
          <w:rPr>
            <w:rStyle w:val="ad"/>
            <w:color w:val="auto"/>
            <w:sz w:val="28"/>
            <w:szCs w:val="28"/>
            <w:u w:val="none"/>
          </w:rPr>
          <w:t>разделом 3</w:t>
        </w:r>
      </w:hyperlink>
      <w:r>
        <w:rPr>
          <w:rFonts w:ascii="Times New Roman" w:hAnsi="Times New Roman" w:cs="Times New Roman"/>
          <w:sz w:val="28"/>
          <w:szCs w:val="28"/>
        </w:rPr>
        <w:t xml:space="preserve"> настоящего Положения.</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По решению конкурсной комиссии данные обязанности могут быть возложены на председателя и (или) секретаря комиссии.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 xml:space="preserve">Из числа членов комиссии для подсчета суммарного количества баллов, </w:t>
      </w:r>
      <w:r>
        <w:rPr>
          <w:rFonts w:ascii="Times New Roman" w:hAnsi="Times New Roman" w:cs="Times New Roman"/>
          <w:sz w:val="28"/>
          <w:szCs w:val="28"/>
        </w:rPr>
        <w:lastRenderedPageBreak/>
        <w:t>набранных участником конкурса в результате конкурса, формируется счетная комиссия.</w:t>
      </w:r>
    </w:p>
    <w:p w:rsidR="00C324DD" w:rsidRDefault="00CE7427">
      <w:pPr>
        <w:pStyle w:val="ConsPlusNormal"/>
        <w:widowControl w:val="0"/>
        <w:ind w:firstLine="851"/>
        <w:jc w:val="both"/>
        <w:rPr>
          <w:rFonts w:ascii="Times New Roman" w:hAnsi="Times New Roman" w:cs="Times New Roman"/>
          <w:bCs/>
          <w:sz w:val="28"/>
          <w:szCs w:val="28"/>
        </w:rPr>
      </w:pPr>
      <w:r>
        <w:rPr>
          <w:rFonts w:ascii="Times New Roman" w:hAnsi="Times New Roman" w:cs="Times New Roman"/>
          <w:sz w:val="28"/>
          <w:szCs w:val="28"/>
        </w:rPr>
        <w:t xml:space="preserve">Конкурсная комиссия осуществляет свои полномочия до дня избрания Главы округа </w:t>
      </w:r>
      <w:r>
        <w:rPr>
          <w:rFonts w:ascii="Times New Roman" w:hAnsi="Times New Roman" w:cs="Times New Roman"/>
          <w:bCs/>
          <w:sz w:val="28"/>
          <w:szCs w:val="28"/>
        </w:rPr>
        <w:t xml:space="preserve">Советом из числа зарегистрированных кандидатов, представленных конкурсной комиссией по результатам конкурса. </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2.4. 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2.5. Конкурсная комиссия:</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1) обеспечивает реализацию мероприятий, связанных с подготовкой и проведением конкурса;</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2) осуществляет иные полномочия в соответствии с настоящим Положением.</w:t>
      </w:r>
    </w:p>
    <w:p w:rsidR="00C324DD" w:rsidRDefault="00CE7427">
      <w:pPr>
        <w:pStyle w:val="ConsPlusNormal"/>
        <w:widowControl w:val="0"/>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 2.6. Председатель конкурсной комиссии:</w:t>
      </w:r>
    </w:p>
    <w:p w:rsidR="00C324DD" w:rsidRDefault="00CE7427">
      <w:pPr>
        <w:pStyle w:val="ConsPlusNormal"/>
        <w:widowControl w:val="0"/>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 1) представляет конкурсную комиссию во взаимоотношениях с органами государственной власти, органами местного самоуправления, общественными объединениями, организациями (в том числе средствами массовой информации и их представителями) и гражданами;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 xml:space="preserve"> 2) созывает и ведет заседания конкурсной комиссии;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 xml:space="preserve"> 3) подписывает решения, протоколы конкурсной комиссии;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4) представляет на заседании Совета принятое по результатам конкурса решение конкурсной комиссии о представлении Совету  кандидатов на должность Главы  округа.</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В отсутствие председателя конкурсной комиссии его обязанности исполняет заместитель председателя конкурсной комиссии.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2.7. Секретарь конкурсной комиссии: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1) ведет протоколы заседаний конкурсной комиссии;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2) подписывает решения, протоколы конкурсной комиссии;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3) по запросу участников конкурса, Совета, а в случаях, установленных законодательством, - иных органов, подписывает и предоставляет выписки из решений и протоколов заседаний конкурсной комиссии;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4) оформляет принятые комиссией решения;</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5) оповещает членов конкурсной комиссии о дате, времени и месте заседания;</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6) осуществляет иные обязанности в соответствии с настоящим Положением.</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2.8.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Решение о проведении открытого или закрытого заседания принимается конкурсной комиссией самостоятельно.</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 xml:space="preserve">2.9. Заседание конкурсной комиссии правомочно, если на нем присутствует не менее двух третей от установленного числа членов конкурсной </w:t>
      </w:r>
      <w:r>
        <w:rPr>
          <w:rFonts w:ascii="Times New Roman" w:hAnsi="Times New Roman" w:cs="Times New Roman"/>
          <w:sz w:val="28"/>
          <w:szCs w:val="28"/>
        </w:rPr>
        <w:lastRenderedPageBreak/>
        <w:t>комиссии.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2.10. Решения конкурсной комиссии принимаются большинством голосов от числа присутствующих на заседании членов комиссии. При равенстве голосов голос председателя конкурсной комиссии является решающим.</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 xml:space="preserve">2.11. Материально-техническое и организационное обеспечение деятельности конкурсной комиссии осуществляется администрацией </w:t>
      </w:r>
      <w:r>
        <w:rPr>
          <w:rFonts w:ascii="Times New Roman" w:eastAsia="Tinos" w:hAnsi="Times New Roman" w:cs="Times New Roman"/>
          <w:sz w:val="28"/>
          <w:szCs w:val="28"/>
        </w:rPr>
        <w:t>муниципального образования Ленинградский муниципальный округ Краснодарского края</w:t>
      </w:r>
      <w:r>
        <w:rPr>
          <w:rFonts w:ascii="Times New Roman" w:hAnsi="Times New Roman" w:cs="Times New Roman"/>
          <w:sz w:val="28"/>
          <w:szCs w:val="28"/>
        </w:rPr>
        <w:t>.</w:t>
      </w:r>
    </w:p>
    <w:p w:rsidR="00C324DD" w:rsidRDefault="00C324DD">
      <w:pPr>
        <w:pStyle w:val="ConsPlusNormal"/>
        <w:widowControl w:val="0"/>
        <w:ind w:firstLine="851"/>
        <w:outlineLvl w:val="1"/>
        <w:rPr>
          <w:rFonts w:ascii="Times New Roman" w:hAnsi="Times New Roman" w:cs="Times New Roman"/>
          <w:sz w:val="28"/>
          <w:szCs w:val="28"/>
        </w:rPr>
      </w:pPr>
    </w:p>
    <w:p w:rsidR="00C324DD" w:rsidRDefault="00CE7427">
      <w:pPr>
        <w:pStyle w:val="ConsPlusNormal"/>
        <w:widowControl w:val="0"/>
        <w:ind w:firstLine="851"/>
        <w:jc w:val="center"/>
        <w:outlineLvl w:val="1"/>
        <w:rPr>
          <w:rFonts w:ascii="Times New Roman" w:hAnsi="Times New Roman" w:cs="Times New Roman"/>
          <w:sz w:val="28"/>
          <w:szCs w:val="28"/>
        </w:rPr>
      </w:pPr>
      <w:r>
        <w:rPr>
          <w:rFonts w:ascii="Times New Roman" w:hAnsi="Times New Roman" w:cs="Times New Roman"/>
          <w:sz w:val="28"/>
          <w:szCs w:val="28"/>
        </w:rPr>
        <w:t>3. Условия конкурса</w:t>
      </w:r>
    </w:p>
    <w:p w:rsidR="00C324DD" w:rsidRDefault="00C324DD">
      <w:pPr>
        <w:pStyle w:val="ConsPlusNormal"/>
        <w:widowControl w:val="0"/>
        <w:ind w:firstLine="851"/>
        <w:jc w:val="both"/>
        <w:rPr>
          <w:rFonts w:ascii="Times New Roman" w:hAnsi="Times New Roman" w:cs="Times New Roman"/>
          <w:sz w:val="28"/>
          <w:szCs w:val="28"/>
        </w:rPr>
      </w:pP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3.1. Участник конкурса может быть выдвинут:</w:t>
      </w:r>
    </w:p>
    <w:p w:rsidR="00C324DD" w:rsidRDefault="00CE7427">
      <w:pPr>
        <w:pStyle w:val="ConsPlusNormal"/>
        <w:tabs>
          <w:tab w:val="left" w:pos="850"/>
        </w:tabs>
        <w:jc w:val="both"/>
        <w:rPr>
          <w:rFonts w:ascii="Times New Roman" w:eastAsia="Arial Unicode MS" w:hAnsi="Times New Roman" w:cs="Times New Roman"/>
          <w:sz w:val="28"/>
          <w:szCs w:val="28"/>
        </w:rPr>
      </w:pPr>
      <w:r>
        <w:rPr>
          <w:rFonts w:ascii="Times New Roman" w:hAnsi="Times New Roman" w:cs="Times New Roman"/>
          <w:sz w:val="28"/>
          <w:szCs w:val="28"/>
        </w:rPr>
        <w:tab/>
        <w:t>1) Губернатором Краснодарского края;</w:t>
      </w:r>
    </w:p>
    <w:p w:rsidR="00C324DD" w:rsidRDefault="00CE7427">
      <w:pPr>
        <w:pStyle w:val="ConsPlusNormal"/>
        <w:tabs>
          <w:tab w:val="left" w:pos="850"/>
        </w:tabs>
        <w:jc w:val="both"/>
        <w:rPr>
          <w:rFonts w:ascii="Times New Roman" w:eastAsia="Arial Unicode MS" w:hAnsi="Times New Roman" w:cs="Times New Roman"/>
          <w:sz w:val="28"/>
          <w:szCs w:val="28"/>
        </w:rPr>
      </w:pPr>
      <w:r>
        <w:rPr>
          <w:rFonts w:ascii="Times New Roman" w:hAnsi="Times New Roman" w:cs="Times New Roman"/>
          <w:sz w:val="28"/>
          <w:szCs w:val="28"/>
        </w:rPr>
        <w:tab/>
        <w:t>2) общественным объединением;</w:t>
      </w:r>
    </w:p>
    <w:p w:rsidR="00C324DD" w:rsidRDefault="00CE7427">
      <w:pPr>
        <w:pStyle w:val="ConsPlusNormal"/>
        <w:tabs>
          <w:tab w:val="left" w:pos="850"/>
        </w:tabs>
        <w:jc w:val="both"/>
        <w:rPr>
          <w:rFonts w:ascii="Times New Roman" w:hAnsi="Times New Roman" w:cs="Times New Roman"/>
          <w:sz w:val="28"/>
          <w:szCs w:val="28"/>
        </w:rPr>
      </w:pPr>
      <w:r>
        <w:rPr>
          <w:rFonts w:ascii="Times New Roman" w:hAnsi="Times New Roman" w:cs="Times New Roman"/>
          <w:sz w:val="28"/>
          <w:szCs w:val="28"/>
        </w:rPr>
        <w:tab/>
        <w:t>3) собранием граждан по месту работы или жительства;</w:t>
      </w:r>
    </w:p>
    <w:p w:rsidR="00C324DD" w:rsidRDefault="00CE7427">
      <w:pPr>
        <w:pStyle w:val="ConsPlusNormal"/>
        <w:tabs>
          <w:tab w:val="left" w:pos="850"/>
        </w:tabs>
        <w:jc w:val="both"/>
        <w:rPr>
          <w:rFonts w:ascii="Times New Roman" w:eastAsia="Arial Unicode MS" w:hAnsi="Times New Roman" w:cs="Times New Roman"/>
          <w:sz w:val="28"/>
          <w:szCs w:val="28"/>
        </w:rPr>
      </w:pPr>
      <w:r>
        <w:rPr>
          <w:rFonts w:ascii="Times New Roman" w:hAnsi="Times New Roman" w:cs="Times New Roman"/>
          <w:sz w:val="28"/>
          <w:szCs w:val="28"/>
        </w:rPr>
        <w:tab/>
        <w:t>4) путем самовыдвижения;</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3.2. В случаях, когда инициаторами выдвижения гражданина на должность Главы округа являются субъекты, указанные в подпунктах 2 и 3 пункта 3.1 настоящего Положения,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3.3. Гражданин имеет право участвовать в конкурсе, если им предоставлены документы согласно перечню и в сроки, установленные настоящим Положением.</w:t>
      </w:r>
    </w:p>
    <w:p w:rsidR="00C324DD" w:rsidRDefault="00CE7427">
      <w:pPr>
        <w:spacing w:after="0" w:line="240" w:lineRule="auto"/>
        <w:ind w:firstLine="851"/>
        <w:jc w:val="both"/>
        <w:rPr>
          <w:rFonts w:ascii="Times New Roman" w:hAnsi="Times New Roman"/>
          <w:sz w:val="28"/>
          <w:szCs w:val="28"/>
        </w:rPr>
      </w:pPr>
      <w:r>
        <w:rPr>
          <w:rFonts w:ascii="Times New Roman" w:hAnsi="Times New Roman"/>
          <w:sz w:val="28"/>
          <w:szCs w:val="28"/>
        </w:rPr>
        <w:t>3.4. Гражданин, изъявивший желание участвовать в конкурсе по отбору кандидатур на должность Главы округа, должен соответствовать следующим требованиям:</w:t>
      </w:r>
    </w:p>
    <w:p w:rsidR="00C324DD" w:rsidRDefault="00CE7427">
      <w:pPr>
        <w:spacing w:after="0" w:line="240" w:lineRule="auto"/>
        <w:ind w:firstLine="851"/>
        <w:jc w:val="both"/>
        <w:rPr>
          <w:rFonts w:ascii="Times New Roman" w:hAnsi="Times New Roman"/>
          <w:sz w:val="28"/>
          <w:szCs w:val="28"/>
        </w:rPr>
      </w:pPr>
      <w:r>
        <w:rPr>
          <w:rFonts w:ascii="Times New Roman" w:hAnsi="Times New Roman"/>
          <w:sz w:val="28"/>
          <w:szCs w:val="28"/>
        </w:rPr>
        <w:t xml:space="preserve">1) отсутствие на день проведения конкурса в соответствии с Федеральным </w:t>
      </w:r>
      <w:hyperlink r:id="rId10" w:tooltip="consultantplus://offline/ref=F67AFE8A50E126B7099203AB5C53080147296E47A44CA601FCF6E53101A1j4I" w:history="1">
        <w:r>
          <w:rPr>
            <w:rFonts w:ascii="Times New Roman" w:hAnsi="Times New Roman"/>
            <w:sz w:val="28"/>
            <w:szCs w:val="28"/>
          </w:rPr>
          <w:t>законом</w:t>
        </w:r>
      </w:hyperlink>
      <w:r>
        <w:rPr>
          <w:rFonts w:ascii="Times New Roman" w:hAnsi="Times New Roman"/>
          <w:sz w:val="28"/>
          <w:szCs w:val="28"/>
        </w:rPr>
        <w:t xml:space="preserve"> от 12 июня 2002 г.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324DD" w:rsidRDefault="00CE7427">
      <w:pPr>
        <w:spacing w:after="0" w:line="240" w:lineRule="auto"/>
        <w:ind w:firstLine="851"/>
        <w:jc w:val="both"/>
        <w:rPr>
          <w:rFonts w:ascii="Times New Roman" w:hAnsi="Times New Roman"/>
          <w:sz w:val="28"/>
          <w:szCs w:val="28"/>
        </w:rPr>
      </w:pPr>
      <w:r>
        <w:rPr>
          <w:rFonts w:ascii="Times New Roman" w:hAnsi="Times New Roman"/>
          <w:sz w:val="28"/>
          <w:szCs w:val="28"/>
        </w:rPr>
        <w:t>2) установленным Федеральным законом от 6 октября 2003 г. №131-ФЗ «Об общих принципах организации местного самоуправления в Российской Федерации»;</w:t>
      </w:r>
    </w:p>
    <w:p w:rsidR="00C324DD" w:rsidRDefault="00CE7427" w:rsidP="0063573F">
      <w:pPr>
        <w:spacing w:after="0" w:line="240" w:lineRule="auto"/>
        <w:ind w:firstLine="851"/>
        <w:jc w:val="both"/>
        <w:rPr>
          <w:rFonts w:ascii="Times New Roman" w:hAnsi="Times New Roman"/>
          <w:sz w:val="28"/>
          <w:szCs w:val="28"/>
        </w:rPr>
      </w:pPr>
      <w:r>
        <w:rPr>
          <w:rFonts w:ascii="Times New Roman" w:hAnsi="Times New Roman"/>
          <w:sz w:val="28"/>
          <w:szCs w:val="28"/>
        </w:rPr>
        <w:t>3)</w:t>
      </w:r>
      <w:r w:rsidR="0063573F" w:rsidRPr="0063573F">
        <w:rPr>
          <w:rFonts w:ascii="Times New Roman" w:hAnsi="Times New Roman"/>
          <w:sz w:val="28"/>
          <w:szCs w:val="28"/>
        </w:rPr>
        <w:t xml:space="preserve"> </w:t>
      </w:r>
      <w:r w:rsidR="0063573F">
        <w:rPr>
          <w:rFonts w:ascii="Times New Roman" w:hAnsi="Times New Roman"/>
          <w:sz w:val="28"/>
          <w:szCs w:val="28"/>
        </w:rPr>
        <w:t>установленным муниципальными нормативными правовыми актами</w:t>
      </w:r>
      <w:r>
        <w:rPr>
          <w:rFonts w:ascii="Times New Roman" w:hAnsi="Times New Roman"/>
          <w:sz w:val="28"/>
          <w:szCs w:val="28"/>
        </w:rPr>
        <w:t>;</w:t>
      </w:r>
    </w:p>
    <w:p w:rsidR="00C324DD" w:rsidRDefault="00CE7427">
      <w:pPr>
        <w:spacing w:after="0" w:line="240" w:lineRule="auto"/>
        <w:ind w:firstLine="851"/>
        <w:jc w:val="both"/>
        <w:rPr>
          <w:rFonts w:ascii="Times New Roman" w:hAnsi="Times New Roman"/>
          <w:sz w:val="28"/>
          <w:szCs w:val="28"/>
        </w:rPr>
      </w:pPr>
      <w:r>
        <w:rPr>
          <w:rFonts w:ascii="Times New Roman" w:hAnsi="Times New Roman"/>
          <w:sz w:val="28"/>
          <w:szCs w:val="28"/>
        </w:rPr>
        <w:t>4) наличие высшего образования;</w:t>
      </w:r>
    </w:p>
    <w:p w:rsidR="00C324DD" w:rsidRDefault="00CE7427">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5) наличие стажа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 главной группы;</w:t>
      </w:r>
    </w:p>
    <w:p w:rsidR="00C324DD" w:rsidRDefault="00CE7427">
      <w:pPr>
        <w:spacing w:after="0" w:line="240" w:lineRule="auto"/>
        <w:ind w:firstLine="851"/>
        <w:jc w:val="both"/>
        <w:rPr>
          <w:rFonts w:ascii="Times New Roman" w:hAnsi="Times New Roman"/>
          <w:sz w:val="28"/>
          <w:szCs w:val="28"/>
        </w:rPr>
      </w:pPr>
      <w:r>
        <w:rPr>
          <w:rFonts w:ascii="Times New Roman" w:hAnsi="Times New Roman"/>
          <w:sz w:val="28"/>
          <w:szCs w:val="28"/>
        </w:rPr>
        <w:t xml:space="preserve">6) знание </w:t>
      </w:r>
      <w:hyperlink r:id="rId11" w:tooltip="consultantplus://offline/ref=7E7632583142273FAD3A0F10F07708002613D8EA8CBFAF7BF799DEZ4b2I" w:history="1">
        <w:r>
          <w:rPr>
            <w:rFonts w:ascii="Times New Roman" w:hAnsi="Times New Roman"/>
            <w:sz w:val="28"/>
            <w:szCs w:val="28"/>
          </w:rPr>
          <w:t>Конституции</w:t>
        </w:r>
      </w:hyperlink>
      <w:r>
        <w:rPr>
          <w:rFonts w:ascii="Times New Roman" w:hAnsi="Times New Roman"/>
          <w:sz w:val="28"/>
          <w:szCs w:val="28"/>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w:t>
      </w:r>
      <w:r w:rsidRPr="00BA16C2">
        <w:rPr>
          <w:rFonts w:ascii="Times New Roman" w:hAnsi="Times New Roman"/>
          <w:sz w:val="28"/>
          <w:szCs w:val="28"/>
        </w:rPr>
        <w:t xml:space="preserve">Российской Федерации, </w:t>
      </w:r>
      <w:hyperlink r:id="rId12" w:tooltip="consultantplus://offline/ref=7E7632583142273FAD3A111DE61B560F241081E28FE1F32FFD938B1A20D30199ZFb8I" w:history="1">
        <w:r w:rsidRPr="00BA16C2">
          <w:rPr>
            <w:rFonts w:ascii="Times New Roman" w:hAnsi="Times New Roman"/>
            <w:sz w:val="28"/>
            <w:szCs w:val="28"/>
          </w:rPr>
          <w:t>Устава</w:t>
        </w:r>
      </w:hyperlink>
      <w:r w:rsidRPr="00BA16C2">
        <w:rPr>
          <w:rFonts w:ascii="Times New Roman" w:hAnsi="Times New Roman"/>
          <w:sz w:val="28"/>
          <w:szCs w:val="28"/>
        </w:rPr>
        <w:t xml:space="preserve"> и законов Краснодарского края, </w:t>
      </w:r>
      <w:r w:rsidR="0063573F" w:rsidRPr="00BA16C2">
        <w:rPr>
          <w:rFonts w:ascii="Times New Roman" w:hAnsi="Times New Roman"/>
          <w:sz w:val="28"/>
          <w:szCs w:val="28"/>
        </w:rPr>
        <w:t xml:space="preserve">муниципальных правовых актов </w:t>
      </w:r>
      <w:r w:rsidRPr="00BA16C2">
        <w:rPr>
          <w:rFonts w:ascii="Times New Roman" w:hAnsi="Times New Roman"/>
          <w:sz w:val="28"/>
          <w:szCs w:val="28"/>
        </w:rPr>
        <w:t>регулирующих соответствующую сферу деятельности; основ управления и организации труда и делопроизводства; структуры и полномочий</w:t>
      </w:r>
      <w:r>
        <w:rPr>
          <w:rFonts w:ascii="Times New Roman" w:hAnsi="Times New Roman"/>
          <w:sz w:val="28"/>
          <w:szCs w:val="28"/>
        </w:rPr>
        <w:t xml:space="preserve"> органов государственной власти и местного самоуправления; основ организации прохождения муниципальной службы; норм делового общения, правил деловой этики; порядка работы со служебной информацией; форм и методов работы с применением автоматизированных систем и средств управления; правил охраны труда и пожарной безопасности;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7) наличие навыков оперативного принятия и реализации управленческих решений, планирования работы, контроля, анализа и прогнозирования последствий принимаемых управленческих решений, адаптации к новой ситуации и принятия новых подходов в решении поставленных задач, своевременного выявления и разрешения проблемных ситуаций, стимулирования достижения результатов, управления и организации работы по взаимодействию с государственными органами и органами местного самоуправления, ведомствами и организациями; практического применения нормативных правовых актов, систематизации информации; подбора и расстановки кадров, сотрудничества с коллегами, делегирования полномочий подчиненным, требовательности, ведения деловых переговоров, публичного выступления; владения компьютерной и другой оргтехникой, пользования необходимым программным обеспечением; систематического повышения своей квалификации.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3.5. Расходы по участию в конкурсе (проезд к месту проведения конкурса и обратно, наем жилого помещения, проживание, пользование услугами связи), а также решение организационных вопросов, связанных с явкой на заседание конкурсной комиссии (отпуск по месту работы и др.), участники конкурса несут самостоятельно.</w:t>
      </w:r>
    </w:p>
    <w:p w:rsidR="00C324DD" w:rsidRDefault="00C324DD">
      <w:pPr>
        <w:pStyle w:val="ConsPlusNormal"/>
        <w:widowControl w:val="0"/>
        <w:ind w:firstLine="851"/>
        <w:jc w:val="both"/>
        <w:rPr>
          <w:rFonts w:ascii="Times New Roman" w:hAnsi="Times New Roman" w:cs="Times New Roman"/>
          <w:sz w:val="28"/>
          <w:szCs w:val="28"/>
        </w:rPr>
      </w:pPr>
    </w:p>
    <w:p w:rsidR="00C324DD" w:rsidRDefault="00CE7427">
      <w:pPr>
        <w:pStyle w:val="ConsPlusNormal"/>
        <w:widowControl w:val="0"/>
        <w:ind w:firstLine="851"/>
        <w:jc w:val="center"/>
        <w:outlineLvl w:val="1"/>
        <w:rPr>
          <w:rFonts w:ascii="Times New Roman" w:hAnsi="Times New Roman" w:cs="Times New Roman"/>
          <w:sz w:val="28"/>
          <w:szCs w:val="28"/>
        </w:rPr>
      </w:pPr>
      <w:bookmarkStart w:id="1" w:name="undefined"/>
      <w:r>
        <w:rPr>
          <w:rFonts w:ascii="Times New Roman" w:hAnsi="Times New Roman" w:cs="Times New Roman"/>
          <w:sz w:val="28"/>
          <w:szCs w:val="28"/>
        </w:rPr>
        <w:t>4. Порядок выдвижения участников конкурса на должность</w:t>
      </w:r>
    </w:p>
    <w:p w:rsidR="00C324DD" w:rsidRDefault="00CE7427">
      <w:pPr>
        <w:pStyle w:val="ConsPlusNormal"/>
        <w:widowControl w:val="0"/>
        <w:ind w:firstLine="851"/>
        <w:jc w:val="center"/>
        <w:outlineLvl w:val="1"/>
        <w:rPr>
          <w:rFonts w:ascii="Times New Roman" w:eastAsia="Tinos" w:hAnsi="Times New Roman" w:cs="Times New Roman"/>
          <w:sz w:val="28"/>
          <w:szCs w:val="28"/>
        </w:rPr>
      </w:pPr>
      <w:r>
        <w:rPr>
          <w:rFonts w:ascii="Times New Roman" w:hAnsi="Times New Roman" w:cs="Times New Roman"/>
          <w:sz w:val="28"/>
          <w:szCs w:val="28"/>
        </w:rPr>
        <w:t xml:space="preserve"> Главы округа и представления ими документов</w:t>
      </w:r>
    </w:p>
    <w:bookmarkEnd w:id="1"/>
    <w:p w:rsidR="00C324DD" w:rsidRDefault="00C324DD">
      <w:pPr>
        <w:pStyle w:val="ConsPlusNormal"/>
        <w:widowControl w:val="0"/>
        <w:ind w:firstLine="851"/>
        <w:jc w:val="both"/>
        <w:rPr>
          <w:rFonts w:ascii="Times New Roman" w:hAnsi="Times New Roman" w:cs="Times New Roman"/>
          <w:sz w:val="28"/>
          <w:szCs w:val="28"/>
        </w:rPr>
      </w:pPr>
    </w:p>
    <w:p w:rsidR="00C324DD" w:rsidRDefault="00CE7427">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4.1. Участник конкурса лично в сроки, предусмотренные пунктом 4.5 настоящего раздела, представляет в конкурсную комиссию заявление об участии в конкурсе с указанием фамилии, имени, отчества, даты и места рождения, адреса места жительства, паспортных данных; сведений о гражданстве, профессиональном образовании (при наличии), основном месте работы или службы, занимаемой должности (в случае отсутствия основного места работы или службы - роде занятий), наличии либо отсутствии судимостей, деятельности, несовместимой </w:t>
      </w:r>
      <w:r w:rsidR="00C75BB2">
        <w:rPr>
          <w:rFonts w:ascii="Times New Roman" w:hAnsi="Times New Roman"/>
          <w:sz w:val="28"/>
          <w:szCs w:val="28"/>
        </w:rPr>
        <w:t xml:space="preserve">согласно действующему законодательству </w:t>
      </w:r>
      <w:r>
        <w:rPr>
          <w:rFonts w:ascii="Times New Roman" w:hAnsi="Times New Roman"/>
          <w:sz w:val="28"/>
          <w:szCs w:val="28"/>
        </w:rPr>
        <w:t>со статусом Главы округа (при наличии такой деятельности на момент представления заявления), и обязательством в случае назначения на должность прекратить указанную деятельность (приложение 1 к настоящему Порядку).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Участник конкурса вправе в заявлении сообщить о своей принадлежности к какому-либо общественному объединению и о своем статусе в нем.</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С заявлением представляются:</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1) документ о выдвижении участника конкурса (за исключением случаев самовыдвижения, когда факт самовыдвижения указывается в личном заявлении), а именно:</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 предложение Губернатора Краснодарского края (в случае выдвижения участника конкурса Губернатором Краснодарского края);</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-выписка из протокола конференции, собрания общественного объединения (в случае выдвижения участника конкурса общественным объединением);</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-выписка из протокола собрания граждан (в случае выдвижения участника конкурса собранием граждан);</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2) паспорт гражданина Российской Федерации или иной документ, заменяющий паспорт гражданина, и его копия;</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3) автобиография в свободной форме;</w:t>
      </w:r>
    </w:p>
    <w:p w:rsidR="00C324DD" w:rsidRPr="00C75BB2"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 xml:space="preserve">4) </w:t>
      </w:r>
      <w:hyperlink r:id="rId13" w:tooltip="consultantplus://offline/ref=24BC676BBF9A4ED709191367737ADE5922A80BA073AE7E1F8BF022E299B04B1810A5FDBA95C87BAFE3O" w:history="1">
        <w:r>
          <w:rPr>
            <w:rStyle w:val="ad"/>
            <w:color w:val="auto"/>
            <w:sz w:val="28"/>
            <w:szCs w:val="28"/>
            <w:u w:val="none"/>
          </w:rPr>
          <w:t>анкета</w:t>
        </w:r>
      </w:hyperlink>
      <w:r>
        <w:rPr>
          <w:rFonts w:ascii="Times New Roman" w:hAnsi="Times New Roman" w:cs="Times New Roman"/>
          <w:sz w:val="28"/>
          <w:szCs w:val="28"/>
        </w:rPr>
        <w:t xml:space="preserve"> по форме, утвержденной распоряжением Правительства </w:t>
      </w:r>
      <w:r w:rsidRPr="00C75BB2">
        <w:rPr>
          <w:rFonts w:ascii="Times New Roman" w:hAnsi="Times New Roman" w:cs="Times New Roman"/>
          <w:sz w:val="28"/>
          <w:szCs w:val="28"/>
        </w:rPr>
        <w:t>Российской Федерации от 26 мая 2005 г. № 667-р;</w:t>
      </w:r>
    </w:p>
    <w:p w:rsidR="00C324DD" w:rsidRDefault="00CE7427" w:rsidP="00C75BB2">
      <w:pPr>
        <w:spacing w:after="0" w:line="240" w:lineRule="auto"/>
        <w:ind w:firstLine="851"/>
        <w:jc w:val="both"/>
        <w:rPr>
          <w:rFonts w:ascii="Times New Roman" w:hAnsi="Times New Roman"/>
          <w:sz w:val="28"/>
          <w:szCs w:val="28"/>
        </w:rPr>
      </w:pPr>
      <w:r w:rsidRPr="00C75BB2">
        <w:rPr>
          <w:rFonts w:ascii="Times New Roman" w:hAnsi="Times New Roman"/>
          <w:sz w:val="28"/>
          <w:szCs w:val="28"/>
        </w:rPr>
        <w:t>5) медицинская справка (врачебное профессионально-консультативное заключение) по форме 086-У, утвержденной приказом Министерства здравоохранения РФ от 15 декабря 2014 г. №834н</w:t>
      </w:r>
      <w:r w:rsidR="00C75BB2" w:rsidRPr="00C75BB2">
        <w:rPr>
          <w:rFonts w:ascii="Times New Roman" w:hAnsi="Times New Roman"/>
          <w:sz w:val="28"/>
          <w:szCs w:val="28"/>
        </w:rPr>
        <w:t xml:space="preserve">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C75BB2" w:rsidRPr="002C2B03" w:rsidRDefault="00CE7427" w:rsidP="00C75BB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C75BB2">
        <w:rPr>
          <w:rFonts w:ascii="Times New Roman" w:hAnsi="Times New Roman"/>
          <w:sz w:val="28"/>
          <w:szCs w:val="28"/>
        </w:rPr>
        <w:t>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C324DD" w:rsidRDefault="00CE7427" w:rsidP="00035DD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документ, подтверждающий сведения о профессиональном </w:t>
      </w:r>
      <w:r>
        <w:rPr>
          <w:rFonts w:ascii="Times New Roman" w:hAnsi="Times New Roman"/>
          <w:sz w:val="28"/>
          <w:szCs w:val="28"/>
        </w:rPr>
        <w:lastRenderedPageBreak/>
        <w:t>образовании (при наличии) и его копия;</w:t>
      </w:r>
    </w:p>
    <w:p w:rsidR="00C324DD" w:rsidRDefault="00CE7427" w:rsidP="00035DD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 свидетельство о постановке физического лица на учет в налоговом органе по месту жительства на территории Российской Федерации и его копия;</w:t>
      </w:r>
    </w:p>
    <w:p w:rsidR="00C324DD" w:rsidRDefault="00C75BB2" w:rsidP="00035DD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w:t>
      </w:r>
      <w:r w:rsidR="00CE7427">
        <w:rPr>
          <w:rFonts w:ascii="Times New Roman" w:hAnsi="Times New Roman"/>
          <w:sz w:val="28"/>
          <w:szCs w:val="28"/>
        </w:rPr>
        <w:t xml:space="preserve">) </w:t>
      </w:r>
      <w:r w:rsidR="00CE7427">
        <w:rPr>
          <w:rFonts w:ascii="Times New Roman" w:eastAsia="Arial Unicode MS" w:hAnsi="Times New Roman"/>
          <w:sz w:val="28"/>
        </w:rPr>
        <w:t>письменное уведомление о том, что участник конкурса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2 к настоящему Порядку);</w:t>
      </w:r>
    </w:p>
    <w:p w:rsidR="00C324DD" w:rsidRDefault="00C75BB2" w:rsidP="00035DD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CE7427">
        <w:rPr>
          <w:rFonts w:ascii="Times New Roman" w:hAnsi="Times New Roman"/>
          <w:sz w:val="28"/>
          <w:szCs w:val="28"/>
        </w:rPr>
        <w:t>)документы воинского учета - для граждан, пребывающих в запасе, и лиц, подлежащих призыву на военную службу и его копия;</w:t>
      </w:r>
    </w:p>
    <w:p w:rsidR="00C324DD" w:rsidRDefault="00C75BB2" w:rsidP="00035DD3">
      <w:pPr>
        <w:widowControl w:val="0"/>
        <w:spacing w:after="0" w:line="240" w:lineRule="auto"/>
        <w:ind w:firstLine="709"/>
        <w:jc w:val="both"/>
        <w:rPr>
          <w:rFonts w:ascii="Times New Roman" w:hAnsi="Times New Roman"/>
          <w:sz w:val="28"/>
          <w:szCs w:val="28"/>
        </w:rPr>
      </w:pPr>
      <w:r>
        <w:rPr>
          <w:rFonts w:ascii="Times New Roman" w:eastAsia="Arial Unicode MS" w:hAnsi="Times New Roman"/>
          <w:sz w:val="28"/>
        </w:rPr>
        <w:t>11</w:t>
      </w:r>
      <w:r w:rsidR="00CE7427">
        <w:rPr>
          <w:rFonts w:ascii="Times New Roman" w:eastAsia="Arial Unicode MS" w:hAnsi="Times New Roman"/>
          <w:sz w:val="28"/>
        </w:rPr>
        <w:t xml:space="preserve">)две фотографии (цветные или черно-белые, на глянцевой или </w:t>
      </w:r>
      <w:r w:rsidR="00CE7427">
        <w:rPr>
          <w:rFonts w:ascii="Times New Roman" w:eastAsia="Arial Unicode MS" w:hAnsi="Times New Roman"/>
          <w:sz w:val="28"/>
        </w:rPr>
        <w:br/>
        <w:t>на матовой бумаге) размером 3x4 см, без уголка;</w:t>
      </w:r>
    </w:p>
    <w:p w:rsidR="00C324DD" w:rsidRPr="00035DD3" w:rsidRDefault="00C75BB2" w:rsidP="00035DD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CE7427">
        <w:rPr>
          <w:rFonts w:ascii="Times New Roman" w:hAnsi="Times New Roman"/>
          <w:sz w:val="28"/>
          <w:szCs w:val="28"/>
        </w:rPr>
        <w:t xml:space="preserve">) справка о доходах, об имуществе и обязательствах имущественного характера участника конкурса, </w:t>
      </w:r>
      <w:r w:rsidR="00CE7427">
        <w:rPr>
          <w:rFonts w:ascii="Times New Roman" w:hAnsi="Times New Roman"/>
          <w:bCs/>
          <w:sz w:val="28"/>
          <w:szCs w:val="28"/>
        </w:rPr>
        <w:t>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r w:rsidR="00CE7427">
        <w:rPr>
          <w:rFonts w:ascii="Times New Roman" w:hAnsi="Times New Roman"/>
          <w:sz w:val="28"/>
          <w:szCs w:val="28"/>
        </w:rPr>
        <w:t xml:space="preserve"> по </w:t>
      </w:r>
      <w:r w:rsidR="00CE7427" w:rsidRPr="00035DD3">
        <w:rPr>
          <w:rFonts w:ascii="Times New Roman" w:hAnsi="Times New Roman"/>
          <w:sz w:val="28"/>
          <w:szCs w:val="28"/>
        </w:rPr>
        <w:t xml:space="preserve">утвержденной </w:t>
      </w:r>
      <w:hyperlink r:id="rId14" w:tooltip="consultantplus://offline/ref=B04C3FE9D2C375E18ED5036759F7D574205A4DC32B81C765227C390DC136OEN" w:history="1">
        <w:r w:rsidR="00CE7427" w:rsidRPr="00035DD3">
          <w:rPr>
            <w:rStyle w:val="ad"/>
            <w:color w:val="auto"/>
            <w:sz w:val="28"/>
            <w:szCs w:val="28"/>
            <w:u w:val="none"/>
          </w:rPr>
          <w:t>Указом</w:t>
        </w:r>
      </w:hyperlink>
      <w:r w:rsidR="00CE7427" w:rsidRPr="00035DD3">
        <w:rPr>
          <w:rFonts w:ascii="Times New Roman" w:hAnsi="Times New Roman"/>
          <w:sz w:val="28"/>
          <w:szCs w:val="28"/>
        </w:rPr>
        <w:t xml:space="preserve"> Президента Российской Федерации от 23 июня 2014 года № 460 форме за год, предшествующий году участия в конкурсе;</w:t>
      </w:r>
    </w:p>
    <w:p w:rsidR="00C324DD" w:rsidRPr="00035DD3" w:rsidRDefault="00C75BB2" w:rsidP="007934F1">
      <w:pPr>
        <w:widowControl w:val="0"/>
        <w:spacing w:after="0" w:line="240" w:lineRule="auto"/>
        <w:ind w:firstLine="709"/>
        <w:jc w:val="both"/>
        <w:rPr>
          <w:rFonts w:ascii="Times New Roman" w:hAnsi="Times New Roman"/>
          <w:sz w:val="28"/>
          <w:szCs w:val="28"/>
        </w:rPr>
      </w:pPr>
      <w:r w:rsidRPr="00035DD3">
        <w:rPr>
          <w:rFonts w:ascii="Times New Roman" w:hAnsi="Times New Roman"/>
          <w:sz w:val="28"/>
          <w:szCs w:val="28"/>
        </w:rPr>
        <w:t>13</w:t>
      </w:r>
      <w:r w:rsidR="00CE7427" w:rsidRPr="00035DD3">
        <w:rPr>
          <w:rFonts w:ascii="Times New Roman" w:hAnsi="Times New Roman"/>
          <w:sz w:val="28"/>
          <w:szCs w:val="28"/>
        </w:rPr>
        <w:t xml:space="preserve">) </w:t>
      </w:r>
      <w:r w:rsidR="00035DD3" w:rsidRPr="00035DD3">
        <w:rPr>
          <w:rFonts w:ascii="Times New Roman" w:hAnsi="Times New Roman"/>
          <w:color w:val="000000"/>
          <w:sz w:val="28"/>
          <w:szCs w:val="28"/>
        </w:rPr>
        <w:t xml:space="preserve">формы 2 и 4 </w:t>
      </w:r>
      <w:r w:rsidR="00035DD3" w:rsidRPr="00035DD3">
        <w:rPr>
          <w:rFonts w:ascii="Times New Roman" w:hAnsi="Times New Roman"/>
          <w:sz w:val="28"/>
          <w:szCs w:val="28"/>
        </w:rPr>
        <w:t>учетной документации, являющейся приложением к Правилам допуска должностных лиц и граждан Российской Федерации к государственной тайне, утвержденным постановлением Правительства Российской Федерации от 7 февраля 2024 г. № 132</w:t>
      </w:r>
      <w:r w:rsidR="00CE7427" w:rsidRPr="00035DD3">
        <w:rPr>
          <w:rFonts w:ascii="Times New Roman" w:hAnsi="Times New Roman"/>
          <w:sz w:val="28"/>
          <w:szCs w:val="28"/>
        </w:rPr>
        <w:t>;</w:t>
      </w:r>
    </w:p>
    <w:p w:rsidR="00C324DD" w:rsidRPr="00035DD3" w:rsidRDefault="00C75BB2" w:rsidP="00035DD3">
      <w:pPr>
        <w:widowControl w:val="0"/>
        <w:spacing w:after="0" w:line="240" w:lineRule="auto"/>
        <w:ind w:firstLine="709"/>
        <w:jc w:val="both"/>
        <w:rPr>
          <w:rFonts w:ascii="Times New Roman" w:hAnsi="Times New Roman"/>
          <w:sz w:val="28"/>
          <w:szCs w:val="28"/>
        </w:rPr>
      </w:pPr>
      <w:r w:rsidRPr="00035DD3">
        <w:rPr>
          <w:rFonts w:ascii="Times New Roman" w:hAnsi="Times New Roman"/>
          <w:sz w:val="28"/>
          <w:szCs w:val="28"/>
        </w:rPr>
        <w:t>14</w:t>
      </w:r>
      <w:r w:rsidR="00CE7427" w:rsidRPr="00035DD3">
        <w:rPr>
          <w:rFonts w:ascii="Times New Roman" w:hAnsi="Times New Roman"/>
          <w:sz w:val="28"/>
          <w:szCs w:val="28"/>
        </w:rPr>
        <w:t>) согласие участника конкурса на обработку его персональных данных;</w:t>
      </w:r>
    </w:p>
    <w:p w:rsidR="00C324DD" w:rsidRDefault="00C75BB2" w:rsidP="00035DD3">
      <w:pPr>
        <w:widowControl w:val="0"/>
        <w:spacing w:after="0" w:line="240" w:lineRule="auto"/>
        <w:ind w:firstLine="709"/>
        <w:jc w:val="both"/>
        <w:rPr>
          <w:rFonts w:ascii="Times New Roman" w:hAnsi="Times New Roman"/>
          <w:sz w:val="28"/>
          <w:szCs w:val="28"/>
          <w:highlight w:val="white"/>
        </w:rPr>
      </w:pPr>
      <w:r w:rsidRPr="00035DD3">
        <w:rPr>
          <w:rFonts w:ascii="Times New Roman" w:hAnsi="Times New Roman"/>
          <w:sz w:val="28"/>
          <w:szCs w:val="28"/>
        </w:rPr>
        <w:t>15</w:t>
      </w:r>
      <w:r w:rsidR="00CE7427" w:rsidRPr="00035DD3">
        <w:rPr>
          <w:rFonts w:ascii="Times New Roman" w:hAnsi="Times New Roman"/>
          <w:sz w:val="28"/>
          <w:szCs w:val="28"/>
        </w:rPr>
        <w:t xml:space="preserve">) </w:t>
      </w:r>
      <w:r w:rsidR="00CE7427" w:rsidRPr="00035DD3">
        <w:rPr>
          <w:rFonts w:ascii="Times New Roman" w:eastAsia="Arial Unicode MS" w:hAnsi="Times New Roman"/>
          <w:sz w:val="28"/>
        </w:rPr>
        <w:t xml:space="preserve">справка о наличии (отсутствии) судимости и (или) факта уголовного преследования либо о прекращении </w:t>
      </w:r>
      <w:r w:rsidR="00CE7427">
        <w:rPr>
          <w:rFonts w:ascii="Times New Roman" w:eastAsia="Arial Unicode MS" w:hAnsi="Times New Roman"/>
          <w:sz w:val="28"/>
          <w:highlight w:val="white"/>
        </w:rPr>
        <w:t>уголовного преследования;</w:t>
      </w:r>
    </w:p>
    <w:p w:rsidR="00C324DD" w:rsidRDefault="00035DD3" w:rsidP="00035DD3">
      <w:pPr>
        <w:widowControl w:val="0"/>
        <w:spacing w:after="0" w:line="240" w:lineRule="auto"/>
        <w:ind w:firstLine="709"/>
        <w:jc w:val="both"/>
        <w:rPr>
          <w:rFonts w:ascii="Times New Roman" w:hAnsi="Times New Roman"/>
          <w:sz w:val="28"/>
          <w:szCs w:val="28"/>
        </w:rPr>
      </w:pPr>
      <w:r>
        <w:rPr>
          <w:rFonts w:ascii="Times New Roman" w:hAnsi="Times New Roman"/>
          <w:sz w:val="28"/>
          <w:szCs w:val="28"/>
          <w:highlight w:val="white"/>
        </w:rPr>
        <w:t>16</w:t>
      </w:r>
      <w:r w:rsidR="00CE7427">
        <w:rPr>
          <w:rFonts w:ascii="Times New Roman" w:hAnsi="Times New Roman"/>
          <w:sz w:val="28"/>
          <w:szCs w:val="28"/>
          <w:highlight w:val="white"/>
        </w:rPr>
        <w:t xml:space="preserve">) в случае, если участник конкурса указывает при подаче документов дополнительные сведения о себе (о наградах, званиях, ученых степенях и проч.), он </w:t>
      </w:r>
      <w:r w:rsidR="00CE7427">
        <w:rPr>
          <w:rFonts w:ascii="Times New Roman" w:hAnsi="Times New Roman"/>
          <w:sz w:val="28"/>
          <w:szCs w:val="28"/>
        </w:rPr>
        <w:t>обязан одновременно с подачей указанных выше документов предоставить документы, подтверждающие указанные сведения, а также их копии.</w:t>
      </w:r>
    </w:p>
    <w:p w:rsidR="00C324DD" w:rsidRDefault="00CE7427">
      <w:pPr>
        <w:widowControl w:val="0"/>
        <w:spacing w:after="0" w:line="240" w:lineRule="auto"/>
        <w:ind w:firstLine="851"/>
        <w:jc w:val="both"/>
        <w:rPr>
          <w:rFonts w:ascii="Times New Roman" w:hAnsi="Times New Roman"/>
          <w:sz w:val="28"/>
          <w:szCs w:val="28"/>
          <w:highlight w:val="white"/>
        </w:rPr>
      </w:pPr>
      <w:r>
        <w:rPr>
          <w:rFonts w:ascii="Times New Roman" w:hAnsi="Times New Roman"/>
          <w:sz w:val="28"/>
          <w:szCs w:val="28"/>
        </w:rPr>
        <w:t xml:space="preserve">4.2. Оригиналы документов, указанные в подпунктах </w:t>
      </w:r>
      <w:r>
        <w:rPr>
          <w:rFonts w:ascii="Times New Roman" w:hAnsi="Times New Roman"/>
          <w:sz w:val="28"/>
          <w:szCs w:val="28"/>
          <w:highlight w:val="white"/>
        </w:rPr>
        <w:t>2, 7-9, 17 пункта 4.1 настоящего Положения, после их сверки с копиями возвращаются участнику конкурса.</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highlight w:val="white"/>
        </w:rPr>
        <w:t xml:space="preserve">4.3. Дополнительно к документам, указанным в </w:t>
      </w:r>
      <w:hyperlink r:id="rId15" w:anchor="Par122#Par122" w:tooltip="file:///C:\Documents%20and%20Settings\Администратор\Рабочий%20стол\моя%20работа%202015%20год\постановления,%20распоряжения\Порядок%20проведения%20конкурса\О%20порядке%20проведения%20конкурса.docx#Par122#Par122" w:history="1">
        <w:r>
          <w:rPr>
            <w:rStyle w:val="ad"/>
            <w:color w:val="auto"/>
            <w:sz w:val="28"/>
            <w:szCs w:val="28"/>
            <w:highlight w:val="white"/>
            <w:u w:val="none"/>
          </w:rPr>
          <w:t>пункте 4.1</w:t>
        </w:r>
      </w:hyperlink>
      <w:r>
        <w:rPr>
          <w:rFonts w:ascii="Times New Roman" w:hAnsi="Times New Roman" w:cs="Times New Roman"/>
          <w:sz w:val="28"/>
          <w:szCs w:val="28"/>
          <w:highlight w:val="white"/>
        </w:rPr>
        <w:t xml:space="preserve"> настоящего Положения, участником конкурса в конкурсную комиссию могут быть представлены документы в поддержку назначения его Главой округа (в </w:t>
      </w:r>
      <w:r>
        <w:rPr>
          <w:rFonts w:ascii="Times New Roman" w:hAnsi="Times New Roman" w:cs="Times New Roman"/>
          <w:sz w:val="28"/>
          <w:szCs w:val="28"/>
        </w:rPr>
        <w:t>том числе от общественных объединений, собраний граждан), заверенные нотариально или кадровыми службами по месту работы (службы) участника конкурса документы о дополнительном профессиональном образовании, о замещаемых общественных должностях, иные документы, характеризующие его профессиональную подготовку.</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 xml:space="preserve">4.4. Конкурсная комиссия вправе произвести проверку сведений, указанных участником конкурса, для чего вправе направлять соответствующие </w:t>
      </w:r>
      <w:r>
        <w:rPr>
          <w:rFonts w:ascii="Times New Roman" w:hAnsi="Times New Roman" w:cs="Times New Roman"/>
          <w:sz w:val="28"/>
          <w:szCs w:val="28"/>
        </w:rPr>
        <w:lastRenderedPageBreak/>
        <w:t>запросы в органы государственной власти и местного самоуправления, в организации различных форм собственности и организационно-правовых форм, дополнительно требовать от участника конкурса предоставления подтверждающих документов. Указанные запросы подписываются председателем или секретарем конкурсной комиссии.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 xml:space="preserve">4.5. Документы, указанные в </w:t>
      </w:r>
      <w:hyperlink r:id="rId16" w:anchor="Par122#Par122" w:tooltip="file:///C:\Documents%20and%20Settings\Администратор\Рабочий%20стол\моя%20работа%202015%20год\постановления,%20распоряжения\Порядок%20проведения%20конкурса\О%20порядке%20проведения%20конкурса.docx#Par122#Par122" w:history="1">
        <w:r>
          <w:rPr>
            <w:rStyle w:val="ad"/>
            <w:color w:val="auto"/>
            <w:sz w:val="28"/>
            <w:szCs w:val="28"/>
            <w:u w:val="none"/>
          </w:rPr>
          <w:t>пункте 4.1</w:t>
        </w:r>
      </w:hyperlink>
      <w:r>
        <w:rPr>
          <w:rFonts w:ascii="Times New Roman" w:hAnsi="Times New Roman" w:cs="Times New Roman"/>
          <w:sz w:val="28"/>
          <w:szCs w:val="28"/>
        </w:rPr>
        <w:t xml:space="preserve"> настоящего Положения, представляются в конкурсную комиссию не позднее срока окончания приема документов, указанного в решении о назначении конкурса.</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 xml:space="preserve">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w:t>
      </w:r>
      <w:hyperlink r:id="rId17" w:anchor="Par122#Par122" w:tooltip="file:///C:\Documents%20and%20Settings\Администратор\Рабочий%20стол\моя%20работа%202015%20год\постановления,%20распоряжения\Порядок%20проведения%20конкурса\О%20порядке%20проведения%20конкурса.docx#Par122#Par122" w:history="1">
        <w:r>
          <w:rPr>
            <w:rStyle w:val="ad"/>
            <w:color w:val="auto"/>
            <w:sz w:val="28"/>
            <w:szCs w:val="28"/>
            <w:u w:val="none"/>
          </w:rPr>
          <w:t>пунктом 4.1</w:t>
        </w:r>
      </w:hyperlink>
      <w:r>
        <w:rPr>
          <w:rFonts w:ascii="Times New Roman" w:hAnsi="Times New Roman" w:cs="Times New Roman"/>
          <w:sz w:val="28"/>
          <w:szCs w:val="28"/>
        </w:rPr>
        <w:t xml:space="preserve"> настоящего Положения.</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 xml:space="preserve">4.6. Участник конкурса вправе в любое время до принятия конкурсной комиссией решения о представлении Совету на должность Главы округа представить письменное заявление о снятии своей кандидатуры. </w:t>
      </w:r>
    </w:p>
    <w:p w:rsidR="00C324DD" w:rsidRDefault="00C324DD">
      <w:pPr>
        <w:pStyle w:val="ConsPlusNormal"/>
        <w:widowControl w:val="0"/>
        <w:ind w:firstLine="851"/>
        <w:jc w:val="both"/>
        <w:rPr>
          <w:rFonts w:ascii="Times New Roman" w:hAnsi="Times New Roman" w:cs="Times New Roman"/>
          <w:sz w:val="28"/>
          <w:szCs w:val="28"/>
        </w:rPr>
      </w:pPr>
    </w:p>
    <w:p w:rsidR="00C324DD" w:rsidRDefault="00CE7427">
      <w:pPr>
        <w:pStyle w:val="ConsPlusNormal"/>
        <w:widowControl w:val="0"/>
        <w:ind w:firstLine="851"/>
        <w:jc w:val="center"/>
        <w:outlineLvl w:val="1"/>
        <w:rPr>
          <w:rFonts w:ascii="Times New Roman" w:hAnsi="Times New Roman" w:cs="Times New Roman"/>
          <w:sz w:val="28"/>
          <w:szCs w:val="28"/>
        </w:rPr>
      </w:pPr>
      <w:r>
        <w:rPr>
          <w:rFonts w:ascii="Times New Roman" w:hAnsi="Times New Roman" w:cs="Times New Roman"/>
          <w:sz w:val="28"/>
          <w:szCs w:val="28"/>
        </w:rPr>
        <w:t>5. Порядок проведения конкурса и принятия</w:t>
      </w:r>
    </w:p>
    <w:p w:rsidR="00C324DD" w:rsidRDefault="00CE7427">
      <w:pPr>
        <w:pStyle w:val="ConsPlusNormal"/>
        <w:widowControl w:val="0"/>
        <w:ind w:firstLine="851"/>
        <w:jc w:val="center"/>
        <w:rPr>
          <w:rFonts w:ascii="Times New Roman" w:hAnsi="Times New Roman" w:cs="Times New Roman"/>
          <w:sz w:val="28"/>
          <w:szCs w:val="28"/>
        </w:rPr>
      </w:pPr>
      <w:r>
        <w:rPr>
          <w:rFonts w:ascii="Times New Roman" w:hAnsi="Times New Roman" w:cs="Times New Roman"/>
          <w:sz w:val="28"/>
          <w:szCs w:val="28"/>
        </w:rPr>
        <w:t>конкурсной комиссией решения о представлении кандидатов</w:t>
      </w:r>
    </w:p>
    <w:p w:rsidR="00C324DD" w:rsidRDefault="00CE7427">
      <w:pPr>
        <w:pStyle w:val="ConsPlusNormal"/>
        <w:widowControl w:val="0"/>
        <w:ind w:firstLine="851"/>
        <w:jc w:val="center"/>
        <w:rPr>
          <w:rFonts w:ascii="Times New Roman" w:hAnsi="Times New Roman" w:cs="Times New Roman"/>
          <w:sz w:val="28"/>
          <w:szCs w:val="28"/>
        </w:rPr>
      </w:pPr>
      <w:r>
        <w:rPr>
          <w:rFonts w:ascii="Times New Roman" w:hAnsi="Times New Roman" w:cs="Times New Roman"/>
          <w:sz w:val="28"/>
          <w:szCs w:val="28"/>
        </w:rPr>
        <w:t xml:space="preserve">на должность Главы округа в Совет </w:t>
      </w:r>
    </w:p>
    <w:p w:rsidR="00C324DD" w:rsidRDefault="00C324DD">
      <w:pPr>
        <w:pStyle w:val="ConsPlusNormal"/>
        <w:widowControl w:val="0"/>
        <w:ind w:firstLine="851"/>
        <w:jc w:val="both"/>
        <w:rPr>
          <w:rFonts w:ascii="Times New Roman" w:hAnsi="Times New Roman" w:cs="Times New Roman"/>
          <w:sz w:val="28"/>
          <w:szCs w:val="28"/>
        </w:rPr>
      </w:pPr>
    </w:p>
    <w:p w:rsidR="00C324DD" w:rsidRDefault="00CE7427">
      <w:pPr>
        <w:pStyle w:val="ConsPlusNormal"/>
        <w:widowControl w:val="0"/>
        <w:ind w:firstLine="851"/>
        <w:jc w:val="both"/>
        <w:rPr>
          <w:rFonts w:ascii="Times New Roman" w:hAnsi="Times New Roman" w:cs="Times New Roman"/>
          <w:sz w:val="28"/>
          <w:szCs w:val="28"/>
          <w:highlight w:val="white"/>
        </w:rPr>
      </w:pPr>
      <w:r>
        <w:rPr>
          <w:rFonts w:ascii="Times New Roman" w:hAnsi="Times New Roman" w:cs="Times New Roman"/>
          <w:sz w:val="28"/>
          <w:szCs w:val="28"/>
        </w:rPr>
        <w:t xml:space="preserve">5.1. Регламент заседаний устанавливается конкурсной комиссией </w:t>
      </w:r>
      <w:r>
        <w:rPr>
          <w:rFonts w:ascii="Times New Roman" w:hAnsi="Times New Roman" w:cs="Times New Roman"/>
          <w:sz w:val="28"/>
          <w:szCs w:val="28"/>
          <w:highlight w:val="white"/>
        </w:rPr>
        <w:t xml:space="preserve">самостоятельно на основании порядка ее ведения. </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5.2. Конкурс проводится в два этапа:</w:t>
      </w:r>
    </w:p>
    <w:p w:rsidR="00C324DD" w:rsidRDefault="00CE7427">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На первом этапе конкурсной комиссией оценивается полнота, своевременность и достоверность предоставления документов, указанных в пункте 4.1 настоящего Положения, а также соответствие участника конкурса требованиям, установленным подпунктами 1-5 пункта 3.4 раздела 3 настоящего Положения.</w:t>
      </w:r>
    </w:p>
    <w:p w:rsidR="00C324DD" w:rsidRDefault="00CE7427">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Первый этап конкурса проводится в отсутствие участников конкурса.</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По результатам первого этапа конкурса комиссией в отношении участников конкурса принимается решение о допуске или об отказе в допуске ко второму этапу конкурса, а также одно из следующих решений:</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1) о признании первого этапа конкурса состоявшимся и утверждении перечня участников конкурса, допущенных ко второму этапу конкурса;</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2) о признании конкурса несостоявшимся в случае допуска к участию во втором этапе конкурса менее двух участников конкурса.</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Участникам конкурса, не допущенным к участию во втором этапе конкурса, по их требованию выдается копия соответствующего решения и (или) выписка из решения.</w:t>
      </w:r>
    </w:p>
    <w:p w:rsidR="00C324DD" w:rsidRDefault="00CE7427">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 xml:space="preserve">Второй этап проводится в форме индивидуального собеседования, в ходе которого конкурсная комиссия оценивает, в том числе, профессиональные и личностные качества участников конкурса, а также соответствие участников </w:t>
      </w:r>
      <w:r>
        <w:rPr>
          <w:rFonts w:ascii="Times New Roman" w:hAnsi="Times New Roman"/>
          <w:sz w:val="28"/>
          <w:szCs w:val="28"/>
        </w:rPr>
        <w:lastRenderedPageBreak/>
        <w:t>конкурса требованиям, установленным подпунктами 6, 7 пункта 3.4 раздела 3 настоящего Положения.</w:t>
      </w:r>
    </w:p>
    <w:p w:rsidR="00C324DD" w:rsidRDefault="00CE7427">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Индивидуальное собеседование проводится с каждым участником конкурса отдельно в порядке очередности в соответствии с регистрационным номером в журнале регистрации заявлений, предусмотренном пунктом 4.5 настоящего Положения. Участник конкурса лично участвует в индивидуальном собеседовании. Факт неявки участника конкурса на собеседование приравнивается к факту подачи им заявления о снятии своей кандидатуры.</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Члены конкурсной комиссии вправе задать вопросы об опыте предыдущей работы или службы участника конкурса и об основных достижениях участника конкурса на предыдущих местах работы или службы, иные вопросы.</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По окончании собеседования каждый из членов конкурсной комиссии оценивает участников конкурса путем балльной оценки (от 0 до 10), проставляемой в отношении каждого из участника конкурса в бюллетене (</w:t>
      </w:r>
      <w:hyperlink r:id="rId18" w:anchor="Par213#Par213" w:tooltip="file:///C:\Documents%20and%20Settings\Администратор\Рабочий%20стол\моя%20работа%202015%20год\постановления,%20распоряжения\Порядок%20проведения%20конкурса\О%20порядке%20проведения%20конкурса.docx#Par213#Par213" w:history="1">
        <w:r>
          <w:rPr>
            <w:rStyle w:val="ad"/>
            <w:color w:val="auto"/>
            <w:sz w:val="28"/>
            <w:szCs w:val="28"/>
            <w:u w:val="none"/>
          </w:rPr>
          <w:t xml:space="preserve">приложение </w:t>
        </w:r>
      </w:hyperlink>
      <w:r>
        <w:rPr>
          <w:rFonts w:ascii="Times New Roman" w:hAnsi="Times New Roman" w:cs="Times New Roman"/>
          <w:sz w:val="28"/>
          <w:szCs w:val="28"/>
        </w:rPr>
        <w:t xml:space="preserve"> к настоящему Положению), руководствуясь собственным правосознанием, исходя из личных знаний и опыта.</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Счетной комиссией избираемой из членов конкурсной комиссии осуществляется подсчет общей суммы баллов, набранных участником конкурса.</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Результаты подсчета оформляются протоколом заседания счетной комиссии.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Протокол заседания счетной комиссии утверждается решением конкурсной комиссией.</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5.3.По результатам подсчета баллов, набранных каждым из участников конкурса, конкурсной комиссией принимается решение о регистрации кандидатов и представлении в Совет не менее двух кандидатов, набравших наибольшее количество баллов.</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Решение о регистрации и представлении в Совет конкретных кандидатов из числа участников второго этапа конкурса на должность Главы округа принимается по каждому участнику конкурса отдельно.</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5.4. Решение конкурсной комиссии о регистрации кандидатов и представлении кандидатов на должность Главы округа подписывается всеми присутствующими членами конкурсной комиссии.</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Решение о регистрации кандидатов и представлении кандидатов на должность Главы округа  направляется в Совет, а также лицам, участвовавшим в конкурсе, не позднее трех рабочих дней после дня его принятия.</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 xml:space="preserve">5.5. Помимо случая, установленного абзацем 6 пункта 5.2 настоящего Положения, конкурс признается несостоявшимся, если в нем приняло участие менее двух участников либо если конкурсная комиссия не смогла принять решение о представлении в Совет не менее чем двух кандидатов. </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 xml:space="preserve">Об указанных обстоятельствах конкурсная комиссия уведомляет Совет, который принимает решение об объявлении повторного конкурса по отбору </w:t>
      </w:r>
      <w:r>
        <w:rPr>
          <w:rFonts w:ascii="Times New Roman" w:hAnsi="Times New Roman" w:cs="Times New Roman"/>
          <w:sz w:val="28"/>
          <w:szCs w:val="28"/>
        </w:rPr>
        <w:lastRenderedPageBreak/>
        <w:t>кандидатур на должность Главы округа.</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При проведении повторного конкурса допускается выдвижение участников конкурса, которые выдвигались ранее.</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5.6. Документация конкурсной комиссии, а также документы и материалы, представленные участниками конкурса, после завершения конкурса подлежат передаче в Совет. Хранение указанной документации осуществляется в порядке, установленном для хранения материалов сессий Совета.</w:t>
      </w:r>
    </w:p>
    <w:p w:rsidR="00C324DD" w:rsidRDefault="00CE7427">
      <w:pPr>
        <w:pStyle w:val="ConsPlusNormal"/>
        <w:widowControl w:val="0"/>
        <w:ind w:firstLine="851"/>
        <w:jc w:val="both"/>
        <w:rPr>
          <w:rFonts w:ascii="Times New Roman" w:hAnsi="Times New Roman" w:cs="Times New Roman"/>
          <w:sz w:val="28"/>
          <w:szCs w:val="28"/>
        </w:rPr>
      </w:pPr>
      <w:r>
        <w:rPr>
          <w:rFonts w:ascii="Times New Roman" w:hAnsi="Times New Roman" w:cs="Times New Roman"/>
          <w:sz w:val="28"/>
          <w:szCs w:val="28"/>
        </w:rPr>
        <w:t>Документы и материалы, представленные участниками конкурса, возврату не подлежат.</w:t>
      </w:r>
    </w:p>
    <w:p w:rsidR="00C324DD" w:rsidRDefault="00C324DD">
      <w:pPr>
        <w:spacing w:after="0" w:line="240" w:lineRule="auto"/>
        <w:rPr>
          <w:rFonts w:ascii="Times New Roman" w:hAnsi="Times New Roman"/>
          <w:sz w:val="28"/>
          <w:szCs w:val="28"/>
        </w:rPr>
      </w:pPr>
    </w:p>
    <w:sectPr w:rsidR="00C324DD">
      <w:headerReference w:type="default" r:id="rId1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3CB" w:rsidRDefault="00CF53CB">
      <w:pPr>
        <w:spacing w:after="0" w:line="240" w:lineRule="auto"/>
      </w:pPr>
      <w:r>
        <w:separator/>
      </w:r>
    </w:p>
  </w:endnote>
  <w:endnote w:type="continuationSeparator" w:id="0">
    <w:p w:rsidR="00CF53CB" w:rsidRDefault="00CF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no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3CB" w:rsidRDefault="00CF53CB">
      <w:pPr>
        <w:spacing w:after="0" w:line="240" w:lineRule="auto"/>
      </w:pPr>
      <w:r>
        <w:separator/>
      </w:r>
    </w:p>
  </w:footnote>
  <w:footnote w:type="continuationSeparator" w:id="0">
    <w:p w:rsidR="00CF53CB" w:rsidRDefault="00CF5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4DD" w:rsidRDefault="00CE7427">
    <w:pPr>
      <w:pStyle w:val="af8"/>
      <w:jc w:val="center"/>
    </w:pPr>
    <w:r>
      <w:fldChar w:fldCharType="begin"/>
    </w:r>
    <w:r>
      <w:instrText xml:space="preserve"> PAGE   \* MERGEFORMAT </w:instrText>
    </w:r>
    <w:r>
      <w:fldChar w:fldCharType="separate"/>
    </w:r>
    <w:r w:rsidR="00C675AC">
      <w:rPr>
        <w:noProof/>
      </w:rPr>
      <w:t>2</w:t>
    </w:r>
    <w:r>
      <w:fldChar w:fldCharType="end"/>
    </w:r>
  </w:p>
  <w:p w:rsidR="00C324DD" w:rsidRDefault="00C324DD">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E652B"/>
    <w:multiLevelType w:val="hybridMultilevel"/>
    <w:tmpl w:val="F42246A2"/>
    <w:lvl w:ilvl="0" w:tplc="196834CC">
      <w:start w:val="1"/>
      <w:numFmt w:val="decimal"/>
      <w:lvlText w:val="%1."/>
      <w:lvlJc w:val="left"/>
      <w:pPr>
        <w:ind w:left="709" w:hanging="360"/>
      </w:pPr>
    </w:lvl>
    <w:lvl w:ilvl="1" w:tplc="F59E64AC">
      <w:start w:val="1"/>
      <w:numFmt w:val="lowerLetter"/>
      <w:lvlText w:val="%2."/>
      <w:lvlJc w:val="left"/>
      <w:pPr>
        <w:ind w:left="1429" w:hanging="360"/>
      </w:pPr>
    </w:lvl>
    <w:lvl w:ilvl="2" w:tplc="9F6804AE">
      <w:start w:val="1"/>
      <w:numFmt w:val="lowerRoman"/>
      <w:lvlText w:val="%3."/>
      <w:lvlJc w:val="right"/>
      <w:pPr>
        <w:ind w:left="2149" w:hanging="180"/>
      </w:pPr>
    </w:lvl>
    <w:lvl w:ilvl="3" w:tplc="0210868A">
      <w:start w:val="1"/>
      <w:numFmt w:val="decimal"/>
      <w:lvlText w:val="%4."/>
      <w:lvlJc w:val="left"/>
      <w:pPr>
        <w:ind w:left="2869" w:hanging="360"/>
      </w:pPr>
    </w:lvl>
    <w:lvl w:ilvl="4" w:tplc="DFBA77C4">
      <w:start w:val="1"/>
      <w:numFmt w:val="lowerLetter"/>
      <w:lvlText w:val="%5."/>
      <w:lvlJc w:val="left"/>
      <w:pPr>
        <w:ind w:left="3589" w:hanging="360"/>
      </w:pPr>
    </w:lvl>
    <w:lvl w:ilvl="5" w:tplc="080CF774">
      <w:start w:val="1"/>
      <w:numFmt w:val="lowerRoman"/>
      <w:lvlText w:val="%6."/>
      <w:lvlJc w:val="right"/>
      <w:pPr>
        <w:ind w:left="4309" w:hanging="180"/>
      </w:pPr>
    </w:lvl>
    <w:lvl w:ilvl="6" w:tplc="E0B2A0C8">
      <w:start w:val="1"/>
      <w:numFmt w:val="decimal"/>
      <w:lvlText w:val="%7."/>
      <w:lvlJc w:val="left"/>
      <w:pPr>
        <w:ind w:left="5029" w:hanging="360"/>
      </w:pPr>
    </w:lvl>
    <w:lvl w:ilvl="7" w:tplc="9208D0C2">
      <w:start w:val="1"/>
      <w:numFmt w:val="lowerLetter"/>
      <w:lvlText w:val="%8."/>
      <w:lvlJc w:val="left"/>
      <w:pPr>
        <w:ind w:left="5749" w:hanging="360"/>
      </w:pPr>
    </w:lvl>
    <w:lvl w:ilvl="8" w:tplc="3544CB02">
      <w:start w:val="1"/>
      <w:numFmt w:val="lowerRoman"/>
      <w:lvlText w:val="%9."/>
      <w:lvlJc w:val="right"/>
      <w:pPr>
        <w:ind w:left="64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4DD"/>
    <w:rsid w:val="00035DD3"/>
    <w:rsid w:val="004C105E"/>
    <w:rsid w:val="0059008B"/>
    <w:rsid w:val="0063573F"/>
    <w:rsid w:val="007934F1"/>
    <w:rsid w:val="00BA16C2"/>
    <w:rsid w:val="00C324DD"/>
    <w:rsid w:val="00C46757"/>
    <w:rsid w:val="00C675AC"/>
    <w:rsid w:val="00C75BB2"/>
    <w:rsid w:val="00CE7427"/>
    <w:rsid w:val="00CF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BE7C2-2D34-43C5-8BC0-54EDF88C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sz w:val="22"/>
      <w:szCs w:val="22"/>
      <w:lang w:eastAsia="en-US"/>
    </w:rPr>
  </w:style>
  <w:style w:type="paragraph" w:styleId="1">
    <w:name w:val="heading 1"/>
    <w:basedOn w:val="a"/>
    <w:next w:val="a"/>
    <w:uiPriority w:val="9"/>
    <w:qFormat/>
    <w:pPr>
      <w:keepNext/>
      <w:keepLines/>
      <w:spacing w:before="48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outlineLvl w:val="1"/>
    </w:pPr>
    <w:rPr>
      <w:rFonts w:ascii="Arial" w:eastAsia="Arial" w:hAnsi="Arial" w:cs="Arial"/>
      <w:sz w:val="34"/>
    </w:rPr>
  </w:style>
  <w:style w:type="paragraph" w:styleId="3">
    <w:name w:val="heading 3"/>
    <w:basedOn w:val="a"/>
    <w:next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outlineLvl w:val="5"/>
    </w:pPr>
    <w:rPr>
      <w:rFonts w:ascii="Arial" w:eastAsia="Arial" w:hAnsi="Arial" w:cs="Arial"/>
      <w:b/>
      <w:bCs/>
    </w:rPr>
  </w:style>
  <w:style w:type="paragraph" w:styleId="7">
    <w:name w:val="heading 7"/>
    <w:basedOn w:val="a"/>
    <w:next w:val="a"/>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caption"/>
    <w:basedOn w:val="a"/>
    <w:next w:val="a"/>
    <w:uiPriority w:val="35"/>
    <w:semiHidden/>
    <w:unhideWhenUsed/>
    <w:qFormat/>
    <w:rPr>
      <w:b/>
      <w:bCs/>
      <w:color w:val="4F81BD"/>
      <w:sz w:val="18"/>
      <w:szCs w:val="18"/>
    </w:rPr>
  </w:style>
  <w:style w:type="table" w:styleId="10">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0">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styleId="-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5">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styleId="-6">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styleId="-7">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styleId="-20">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30">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styleId="-40">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50">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styleId="-60">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styleId="-70">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Heading1Char"/>
    <w:uiPriority w:val="9"/>
    <w:qFormat/>
    <w:pPr>
      <w:keepNext/>
      <w:keepLines/>
      <w:spacing w:before="480"/>
      <w:outlineLvl w:val="0"/>
    </w:pPr>
    <w:rPr>
      <w:rFonts w:ascii="Arial" w:eastAsia="Arial" w:hAnsi="Arial"/>
      <w:sz w:val="40"/>
      <w:szCs w:val="40"/>
    </w:rPr>
  </w:style>
  <w:style w:type="character" w:customStyle="1" w:styleId="Heading1Char">
    <w:name w:val="Heading 1 Char"/>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outlineLvl w:val="1"/>
    </w:pPr>
    <w:rPr>
      <w:rFonts w:ascii="Arial" w:eastAsia="Arial" w:hAnsi="Arial"/>
      <w:sz w:val="34"/>
      <w:szCs w:val="20"/>
    </w:rPr>
  </w:style>
  <w:style w:type="character" w:customStyle="1" w:styleId="Heading2Char">
    <w:name w:val="Heading 2 Char"/>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outlineLvl w:val="2"/>
    </w:pPr>
    <w:rPr>
      <w:rFonts w:ascii="Arial" w:eastAsia="Arial" w:hAnsi="Arial"/>
      <w:sz w:val="30"/>
      <w:szCs w:val="30"/>
    </w:rPr>
  </w:style>
  <w:style w:type="character" w:customStyle="1" w:styleId="Heading3Char">
    <w:name w:val="Heading 3 Char"/>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outlineLvl w:val="3"/>
    </w:pPr>
    <w:rPr>
      <w:rFonts w:ascii="Arial" w:eastAsia="Arial" w:hAnsi="Arial"/>
      <w:b/>
      <w:bCs/>
      <w:sz w:val="26"/>
      <w:szCs w:val="26"/>
    </w:rPr>
  </w:style>
  <w:style w:type="character" w:customStyle="1" w:styleId="Heading4Char">
    <w:name w:val="Heading 4 Char"/>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outlineLvl w:val="4"/>
    </w:pPr>
    <w:rPr>
      <w:rFonts w:ascii="Arial" w:eastAsia="Arial" w:hAnsi="Arial"/>
      <w:b/>
      <w:bCs/>
      <w:sz w:val="24"/>
      <w:szCs w:val="24"/>
    </w:rPr>
  </w:style>
  <w:style w:type="character" w:customStyle="1" w:styleId="Heading5Char">
    <w:name w:val="Heading 5 Char"/>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outlineLvl w:val="5"/>
    </w:pPr>
    <w:rPr>
      <w:rFonts w:ascii="Arial" w:eastAsia="Arial" w:hAnsi="Arial"/>
      <w:b/>
      <w:bCs/>
    </w:rPr>
  </w:style>
  <w:style w:type="character" w:customStyle="1" w:styleId="Heading6Char">
    <w:name w:val="Heading 6 Char"/>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outlineLvl w:val="6"/>
    </w:pPr>
    <w:rPr>
      <w:rFonts w:ascii="Arial" w:eastAsia="Arial" w:hAnsi="Arial"/>
      <w:b/>
      <w:bCs/>
      <w:i/>
      <w:iCs/>
    </w:rPr>
  </w:style>
  <w:style w:type="character" w:customStyle="1" w:styleId="Heading7Char">
    <w:name w:val="Heading 7 Char"/>
    <w:link w:val="71"/>
    <w:uiPriority w:val="9"/>
    <w:rPr>
      <w:rFonts w:ascii="Arial" w:eastAsia="Arial" w:hAnsi="Arial" w:cs="Arial"/>
      <w:b/>
      <w:bCs/>
      <w:i/>
      <w:iCs/>
      <w:sz w:val="22"/>
      <w:szCs w:val="22"/>
    </w:rPr>
  </w:style>
  <w:style w:type="paragraph" w:customStyle="1" w:styleId="81">
    <w:name w:val="Заголовок 81"/>
    <w:basedOn w:val="a"/>
    <w:next w:val="a"/>
    <w:uiPriority w:val="9"/>
    <w:unhideWhenUsed/>
    <w:qFormat/>
    <w:pPr>
      <w:keepNext/>
      <w:keepLines/>
      <w:spacing w:before="320"/>
      <w:outlineLvl w:val="7"/>
    </w:pPr>
    <w:rPr>
      <w:rFonts w:ascii="Arial" w:eastAsia="Arial" w:hAnsi="Arial" w:cs="Arial"/>
      <w:i/>
      <w:iCs/>
    </w:rPr>
  </w:style>
  <w:style w:type="character" w:customStyle="1" w:styleId="80">
    <w:name w:val="Заголовок 8 Знак"/>
    <w:link w:val="8"/>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outlineLvl w:val="8"/>
    </w:pPr>
    <w:rPr>
      <w:rFonts w:ascii="Arial" w:eastAsia="Arial" w:hAnsi="Arial"/>
      <w:i/>
      <w:iCs/>
      <w:sz w:val="21"/>
      <w:szCs w:val="21"/>
    </w:rPr>
  </w:style>
  <w:style w:type="character" w:customStyle="1" w:styleId="Heading9Char">
    <w:name w:val="Heading 9 Char"/>
    <w:link w:val="91"/>
    <w:uiPriority w:val="9"/>
    <w:rPr>
      <w:rFonts w:ascii="Arial" w:eastAsia="Arial" w:hAnsi="Arial" w:cs="Arial"/>
      <w:i/>
      <w:iCs/>
      <w:sz w:val="21"/>
      <w:szCs w:val="21"/>
    </w:rPr>
  </w:style>
  <w:style w:type="paragraph" w:styleId="a4">
    <w:name w:val="List Paragraph"/>
    <w:basedOn w:val="a"/>
    <w:uiPriority w:val="34"/>
    <w:qFormat/>
    <w:pPr>
      <w:ind w:left="720"/>
      <w:contextualSpacing/>
    </w:pPr>
  </w:style>
  <w:style w:type="paragraph" w:styleId="a5">
    <w:name w:val="No Spacing"/>
    <w:uiPriority w:val="1"/>
    <w:qFormat/>
    <w:rPr>
      <w:lang w:eastAsia="zh-CN"/>
    </w:rPr>
  </w:style>
  <w:style w:type="paragraph" w:styleId="a6">
    <w:name w:val="Title"/>
    <w:basedOn w:val="a"/>
    <w:next w:val="a"/>
    <w:link w:val="a7"/>
    <w:uiPriority w:val="10"/>
    <w:qFormat/>
    <w:pPr>
      <w:spacing w:before="300"/>
      <w:contextualSpacing/>
    </w:pPr>
    <w:rPr>
      <w:rFonts w:ascii="Times New Roman" w:hAnsi="Times New Roman"/>
      <w:sz w:val="48"/>
      <w:szCs w:val="48"/>
    </w:rPr>
  </w:style>
  <w:style w:type="character" w:customStyle="1" w:styleId="a7">
    <w:name w:val="Название Знак"/>
    <w:link w:val="a6"/>
    <w:uiPriority w:val="10"/>
    <w:rPr>
      <w:sz w:val="48"/>
      <w:szCs w:val="48"/>
    </w:rPr>
  </w:style>
  <w:style w:type="paragraph" w:styleId="a8">
    <w:name w:val="Subtitle"/>
    <w:basedOn w:val="a"/>
    <w:next w:val="a"/>
    <w:link w:val="a9"/>
    <w:uiPriority w:val="11"/>
    <w:qFormat/>
    <w:pPr>
      <w:spacing w:before="200"/>
    </w:pPr>
    <w:rPr>
      <w:rFonts w:ascii="Times New Roman" w:hAnsi="Times New Roman"/>
      <w:sz w:val="24"/>
      <w:szCs w:val="24"/>
    </w:rPr>
  </w:style>
  <w:style w:type="character" w:customStyle="1" w:styleId="a9">
    <w:name w:val="Подзаголовок Знак"/>
    <w:link w:val="a8"/>
    <w:uiPriority w:val="11"/>
    <w:rPr>
      <w:sz w:val="24"/>
      <w:szCs w:val="24"/>
    </w:rPr>
  </w:style>
  <w:style w:type="paragraph" w:styleId="22">
    <w:name w:val="Quote"/>
    <w:basedOn w:val="a"/>
    <w:next w:val="a"/>
    <w:link w:val="23"/>
    <w:uiPriority w:val="29"/>
    <w:qFormat/>
    <w:pPr>
      <w:ind w:left="720" w:right="720"/>
    </w:pPr>
    <w:rPr>
      <w:rFonts w:ascii="Times New Roman" w:hAnsi="Times New Roman"/>
      <w:i/>
      <w:sz w:val="20"/>
      <w:szCs w:val="20"/>
    </w:rPr>
  </w:style>
  <w:style w:type="character" w:customStyle="1" w:styleId="23">
    <w:name w:val="Цитата 2 Знак"/>
    <w:link w:val="22"/>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hAnsi="Times New Roman"/>
      <w:i/>
      <w:sz w:val="20"/>
      <w:szCs w:val="20"/>
    </w:rPr>
  </w:style>
  <w:style w:type="character" w:customStyle="1" w:styleId="ab">
    <w:name w:val="Выделенная цитата Знак"/>
    <w:link w:val="aa"/>
    <w:uiPriority w:val="30"/>
    <w:rPr>
      <w:i/>
    </w:rPr>
  </w:style>
  <w:style w:type="paragraph" w:customStyle="1" w:styleId="12">
    <w:name w:val="Верхний колонтитул1"/>
    <w:basedOn w:val="a"/>
    <w:link w:val="HeaderChar"/>
    <w:uiPriority w:val="99"/>
    <w:unhideWhenUsed/>
    <w:pPr>
      <w:tabs>
        <w:tab w:val="center" w:pos="7143"/>
        <w:tab w:val="right" w:pos="14287"/>
      </w:tabs>
      <w:spacing w:after="0" w:line="240" w:lineRule="auto"/>
    </w:pPr>
  </w:style>
  <w:style w:type="character" w:customStyle="1" w:styleId="HeaderChar">
    <w:name w:val="Header Char"/>
    <w:link w:val="12"/>
    <w:uiPriority w:val="99"/>
  </w:style>
  <w:style w:type="paragraph" w:customStyle="1" w:styleId="13">
    <w:name w:val="Нижний колонтитул1"/>
    <w:basedOn w:val="a"/>
    <w:link w:val="CaptionCh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customStyle="1" w:styleId="14">
    <w:name w:val="Название объекта1"/>
    <w:basedOn w:val="a"/>
    <w:next w:val="a"/>
    <w:uiPriority w:val="35"/>
    <w:semiHidden/>
    <w:unhideWhenUsed/>
    <w:qFormat/>
    <w:rPr>
      <w:b/>
      <w:bCs/>
      <w:color w:val="4F81BD"/>
      <w:sz w:val="18"/>
      <w:szCs w:val="18"/>
    </w:rPr>
  </w:style>
  <w:style w:type="character" w:customStyle="1" w:styleId="CaptionChar">
    <w:name w:val="Caption Char"/>
    <w:link w:val="13"/>
    <w:uiPriority w:val="99"/>
  </w:style>
  <w:style w:type="table" w:styleId="ac">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d">
    <w:name w:val="Hyperlink"/>
    <w:rPr>
      <w:rFonts w:ascii="Times New Roman" w:hAnsi="Times New Roman" w:cs="Times New Roman"/>
      <w:color w:val="0000FF"/>
      <w:u w:val="single"/>
    </w:rPr>
  </w:style>
  <w:style w:type="paragraph" w:styleId="ae">
    <w:name w:val="footnote text"/>
    <w:basedOn w:val="a"/>
    <w:link w:val="af"/>
    <w:uiPriority w:val="99"/>
    <w:semiHidden/>
    <w:unhideWhenUsed/>
    <w:pPr>
      <w:spacing w:after="40" w:line="240" w:lineRule="auto"/>
    </w:pPr>
    <w:rPr>
      <w:rFonts w:ascii="Times New Roman" w:hAnsi="Times New Roman"/>
      <w:sz w:val="18"/>
      <w:szCs w:val="20"/>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pPr>
      <w:spacing w:after="0" w:line="240" w:lineRule="auto"/>
    </w:pPr>
    <w:rPr>
      <w:rFonts w:ascii="Times New Roman" w:hAnsi="Times New Roman"/>
      <w:sz w:val="20"/>
      <w:szCs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5">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2">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rPr>
      <w:lang w:eastAsia="zh-CN"/>
    </w:rPr>
  </w:style>
  <w:style w:type="paragraph" w:styleId="af5">
    <w:name w:val="table of figures"/>
    <w:basedOn w:val="a"/>
    <w:next w:val="a"/>
    <w:uiPriority w:val="99"/>
    <w:unhideWhenUsed/>
    <w:pPr>
      <w:spacing w:after="0"/>
    </w:pPr>
  </w:style>
  <w:style w:type="character" w:customStyle="1" w:styleId="af6">
    <w:name w:val="Основной текст Знак"/>
    <w:link w:val="af7"/>
    <w:semiHidden/>
    <w:rPr>
      <w:sz w:val="24"/>
      <w:szCs w:val="24"/>
      <w:lang w:val="en-US" w:eastAsia="en-US" w:bidi="ar-SA"/>
    </w:rPr>
  </w:style>
  <w:style w:type="paragraph" w:styleId="af7">
    <w:name w:val="Body Text"/>
    <w:basedOn w:val="a"/>
    <w:link w:val="af6"/>
    <w:pPr>
      <w:spacing w:after="120" w:line="240" w:lineRule="auto"/>
    </w:pPr>
    <w:rPr>
      <w:rFonts w:ascii="Times New Roman" w:hAnsi="Times New Roman"/>
      <w:sz w:val="24"/>
      <w:szCs w:val="24"/>
      <w:lang w:val="en-US"/>
    </w:rPr>
  </w:style>
  <w:style w:type="paragraph" w:customStyle="1" w:styleId="ConsPlusNormal">
    <w:name w:val="ConsPlusNormal"/>
    <w:rPr>
      <w:rFonts w:ascii="Arial" w:hAnsi="Arial" w:cs="Arial"/>
      <w:lang w:eastAsia="en-US"/>
    </w:rPr>
  </w:style>
  <w:style w:type="paragraph" w:customStyle="1" w:styleId="211">
    <w:name w:val="Основной текст с отступом 21"/>
    <w:uiPriority w:val="99"/>
    <w:unhideWhenUsed/>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4"/>
      <w:szCs w:val="24"/>
    </w:r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link w:val="af8"/>
    <w:uiPriority w:val="99"/>
    <w:rPr>
      <w:rFonts w:ascii="Calibri" w:hAnsi="Calibri"/>
      <w:sz w:val="22"/>
      <w:szCs w:val="22"/>
      <w:lang w:eastAsia="en-US"/>
    </w:rPr>
  </w:style>
  <w:style w:type="paragraph" w:styleId="afa">
    <w:name w:val="footer"/>
    <w:basedOn w:val="a"/>
    <w:link w:val="afb"/>
    <w:uiPriority w:val="99"/>
    <w:semiHidden/>
    <w:unhideWhenUsed/>
    <w:pPr>
      <w:tabs>
        <w:tab w:val="center" w:pos="4677"/>
        <w:tab w:val="right" w:pos="9355"/>
      </w:tabs>
    </w:pPr>
  </w:style>
  <w:style w:type="character" w:customStyle="1" w:styleId="afb">
    <w:name w:val="Нижний колонтитул Знак"/>
    <w:link w:val="afa"/>
    <w:uiPriority w:val="99"/>
    <w:semiHidden/>
    <w:rPr>
      <w:rFonts w:ascii="Calibri" w:hAnsi="Calibri"/>
      <w:sz w:val="22"/>
      <w:szCs w:val="22"/>
      <w:lang w:eastAsia="en-US"/>
    </w:rPr>
  </w:style>
  <w:style w:type="paragraph" w:styleId="afc">
    <w:name w:val="Balloon Text"/>
    <w:basedOn w:val="a"/>
    <w:link w:val="afd"/>
    <w:uiPriority w:val="99"/>
    <w:semiHidden/>
    <w:unhideWhenUsed/>
    <w:rsid w:val="0059008B"/>
    <w:pPr>
      <w:spacing w:after="0" w:line="240" w:lineRule="auto"/>
    </w:pPr>
    <w:rPr>
      <w:rFonts w:ascii="Segoe UI" w:hAnsi="Segoe UI" w:cs="Segoe UI"/>
      <w:sz w:val="18"/>
      <w:szCs w:val="18"/>
    </w:rPr>
  </w:style>
  <w:style w:type="character" w:customStyle="1" w:styleId="afd">
    <w:name w:val="Текст выноски Знак"/>
    <w:link w:val="afc"/>
    <w:uiPriority w:val="99"/>
    <w:semiHidden/>
    <w:rsid w:val="005900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1056;&#1072;&#1073;&#1086;&#1095;&#1080;&#1081;%20&#1089;&#1090;&#1086;&#1083;\&#1084;&#1086;&#1103;%20&#1088;&#1072;&#1073;&#1086;&#1090;&#1072;%202015%20&#1075;&#1086;&#1076;\&#1087;&#1086;&#1089;&#1090;&#1072;&#1085;&#1086;&#1074;&#1083;&#1077;&#1085;&#1080;&#1103;,%20&#1088;&#1072;&#1089;&#1087;&#1086;&#1088;&#1103;&#1078;&#1077;&#1085;&#1080;&#1103;\&#1055;&#1086;&#1088;&#1103;&#1076;&#1086;&#1082;%20&#1087;&#1088;&#1086;&#1074;&#1077;&#1076;&#1077;&#1085;&#1080;&#1103;%20&#1082;&#1086;&#1085;&#1082;&#1091;&#1088;&#1089;&#1072;\&#1054;%20&#1087;&#1086;&#1088;&#1103;&#1076;&#1082;&#1077;%20&#1087;&#1088;&#1086;&#1074;&#1077;&#1076;&#1077;&#1085;&#1080;&#1103;%20&#1082;&#1086;&#1085;&#1082;&#1091;&#1088;&#1089;&#1072;.docx" TargetMode="External"/><Relationship Id="rId13" Type="http://schemas.openxmlformats.org/officeDocument/2006/relationships/hyperlink" Target="consultantplus://offline/ref=24BC676BBF9A4ED709191367737ADE5922A80BA073AE7E1F8BF022E299B04B1810A5FDBA95C87BAFE3O" TargetMode="External"/><Relationship Id="rId18" Type="http://schemas.openxmlformats.org/officeDocument/2006/relationships/hyperlink" Target="file:///C:\Documents%20and%20Settings\&#1040;&#1076;&#1084;&#1080;&#1085;&#1080;&#1089;&#1090;&#1088;&#1072;&#1090;&#1086;&#1088;\&#1056;&#1072;&#1073;&#1086;&#1095;&#1080;&#1081;%20&#1089;&#1090;&#1086;&#1083;\&#1084;&#1086;&#1103;%20&#1088;&#1072;&#1073;&#1086;&#1090;&#1072;%202015%20&#1075;&#1086;&#1076;\&#1087;&#1086;&#1089;&#1090;&#1072;&#1085;&#1086;&#1074;&#1083;&#1077;&#1085;&#1080;&#1103;,%20&#1088;&#1072;&#1089;&#1087;&#1086;&#1088;&#1103;&#1078;&#1077;&#1085;&#1080;&#1103;\&#1055;&#1086;&#1088;&#1103;&#1076;&#1086;&#1082;%20&#1087;&#1088;&#1086;&#1074;&#1077;&#1076;&#1077;&#1085;&#1080;&#1103;%20&#1082;&#1086;&#1085;&#1082;&#1091;&#1088;&#1089;&#1072;\&#1054;%20&#1087;&#1086;&#1088;&#1103;&#1076;&#1082;&#1077;%20&#1087;&#1088;&#1086;&#1074;&#1077;&#1076;&#1077;&#1085;&#1080;&#1103;%20&#1082;&#1086;&#1085;&#1082;&#1091;&#1088;&#1089;&#1072;.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Documents%20and%20Settings\&#1040;&#1076;&#1084;&#1080;&#1085;&#1080;&#1089;&#1090;&#1088;&#1072;&#1090;&#1086;&#1088;\&#1056;&#1072;&#1073;&#1086;&#1095;&#1080;&#1081;%20&#1089;&#1090;&#1086;&#1083;\&#1084;&#1086;&#1103;%20&#1088;&#1072;&#1073;&#1086;&#1090;&#1072;%202015%20&#1075;&#1086;&#1076;\&#1087;&#1086;&#1089;&#1090;&#1072;&#1085;&#1086;&#1074;&#1083;&#1077;&#1085;&#1080;&#1103;,%20&#1088;&#1072;&#1089;&#1087;&#1086;&#1088;&#1103;&#1078;&#1077;&#1085;&#1080;&#1103;\&#1055;&#1086;&#1088;&#1103;&#1076;&#1086;&#1082;%20&#1087;&#1088;&#1086;&#1074;&#1077;&#1076;&#1077;&#1085;&#1080;&#1103;%20&#1082;&#1086;&#1085;&#1082;&#1091;&#1088;&#1089;&#1072;\&#1054;%20&#1087;&#1086;&#1088;&#1103;&#1076;&#1082;&#1077;%20&#1087;&#1088;&#1086;&#1074;&#1077;&#1076;&#1077;&#1085;&#1080;&#1103;%20&#1082;&#1086;&#1085;&#1082;&#1091;&#1088;&#1089;&#1072;.docx" TargetMode="External"/><Relationship Id="rId12" Type="http://schemas.openxmlformats.org/officeDocument/2006/relationships/hyperlink" Target="consultantplus://offline/ref=7E7632583142273FAD3A111DE61B560F241081E28FE1F32FFD938B1A20D30199ZFb8I" TargetMode="External"/><Relationship Id="rId17" Type="http://schemas.openxmlformats.org/officeDocument/2006/relationships/hyperlink" Target="file:///C:\Documents%20and%20Settings\&#1040;&#1076;&#1084;&#1080;&#1085;&#1080;&#1089;&#1090;&#1088;&#1072;&#1090;&#1086;&#1088;\&#1056;&#1072;&#1073;&#1086;&#1095;&#1080;&#1081;%20&#1089;&#1090;&#1086;&#1083;\&#1084;&#1086;&#1103;%20&#1088;&#1072;&#1073;&#1086;&#1090;&#1072;%202015%20&#1075;&#1086;&#1076;\&#1087;&#1086;&#1089;&#1090;&#1072;&#1085;&#1086;&#1074;&#1083;&#1077;&#1085;&#1080;&#1103;,%20&#1088;&#1072;&#1089;&#1087;&#1086;&#1088;&#1103;&#1078;&#1077;&#1085;&#1080;&#1103;\&#1055;&#1086;&#1088;&#1103;&#1076;&#1086;&#1082;%20&#1087;&#1088;&#1086;&#1074;&#1077;&#1076;&#1077;&#1085;&#1080;&#1103;%20&#1082;&#1086;&#1085;&#1082;&#1091;&#1088;&#1089;&#1072;\&#1054;%20&#1087;&#1086;&#1088;&#1103;&#1076;&#1082;&#1077;%20&#1087;&#1088;&#1086;&#1074;&#1077;&#1076;&#1077;&#1085;&#1080;&#1103;%20&#1082;&#1086;&#1085;&#1082;&#1091;&#1088;&#1089;&#1072;.docx" TargetMode="External"/><Relationship Id="rId2" Type="http://schemas.openxmlformats.org/officeDocument/2006/relationships/styles" Target="styles.xml"/><Relationship Id="rId16" Type="http://schemas.openxmlformats.org/officeDocument/2006/relationships/hyperlink" Target="file:///C:\Documents%20and%20Settings\&#1040;&#1076;&#1084;&#1080;&#1085;&#1080;&#1089;&#1090;&#1088;&#1072;&#1090;&#1086;&#1088;\&#1056;&#1072;&#1073;&#1086;&#1095;&#1080;&#1081;%20&#1089;&#1090;&#1086;&#1083;\&#1084;&#1086;&#1103;%20&#1088;&#1072;&#1073;&#1086;&#1090;&#1072;%202015%20&#1075;&#1086;&#1076;\&#1087;&#1086;&#1089;&#1090;&#1072;&#1085;&#1086;&#1074;&#1083;&#1077;&#1085;&#1080;&#1103;,%20&#1088;&#1072;&#1089;&#1087;&#1086;&#1088;&#1103;&#1078;&#1077;&#1085;&#1080;&#1103;\&#1055;&#1086;&#1088;&#1103;&#1076;&#1086;&#1082;%20&#1087;&#1088;&#1086;&#1074;&#1077;&#1076;&#1077;&#1085;&#1080;&#1103;%20&#1082;&#1086;&#1085;&#1082;&#1091;&#1088;&#1089;&#1072;\&#1054;%20&#1087;&#1086;&#1088;&#1103;&#1076;&#1082;&#1077;%20&#1087;&#1088;&#1086;&#1074;&#1077;&#1076;&#1077;&#1085;&#1080;&#1103;%20&#1082;&#1086;&#1085;&#1082;&#1091;&#1088;&#1089;&#1072;.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E7632583142273FAD3A0F10F07708002613D8EA8CBFAF7BF799DEZ4b2I" TargetMode="External"/><Relationship Id="rId5" Type="http://schemas.openxmlformats.org/officeDocument/2006/relationships/footnotes" Target="footnotes.xml"/><Relationship Id="rId15" Type="http://schemas.openxmlformats.org/officeDocument/2006/relationships/hyperlink" Target="file:///C:\Documents%20and%20Settings\&#1040;&#1076;&#1084;&#1080;&#1085;&#1080;&#1089;&#1090;&#1088;&#1072;&#1090;&#1086;&#1088;\&#1056;&#1072;&#1073;&#1086;&#1095;&#1080;&#1081;%20&#1089;&#1090;&#1086;&#1083;\&#1084;&#1086;&#1103;%20&#1088;&#1072;&#1073;&#1086;&#1090;&#1072;%202015%20&#1075;&#1086;&#1076;\&#1087;&#1086;&#1089;&#1090;&#1072;&#1085;&#1086;&#1074;&#1083;&#1077;&#1085;&#1080;&#1103;,%20&#1088;&#1072;&#1089;&#1087;&#1086;&#1088;&#1103;&#1078;&#1077;&#1085;&#1080;&#1103;\&#1055;&#1086;&#1088;&#1103;&#1076;&#1086;&#1082;%20&#1087;&#1088;&#1086;&#1074;&#1077;&#1076;&#1077;&#1085;&#1080;&#1103;%20&#1082;&#1086;&#1085;&#1082;&#1091;&#1088;&#1089;&#1072;\&#1054;%20&#1087;&#1086;&#1088;&#1103;&#1076;&#1082;&#1077;%20&#1087;&#1088;&#1086;&#1074;&#1077;&#1076;&#1077;&#1085;&#1080;&#1103;%20&#1082;&#1086;&#1085;&#1082;&#1091;&#1088;&#1089;&#1072;.docx" TargetMode="External"/><Relationship Id="rId10" Type="http://schemas.openxmlformats.org/officeDocument/2006/relationships/hyperlink" Target="consultantplus://offline/ref=F67AFE8A50E126B7099203AB5C53080147296E47A44CA601FCF6E53101A1j4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84;&#1086;&#1103;%20&#1088;&#1072;&#1073;&#1086;&#1090;&#1072;%202015%20&#1075;&#1086;&#1076;\&#1087;&#1086;&#1089;&#1090;&#1072;&#1085;&#1086;&#1074;&#1083;&#1077;&#1085;&#1080;&#1103;,%20&#1088;&#1072;&#1089;&#1087;&#1086;&#1088;&#1103;&#1078;&#1077;&#1085;&#1080;&#1103;\&#1055;&#1086;&#1088;&#1103;&#1076;&#1086;&#1082;%20&#1087;&#1088;&#1086;&#1074;&#1077;&#1076;&#1077;&#1085;&#1080;&#1103;%20&#1082;&#1086;&#1085;&#1082;&#1091;&#1088;&#1089;&#1072;\&#1054;%20&#1087;&#1086;&#1088;&#1103;&#1076;&#1082;&#1077;%20&#1087;&#1088;&#1086;&#1074;&#1077;&#1076;&#1077;&#1085;&#1080;&#1103;%20&#1082;&#1086;&#1085;&#1082;&#1091;&#1088;&#1089;&#1072;.docx" TargetMode="External"/><Relationship Id="rId14" Type="http://schemas.openxmlformats.org/officeDocument/2006/relationships/hyperlink" Target="consultantplus://offline/ref=B04C3FE9D2C375E18ED5036759F7D574205A4DC32B81C765227C390DC136OEN"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3916</Words>
  <Characters>22326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Ленинградский район</Company>
  <LinksUpToDate>false</LinksUpToDate>
  <CharactersWithSpaces>26190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Матюха</cp:lastModifiedBy>
  <cp:revision>26</cp:revision>
  <cp:lastPrinted>2024-09-13T11:02:00Z</cp:lastPrinted>
  <dcterms:created xsi:type="dcterms:W3CDTF">2015-06-02T06:56:00Z</dcterms:created>
  <dcterms:modified xsi:type="dcterms:W3CDTF">2024-09-13T11:23:00Z</dcterms:modified>
  <cp:version>786432</cp:version>
</cp:coreProperties>
</file>