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255" w:before="0"/>
        <w:ind w:firstLine="0" w:left="0" w:right="0"/>
        <w:jc w:val="center"/>
        <w:rPr>
          <w:rFonts w:ascii="Manrope" w:hAnsi="Manrope"/>
          <w:b w:val="1"/>
          <w:i w:val="0"/>
          <w:caps w:val="1"/>
          <w:spacing w:val="0"/>
          <w:sz w:val="48"/>
        </w:rPr>
      </w:pPr>
      <w:r>
        <w:rPr>
          <w:rFonts w:ascii="Manrope" w:hAnsi="Manrope"/>
          <w:b w:val="1"/>
          <w:i w:val="0"/>
          <w:caps w:val="1"/>
          <w:spacing w:val="0"/>
          <w:sz w:val="48"/>
        </w:rPr>
        <w:t>Использование земельных участков без правоудостоверяющих документов</w:t>
      </w:r>
    </w:p>
    <w:p w14:paraId="02000000">
      <w:pPr>
        <w:spacing w:after="300" w:before="0"/>
        <w:ind w:firstLine="850" w:left="0" w:right="0"/>
        <w:jc w:val="both"/>
        <w:rPr>
          <w:rFonts w:ascii="Manrope" w:hAnsi="Manrope"/>
          <w:b w:val="0"/>
          <w:i w:val="0"/>
          <w:caps w:val="0"/>
          <w:color w:val="10192E"/>
          <w:spacing w:val="0"/>
          <w:sz w:val="24"/>
        </w:rPr>
      </w:pPr>
      <w:r>
        <w:rPr>
          <w:rFonts w:ascii="Manrope" w:hAnsi="Manrope"/>
          <w:b w:val="0"/>
          <w:i w:val="0"/>
          <w:caps w:val="0"/>
          <w:color w:val="10192E"/>
          <w:spacing w:val="0"/>
          <w:sz w:val="24"/>
        </w:rPr>
        <w:t>Самовольное занятие земельного участка - достаточно серьезное административное правонарушение, за которое по российскому законодательству предусматривается административная ответственность, предусмотренная ст. 7.1 КоАП РФ.</w:t>
      </w:r>
    </w:p>
    <w:p w14:paraId="03000000">
      <w:pPr>
        <w:spacing w:after="300" w:before="0"/>
        <w:ind w:firstLine="850" w:left="0" w:right="0"/>
        <w:jc w:val="both"/>
        <w:rPr>
          <w:rFonts w:ascii="Manrope" w:hAnsi="Manrope"/>
          <w:b w:val="0"/>
          <w:i w:val="0"/>
          <w:caps w:val="0"/>
          <w:color w:val="10192E"/>
          <w:spacing w:val="0"/>
          <w:sz w:val="24"/>
        </w:rPr>
      </w:pPr>
      <w:r>
        <w:rPr>
          <w:rFonts w:ascii="Manrope" w:hAnsi="Manrope"/>
          <w:b w:val="0"/>
          <w:i w:val="0"/>
          <w:caps w:val="0"/>
          <w:color w:val="10192E"/>
          <w:spacing w:val="0"/>
          <w:sz w:val="24"/>
        </w:rPr>
        <w:t>Законодательство устанавливает множество вариантов предоставления в пользование гражданину или организации земельных участков: получение в собственность; получение в аренду; установление сервитута; получение по наследству и т. д. Самовольное занятие земельного участка с точки зрения гражданского законодательства характеризуется тем, что оно не порождает никаких прав для лиц, которые совершили самовольное занятие земельного участка. Это означает, что эти лица: не имеют никаких прав на этот участок и потому не могут им распоряжаться; не могут совершать никаких сделок с участком; обязаны по первому требованию законного владельца освободить участок. Кроме того, нужно учитывать, что самовольное занятие земельного участка не дает нарушителю никаких прав на возмещение тех расходов, которые он понес, к примеру, на улучшение земли или возведение зданий, или сооружений на нем. Использование участка лицом, не имеющим предусмотренных законодательством РФ права на указанный земельный участок – это правонарушение, при котором пользователь не исполнил установленных законом требований к оформлению собственных прав на землю.</w:t>
      </w:r>
    </w:p>
    <w:p w14:paraId="04000000">
      <w:pPr>
        <w:spacing w:after="300" w:before="0"/>
        <w:ind w:firstLine="850" w:left="0" w:right="0"/>
        <w:jc w:val="both"/>
        <w:rPr>
          <w:rFonts w:ascii="Manrope" w:hAnsi="Manrope"/>
          <w:b w:val="0"/>
          <w:i w:val="0"/>
          <w:caps w:val="0"/>
          <w:color w:val="10192E"/>
          <w:spacing w:val="0"/>
          <w:sz w:val="24"/>
        </w:rPr>
      </w:pPr>
      <w:r>
        <w:rPr>
          <w:rFonts w:ascii="Manrope" w:hAnsi="Manrope"/>
          <w:b w:val="0"/>
          <w:i w:val="0"/>
          <w:caps w:val="0"/>
          <w:color w:val="10192E"/>
          <w:spacing w:val="0"/>
          <w:sz w:val="24"/>
        </w:rPr>
        <w:t>Для недопущения нарушений земельного законодательства, рекомендуем землевладельцам: проверьте, имеются ли документы, подтверждающие право владения или пользования земельным участком, на котором вы развели огород, построили дом, гараж, баню и другие объекты; убедитесь, что используемое в хозяйстве имущество - дрова, строительные и иные материалы, размещены вами в границах вашего земельного участка, а не на свободной территории и не на участке соседей; изучите Ваши правоустанавливающие документы на земельные участки, запросите информацию из Единого государственного реестра недвижимости (далее ЕГРН), чтобы удостовериться в том, что у Вашего земельного участка установлены границы; если границы земельного участка не установлены, можно пригласить кадастрового инженера для проведения межевания земельного участка и установления границ на местности. Без проведения процедуры межевания границы земельного участка остаются не установленными, а площадь – декларированной. В связи с тем, что достоверно не определено местоположение границ земельного участка, а площадь не уточнена, земельный участок может стать предметом спора с соседями, возможен также самовольных захват этого участка или его части.</w:t>
      </w:r>
    </w:p>
    <w:sectPr/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2026-01-29T06:20:22Z</dcterms:created>
  <dcterms:modified xsi:type="dcterms:W3CDTF">2026-01-29T06:22:19Z</dcterms:modified>
</cp:coreProperties>
</file>