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D8C" w:rsidRPr="00813D8C" w:rsidRDefault="00813D8C" w:rsidP="00813D8C">
      <w:pPr>
        <w:tabs>
          <w:tab w:val="left" w:pos="0"/>
        </w:tabs>
        <w:spacing w:after="200" w:line="240" w:lineRule="atLeast"/>
        <w:jc w:val="center"/>
        <w:rPr>
          <w:rFonts w:ascii="Calibri" w:eastAsia="Calibri" w:hAnsi="Calibri" w:cs="Times New Roman"/>
          <w:sz w:val="20"/>
          <w:szCs w:val="20"/>
        </w:rPr>
      </w:pPr>
      <w:r w:rsidRPr="00813D8C">
        <w:rPr>
          <w:rFonts w:ascii="Times New Roman" w:eastAsia="Times New Roman" w:hAnsi="Times New Roman" w:cs="Times New Roman"/>
          <w:sz w:val="20"/>
          <w:szCs w:val="20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4" o:title=""/>
          </v:shape>
          <o:OLEObject Type="Embed" ProgID="CorelDRAW.Graphic.11" ShapeID="_x0000_i1025" DrawAspect="Content" ObjectID="_1763982665" r:id="rId5"/>
        </w:object>
      </w:r>
    </w:p>
    <w:p w:rsidR="00813D8C" w:rsidRPr="00813D8C" w:rsidRDefault="00813D8C" w:rsidP="00813D8C">
      <w:pPr>
        <w:spacing w:after="20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13D8C">
        <w:rPr>
          <w:rFonts w:ascii="Times New Roman" w:eastAsia="Calibri" w:hAnsi="Times New Roman" w:cs="Times New Roman"/>
          <w:b/>
          <w:sz w:val="32"/>
          <w:szCs w:val="32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813D8C" w:rsidRPr="00813D8C" w:rsidRDefault="00813D8C" w:rsidP="00813D8C">
      <w:pPr>
        <w:tabs>
          <w:tab w:val="left" w:pos="3240"/>
        </w:tabs>
        <w:spacing w:after="200" w:line="240" w:lineRule="atLeast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13D8C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813D8C" w:rsidRPr="00813D8C" w:rsidRDefault="00FC657C" w:rsidP="00813D8C">
      <w:pPr>
        <w:tabs>
          <w:tab w:val="left" w:pos="3240"/>
        </w:tabs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</w:t>
      </w:r>
      <w:r w:rsidR="00813D8C" w:rsidRPr="00813D8C">
        <w:rPr>
          <w:rFonts w:ascii="Times New Roman" w:eastAsia="Calibri" w:hAnsi="Times New Roman" w:cs="Times New Roman"/>
          <w:sz w:val="32"/>
          <w:szCs w:val="32"/>
        </w:rPr>
        <w:t>т</w:t>
      </w:r>
      <w:r>
        <w:rPr>
          <w:rFonts w:ascii="Times New Roman" w:eastAsia="Calibri" w:hAnsi="Times New Roman" w:cs="Times New Roman"/>
          <w:sz w:val="32"/>
          <w:szCs w:val="32"/>
        </w:rPr>
        <w:t xml:space="preserve"> 12.12.2023</w:t>
      </w:r>
      <w:r w:rsidR="00813D8C" w:rsidRPr="00813D8C">
        <w:rPr>
          <w:rFonts w:ascii="Times New Roman" w:eastAsia="Calibri" w:hAnsi="Times New Roman" w:cs="Times New Roman"/>
          <w:sz w:val="32"/>
          <w:szCs w:val="32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32"/>
          <w:szCs w:val="32"/>
        </w:rPr>
        <w:t>331-р</w:t>
      </w:r>
    </w:p>
    <w:p w:rsidR="00813D8C" w:rsidRPr="00813D8C" w:rsidRDefault="00813D8C" w:rsidP="00813D8C">
      <w:pPr>
        <w:tabs>
          <w:tab w:val="left" w:pos="3240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Calibri" w:hAnsi="Times New Roman" w:cs="Times New Roman"/>
          <w:sz w:val="28"/>
          <w:szCs w:val="28"/>
        </w:rPr>
        <w:t>станица   Ленинградская</w:t>
      </w:r>
    </w:p>
    <w:p w:rsidR="00813D8C" w:rsidRPr="00813D8C" w:rsidRDefault="00813D8C" w:rsidP="00813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проверок ведомственного контроля в сфере закупок товаров, работ, услуг для обеспечения муниципальных нужд в отношении подведомственных администрации муниципального образования Ленинградский район заказчиков на 2024 год</w:t>
      </w:r>
    </w:p>
    <w:p w:rsidR="00813D8C" w:rsidRPr="00813D8C" w:rsidRDefault="00813D8C" w:rsidP="00813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статьи 100 Федерального закона от 5 апреля 2013г. №44-ФЗ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администрации муниципального образования Ленинградский район от 19.09.2023г. № 1009 «Об 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закупок», статьей 37 Федерального закона от 6 октября 2003г. №131-ФЗ «Об общих принципах организации местного самоуправления в Российской Федерации и Уставом муниципального образования Ленинградский район:</w:t>
      </w:r>
    </w:p>
    <w:p w:rsidR="00813D8C" w:rsidRPr="00813D8C" w:rsidRDefault="00813D8C" w:rsidP="00813D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план проверок ведомственного контроля в сфере закупок товаров, работ, услуг для обеспечения муниципальных нужд в отношении подведомственных администрации муниципального образования Ленинградский район заказчиков на 2024 г.  (приложение).</w:t>
      </w:r>
    </w:p>
    <w:p w:rsidR="00813D8C" w:rsidRPr="00813D8C" w:rsidRDefault="00813D8C" w:rsidP="00813D8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исполнением настоящего распоряжения возложить на исполняющего обязанности заместителя главы муниципального образования Ленинградский район </w:t>
      </w:r>
      <w:proofErr w:type="spellStart"/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Тертицу</w:t>
      </w:r>
      <w:proofErr w:type="spellEnd"/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813D8C" w:rsidRPr="00813D8C" w:rsidRDefault="00813D8C" w:rsidP="00813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Распоряжение вступает в силу со дня его подписания.</w:t>
      </w:r>
    </w:p>
    <w:p w:rsidR="00813D8C" w:rsidRPr="00813D8C" w:rsidRDefault="00813D8C" w:rsidP="00813D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Ю.Ю.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813D8C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Шулико</w:t>
      </w:r>
      <w:proofErr w:type="spellEnd"/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8C" w:rsidRPr="00813D8C" w:rsidRDefault="00813D8C" w:rsidP="0081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C0D" w:rsidRPr="00813D8C" w:rsidRDefault="00F60C0D" w:rsidP="00813D8C"/>
    <w:sectPr w:rsidR="00F60C0D" w:rsidRPr="00813D8C" w:rsidSect="00813D8C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7C"/>
    <w:rsid w:val="00813D8C"/>
    <w:rsid w:val="00F60C0D"/>
    <w:rsid w:val="00F8267C"/>
    <w:rsid w:val="00FC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D684"/>
  <w15:chartTrackingRefBased/>
  <w15:docId w15:val="{9D6C4A68-1749-48C3-979E-8CC1F381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</dc:creator>
  <cp:keywords/>
  <dc:description/>
  <cp:lastModifiedBy>novikova</cp:lastModifiedBy>
  <cp:revision>3</cp:revision>
  <dcterms:created xsi:type="dcterms:W3CDTF">2021-12-17T09:59:00Z</dcterms:created>
  <dcterms:modified xsi:type="dcterms:W3CDTF">2023-12-13T11:25:00Z</dcterms:modified>
</cp:coreProperties>
</file>