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639" w:firstLine="1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Приложение </w:t>
      </w:r>
      <w:r>
        <w:rPr>
          <w:rFonts w:ascii="FreeSerif" w:hAnsi="FreeSerif" w:eastAsia="FreeSerif" w:cs="FreeSerif"/>
        </w:rPr>
        <w:t xml:space="preserve">3</w:t>
      </w:r>
      <w:r>
        <w:rPr>
          <w:rFonts w:ascii="FreeSerif" w:hAnsi="FreeSerif" w:eastAsia="FreeSerif" w:cs="FreeSerif"/>
        </w:rPr>
      </w:r>
    </w:p>
    <w:p>
      <w:pPr>
        <w:ind w:left="9639" w:firstLine="1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к решению Совета </w:t>
      </w:r>
      <w:r>
        <w:rPr>
          <w:rFonts w:ascii="FreeSerif" w:hAnsi="FreeSerif" w:eastAsia="FreeSerif" w:cs="FreeSerif"/>
        </w:rPr>
      </w:r>
    </w:p>
    <w:p>
      <w:pPr>
        <w:ind w:left="9639" w:firstLine="1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</w:rPr>
      </w:r>
    </w:p>
    <w:p>
      <w:pPr>
        <w:ind w:left="9639" w:firstLine="1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от 25.06.2026 г. № 54</w:t>
      </w:r>
      <w:r>
        <w:rPr>
          <w:rFonts w:ascii="FreeSerif" w:hAnsi="FreeSerif" w:eastAsia="FreeSerif" w:cs="FreeSerif"/>
        </w:rPr>
      </w:r>
    </w:p>
    <w:p>
      <w:pPr>
        <w:ind w:left="8931" w:firstLine="70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ind w:left="8931" w:firstLine="70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«</w:t>
      </w:r>
      <w:r>
        <w:rPr>
          <w:rFonts w:ascii="FreeSerif" w:hAnsi="FreeSerif" w:eastAsia="FreeSerif" w:cs="FreeSerif"/>
        </w:rPr>
        <w:t xml:space="preserve">Приложение 7</w:t>
      </w:r>
      <w:r>
        <w:rPr>
          <w:rFonts w:ascii="FreeSerif" w:hAnsi="FreeSerif" w:eastAsia="FreeSerif" w:cs="FreeSerif"/>
        </w:rPr>
      </w:r>
    </w:p>
    <w:p>
      <w:pPr>
        <w:ind w:left="963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УТВЕРЖДЕНА</w:t>
      </w:r>
      <w:r>
        <w:rPr>
          <w:rFonts w:ascii="FreeSerif" w:hAnsi="FreeSerif" w:eastAsia="FreeSerif" w:cs="FreeSerif"/>
        </w:rPr>
      </w:r>
    </w:p>
    <w:p>
      <w:pPr>
        <w:ind w:left="963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решением Совета</w:t>
      </w:r>
      <w:r>
        <w:rPr>
          <w:rFonts w:ascii="FreeSerif" w:hAnsi="FreeSerif" w:eastAsia="FreeSerif" w:cs="FreeSerif"/>
        </w:rPr>
      </w:r>
    </w:p>
    <w:p>
      <w:pPr>
        <w:ind w:left="963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</w:rPr>
      </w:r>
    </w:p>
    <w:p>
      <w:pPr>
        <w:ind w:left="963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от 25.12.2025 г № 140</w:t>
      </w:r>
      <w:r>
        <w:rPr>
          <w:rFonts w:ascii="FreeSerif" w:hAnsi="FreeSerif" w:eastAsia="FreeSerif" w:cs="FreeSerif"/>
        </w:rPr>
      </w:r>
    </w:p>
    <w:p>
      <w:pPr>
        <w:ind w:left="963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jc w:val="center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Ведомственная структура расходов бюджета муниципального образования Ленинградский муниципальный округ Краснодарского края на 2026 год</w:t>
      </w:r>
      <w:r>
        <w:rPr>
          <w:rFonts w:ascii="FreeSerif" w:hAnsi="FreeSerif" w:eastAsia="FreeSerif" w:cs="FreeSerif"/>
        </w:rPr>
      </w:r>
    </w:p>
    <w:p>
      <w:pPr>
        <w:ind w:firstLine="70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tbl>
      <w:tblPr>
        <w:tblW w:w="15162" w:type="dxa"/>
        <w:tblLook w:val="04A0" w:firstRow="1" w:lastRow="0" w:firstColumn="1" w:lastColumn="0" w:noHBand="0" w:noVBand="1"/>
      </w:tblPr>
      <w:tblGrid>
        <w:gridCol w:w="7933"/>
        <w:gridCol w:w="771"/>
        <w:gridCol w:w="998"/>
        <w:gridCol w:w="998"/>
        <w:gridCol w:w="1739"/>
        <w:gridCol w:w="918"/>
        <w:gridCol w:w="1805"/>
      </w:tblGrid>
      <w:tr>
        <w:tblPrEx/>
        <w:trPr>
          <w:trHeight w:val="316"/>
          <w:tblHeader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9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2"/>
              </w:rPr>
            </w:pPr>
            <w:r>
              <w:rPr>
                <w:rFonts w:ascii="FreeSerif" w:hAnsi="FreeSerif" w:eastAsia="FreeSerif" w:cs="FreeSerif"/>
                <w:sz w:val="22"/>
                <w:lang w:eastAsia="ru-RU"/>
              </w:rPr>
              <w:t xml:space="preserve">Показатель</w:t>
            </w:r>
            <w:r>
              <w:rPr>
                <w:rFonts w:ascii="FreeSerif" w:hAnsi="FreeSerif" w:cs="FreeSerif"/>
                <w:sz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2"/>
              </w:rPr>
            </w:pPr>
            <w:r>
              <w:rPr>
                <w:rFonts w:ascii="FreeSerif" w:hAnsi="FreeSerif" w:eastAsia="FreeSerif" w:cs="FreeSerif"/>
                <w:sz w:val="22"/>
                <w:lang w:eastAsia="ru-RU"/>
              </w:rPr>
              <w:t xml:space="preserve">Вед</w:t>
            </w:r>
            <w:r>
              <w:rPr>
                <w:rFonts w:ascii="FreeSerif" w:hAnsi="FreeSerif" w:cs="FreeSerif"/>
                <w:sz w:val="22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653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2"/>
              </w:rPr>
            </w:pPr>
            <w:r>
              <w:rPr>
                <w:rFonts w:ascii="FreeSerif" w:hAnsi="FreeSerif" w:eastAsia="FreeSerif" w:cs="FreeSerif"/>
                <w:sz w:val="22"/>
                <w:lang w:eastAsia="ru-RU"/>
              </w:rPr>
              <w:t xml:space="preserve">Коды бюджетной классификации</w:t>
            </w:r>
            <w:r>
              <w:rPr>
                <w:rFonts w:ascii="FreeSerif" w:hAnsi="FreeSerif" w:cs="FreeSerif"/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05" w:type="dxa"/>
            <w:vAlign w:val="bottom"/>
            <w:vMerge w:val="restart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2"/>
              </w:rPr>
            </w:pPr>
            <w:r>
              <w:rPr>
                <w:rFonts w:ascii="FreeSerif" w:hAnsi="FreeSerif" w:eastAsia="FreeSerif" w:cs="FreeSerif"/>
                <w:sz w:val="22"/>
                <w:lang w:eastAsia="ru-RU"/>
              </w:rPr>
              <w:t xml:space="preserve">Итого (тыс. рублей)</w:t>
            </w:r>
            <w:r>
              <w:rPr>
                <w:rFonts w:ascii="FreeSerif" w:hAnsi="FreeSerif" w:cs="FreeSerif"/>
                <w:sz w:val="22"/>
              </w:rPr>
            </w:r>
          </w:p>
        </w:tc>
      </w:tr>
      <w:tr>
        <w:tblPrEx/>
        <w:trPr>
          <w:trHeight w:val="507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933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</w:r>
            <w:r>
              <w:rPr>
                <w:rFonts w:eastAsia="Times New Roman"/>
                <w:sz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1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</w:r>
            <w:r>
              <w:rPr>
                <w:rFonts w:eastAsia="Times New Roman"/>
                <w:sz w:val="22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2"/>
              </w:rPr>
            </w:pPr>
            <w:r>
              <w:rPr>
                <w:rFonts w:ascii="FreeSerif" w:hAnsi="FreeSerif" w:eastAsia="FreeSerif" w:cs="FreeSerif"/>
                <w:sz w:val="22"/>
                <w:lang w:eastAsia="ru-RU"/>
              </w:rPr>
              <w:t xml:space="preserve">Раздел</w:t>
            </w:r>
            <w:r>
              <w:rPr>
                <w:rFonts w:ascii="FreeSerif" w:hAnsi="FreeSerif" w:cs="FreeSerif"/>
                <w:sz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2"/>
              </w:rPr>
            </w:pPr>
            <w:r>
              <w:rPr>
                <w:rFonts w:ascii="FreeSerif" w:hAnsi="FreeSerif" w:eastAsia="FreeSerif" w:cs="FreeSerif"/>
                <w:sz w:val="22"/>
                <w:lang w:eastAsia="ru-RU"/>
              </w:rPr>
              <w:t xml:space="preserve">Под-раздел</w:t>
            </w:r>
            <w:r>
              <w:rPr>
                <w:rFonts w:ascii="FreeSerif" w:hAnsi="FreeSerif" w:cs="FreeSerif"/>
                <w:sz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2"/>
              </w:rPr>
            </w:pPr>
            <w:r>
              <w:rPr>
                <w:rFonts w:ascii="FreeSerif" w:hAnsi="FreeSerif" w:eastAsia="FreeSerif" w:cs="FreeSerif"/>
                <w:sz w:val="22"/>
                <w:lang w:eastAsia="ru-RU"/>
              </w:rPr>
              <w:t xml:space="preserve">Целевая статья</w:t>
            </w:r>
            <w:r>
              <w:rPr>
                <w:rFonts w:ascii="FreeSerif" w:hAnsi="FreeSerif" w:cs="FreeSerif"/>
                <w:sz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2"/>
              </w:rPr>
            </w:pPr>
            <w:r>
              <w:rPr>
                <w:rFonts w:ascii="FreeSerif" w:hAnsi="FreeSerif" w:eastAsia="FreeSerif" w:cs="FreeSerif"/>
                <w:sz w:val="22"/>
                <w:lang w:eastAsia="ru-RU"/>
              </w:rPr>
              <w:t xml:space="preserve">Вид рас-хода</w:t>
            </w:r>
            <w:r>
              <w:rPr>
                <w:rFonts w:ascii="FreeSerif" w:hAnsi="FreeSerif" w:cs="FreeSerif"/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05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</w:r>
            <w:r>
              <w:rPr>
                <w:rFonts w:eastAsia="Times New Roman"/>
                <w:sz w:val="22"/>
                <w:lang w:eastAsia="ru-RU"/>
              </w:rPr>
            </w:r>
          </w:p>
        </w:tc>
      </w:tr>
      <w:tr>
        <w:tblPrEx/>
        <w:trPr>
          <w:trHeight w:val="367"/>
          <w:tblHeader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0"/>
                <w:szCs w:val="20"/>
              </w:rPr>
            </w:pPr>
            <w:r>
              <w:rPr>
                <w:rFonts w:ascii="FreeSerif" w:hAnsi="FreeSerif" w:eastAsia="FreeSerif" w:cs="FreeSerif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FreeSerif" w:hAnsi="FreeSerif" w:cs="FreeSerif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16"/>
                <w:szCs w:val="16"/>
              </w:rPr>
            </w:pPr>
            <w:r>
              <w:rPr>
                <w:rFonts w:ascii="FreeSerif" w:hAnsi="FreeSerif" w:eastAsia="FreeSerif" w:cs="FreeSerif"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FreeSerif" w:hAnsi="FreeSerif" w:cs="FreeSerif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16"/>
                <w:szCs w:val="16"/>
              </w:rPr>
            </w:pPr>
            <w:r>
              <w:rPr>
                <w:rFonts w:ascii="FreeSerif" w:hAnsi="FreeSerif" w:eastAsia="FreeSerif" w:cs="FreeSerif"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FreeSerif" w:hAnsi="FreeSerif" w:cs="FreeSerif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16"/>
                <w:szCs w:val="16"/>
              </w:rPr>
            </w:pPr>
            <w:r>
              <w:rPr>
                <w:rFonts w:ascii="FreeSerif" w:hAnsi="FreeSerif" w:eastAsia="FreeSerif" w:cs="FreeSerif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FreeSerif" w:hAnsi="FreeSerif" w:cs="FreeSerif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16"/>
                <w:szCs w:val="16"/>
              </w:rPr>
            </w:pPr>
            <w:r>
              <w:rPr>
                <w:rFonts w:ascii="FreeSerif" w:hAnsi="FreeSerif" w:eastAsia="FreeSerif" w:cs="FreeSerif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FreeSerif" w:hAnsi="FreeSerif" w:cs="FreeSerif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16"/>
                <w:szCs w:val="16"/>
              </w:rPr>
            </w:pPr>
            <w:r>
              <w:rPr>
                <w:rFonts w:ascii="FreeSerif" w:hAnsi="FreeSerif" w:eastAsia="FreeSerif" w:cs="FreeSerif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FreeSerif" w:hAnsi="FreeSerif" w:cs="FreeSerif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16"/>
                <w:szCs w:val="16"/>
              </w:rPr>
            </w:pPr>
            <w:r>
              <w:rPr>
                <w:rFonts w:ascii="FreeSerif" w:hAnsi="FreeSerif" w:eastAsia="FreeSerif" w:cs="FreeSerif"/>
                <w:sz w:val="16"/>
                <w:szCs w:val="16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16"/>
                <w:szCs w:val="16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Всего расходов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9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9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73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3 390 385,8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1 056 138,6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Общегосударственные вопросы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color w:val="ff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ff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color w:val="ff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221 783,4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3 718,1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главы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3 718,1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50 0 00 00190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3 718,1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50 0 00 00190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3 718,1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Совета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Совет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51 1 00 00000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51 1 00 00190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51 1 00 00190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106 056,2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106 056,2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106 056,2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106 056,2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104 090,9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99 629,9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4 459,9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52 1 10 60870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982,6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52 1 10 60870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898,4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52 1 10 60870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84,2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по-печения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родителей, и достигли возраста 23 лет, выплаты на приобретение благоустроенного жилого помещения в собственность или для полного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по-гашения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52 1 10 69210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982,7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898,5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84,2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Судебная система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52 0 00 51200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52 0 00 51200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Резервные фонды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Финансовое обеспечение непредвиденных расходов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52 3 00 00000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Резервный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52 3 00 00700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52 3 00 00700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общегосударственные вопросы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111 541,1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"Поддержка малого и среднего предпринимательства в муниципальном образовании Ленинградский муниципальный округ Краснодарского края 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457,6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"Поддержка малого и среднего предпринимательства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457,6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мероприятия муниципальной программы "Поддержка малого и среднего предпринимательства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08 1 00 00500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457,6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08 1 00 00500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456,6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08 1 00 00500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"Гармонизация межнациональных отношений и развитие национальных культур в муниципальном образовании Ленинградский   муниципальный округ  Краснодарского 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"Гармонизация межнациональных отношений и развитие национальных культур в муниципальном образовании Ленинградский   муниципальный округ  Краснодарского 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Мероприятия по гармонизации межличностных отношений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17 1 00 10110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17 1 00 10110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"Поддержка социально ориентированных некоммерческих организаций, осуществляющих свою деятельность на территории Ленинградского муниципального округа"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2 437,0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"Поддержка социально ориентированных некоммерческих организаций, осуществляющих свою деятельность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2 437,0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Субсидии социально ориентированных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18 1 00 10130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2 437,0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18 1 00 10130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2 437,0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архивного дела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5 566,1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архивного дела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5 566,1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5 566,1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4 443,2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952,9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"Противодействие коррупции в Ленинградском муниципальном округе"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73,7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Противодействие коррупции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73,7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Мероприятия в сфере противодействия коррупции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24 1 00 10240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73,7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24 1 00 10240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73,7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Ленинградский 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9 153,8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Информатизация администрации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9 153,8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Выполнение основных мероприятий муниципальной программы муниципального образования Ленинградский 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30 1 00 00095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9 153,8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30 1 00 00095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9 153,8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Ленинградский муниципальный округ Краснодарского края «Кадровая политика и развитие муниципальной службы администрации Ленинградского муниципального округа»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33 0 00 00000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1 839,3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муниципальной службы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33 0 00 10300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1 839,3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33 0 00 10300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1 839,3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«Управление муниципальным имуществом и земельными ресурсами»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34 0 00 00000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«Управление муниципальным имуществом и земельными ресурсами»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34 1 00 00000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Основные мероприятия муниципальной программы «Управление муниципальным имуществом и земельными ресурсами»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34 1 00 00550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34 1 00 00550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институтов органов территориального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общественнного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"Развитие институтов органов территориального общественного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Субсидии социально - ориентированных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36 1 00 10130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36 1 00 10130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90 079,7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образованию и организации деятельности административных комиссий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24 965,9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Муниципальное казенное учреждение "Центр муниципальных закупок"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52 4 01 00000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4 960,5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52 4 01 00590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4 960,5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52 4 01 00590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4 726,9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52 4 01 00590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233,6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Муниципальное казенное учреждение "Централизованная межотраслевая бухгалтерия"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52 4 02 00000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20 005,4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20 005,4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17 355,2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2 650,2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Выполнение других обязательств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52 6 00 00000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6 453,2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Прочие обязательства органов местного самоуправления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52 6 00 09200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6 453,2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52 6 00 09200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4 794,7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52 6 00 09200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862,2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52 6 00 09200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796,3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хозяйственного обслуживания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52 7 00 00000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58 260,6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52 7 00 00590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56 674,6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52 7 00 00590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28 253,0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52 7 00 00590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28 203,5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52 7 00 00590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218,1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текущего и капитального ремонта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52 7 00 09020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1 586,0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52 7 00 09020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1 586,0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Непрограммные расходы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мероприятий при осуществлении деятельности по обращению с животными без владельцев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99 9 00 03188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99 9 00 03188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99 9 00 03188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53,4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Национальная оборона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7 543,9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Мобилизационная и вневойсковая подготовка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7 543,9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7 543,9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7 543,9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52 1 10 51180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7 543,9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52 1 10 51180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7 543,9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33 143,1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33 143,1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округ"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31 996,2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Обеспечение безопасности населения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31 996,2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Обеспечение первичных мер пожарной безопасности на территории муниципального образования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05 1 00 00260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05 1 00 00260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мероприятия муниципальной программы "Обеспечение безопасности населения муниципального образования Ленинградский муниципальный округ"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05 1 00 00320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4 000,5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05 1 00 00320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4 000,5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Аварийно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 - спасательное формирование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14 935,9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05 1 01 00590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14 935,9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05 1 01 00590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12 624,9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05 1 01 00590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2 293,9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05 1 01 00590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Управление по делам ГО и ЧС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05 1 02 00000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13 009,8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13 009,8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11 345,3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1 663,5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"Профилактика экстремизма и терроризма на территории Ленинградского муниципального округа"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894,9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"Профилактика экстремизма и терроризма на территории муниципального образования Ленинградский муниципальный округ"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894,9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Материальное стимулирование деятельности народных дружинников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16 1 00 00990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894,9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16 1 00 00990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836,0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16 1 00 00990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безопасности населения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252,0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отдельного государственного полномочия Краснодарского края по формированию списков семей и граждан, жилые помещения которых утрачены, и (или) списков граждан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, жилые помещения которых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 на территории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54 0 00 60070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252,0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54 0 00 60070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252,0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Национальная экономика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119 263,7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Сельское хозяйство и рыболовство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8 406,8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сельского хозяйства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6 518,4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«Разработка и апробац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ия элементов органического земледелия, энерго- и ресурсосберегающих технологий выращивания озимой пшеницы и сахарной свеклы в сельскохозяйственных организациях и крестьянских (фермерских) хозяйствах Ленинградского муниципального округа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Мероприятия в области сельского хозяйства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14 1 00 00150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14 1 00 00150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малых форм хозяйствования в агропромышленном комплексе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14 2 00 00000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3 653,0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субсидии крестьянским (фермерским) хозяйствам и индивидуальным предпринимателям, ведущим деятельность в области сельскохозяйственного производства, в целях возмещения части затрат на производство реализуемой продукции животноводства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14 2 00 60911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3 653,0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14 2 00 60911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3 653,0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"Развитие сельского хозяйства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14 4 00 00000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1 959,4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14 4 00 60910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1 959,4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14 4 00 60910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1 797,4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14 4 00 60910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1 888,4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Непрограммные расходы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1 888,4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мероприятий при осуществлении деятельности по обращению с животными без владельцев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99 9 00 00160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1 065,0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99 9 00 00160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1 065,0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государственных полномочий Краснодарского края в области обращения с животными, предусмотре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99 9 00 61650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823,4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99 9 00 61650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823,4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Транспорт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33 019,7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программы «Развитие пассажирских перевозок автомобильным транспортом по муниципальным маршрутам границах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38 0 00 00000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31 257,2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Оплата услуг по осуществлению регулярных пассажирских перевозок по муниципальным маршрутам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38 0 00 03171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31 257,2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38 0 00 03171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31 257,2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1 762,5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Непрограммные расходы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1 762,5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Оплата услуг по осуществлению регулярных пассажирских перевозок по муниципальным маршрутам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99 9 00 03171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1 762,5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99 9 00 03171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1 762,5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Дорожное хозяйство (дорожные фонды)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66 010,4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и содержание улично-дорожной сети в обеспечении безопасности дорожного движения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62 367,9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Дорожный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37 0 00 03150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40 015,2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37 0 00 03150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40 015,2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Дорожный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37 0 00 03160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7 684,0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37 0 00 03160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7 684,0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SД060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14 668,7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SД060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14 668,7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Дорожный фонд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3 642,5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Дорожный фонд администрации муниципального образования Ленинградский муниципальный округ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57 0 00 03150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3 642,5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57 0 00 03150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3 642,5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11 826,8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Муниципальная программа "Комплексное и устойчивое развитие в муниципальном образовании Ленинградский муниципальный округ Краснодарского края в сфере архитектуры и градостроительства"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25 0 00 00000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1 070,0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Постановка на кадастровый учет территориальных зон на территории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25 1 00 00250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1 070,0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25 1 00 00250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1 070,0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10 756,8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10 756,8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"Служба единого заказчика 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52 4 03 00000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10 756,8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52 4 03 00590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10 756,8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52 4 03 00590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9 639,2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52 4 03 00590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932,3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52 4 03 00590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185,3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Жилищно-коммунальное хозяйство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308 068,7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Жилищное хозяйство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880,0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870,2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мероприятия муниципальной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27 0 00 00051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870,2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27 0 00 00051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870,2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  <w:lang w:eastAsia="ru-RU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Непрограммные расходы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Возмещение затрат на ликвидацию последствий затопления квартиры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99 9 00 00430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99 9 00 00430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Коммунальное хозяйство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151 670,1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150 675,1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32 453,0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мероприятия муниципальной программы «Комплексное развитие топливно-энергетического комплекса и ЖКХ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27 1 00 00051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5 019,0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27 1 00 00051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5 019,0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Организацию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1 00 М1070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27 434,0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1 00 М1070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27 434,0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водоснабжения населения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118 222,1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мероприятия муниципальной программы «Комплексное развитие топливно-энергетического комплекса и ЖКХ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27 3 00 00051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3 360,2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27 3 00 00051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3 360,2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27 3 00 67471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70 303,7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27 3 00 67471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70 303,7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27 3 00 67472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37 315,0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27 3 00 67472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37 315,0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6747S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541,2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6747S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541,2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водоснабжения населения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27 3 00 00330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6 702,0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27 3 00 00330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6 702,0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Ленинградский муниципальный округ Краснодарского края «Обращение с твердыми коммунальными отходами на территории Ленинградского муниципального округа»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Обращение с твердыми коммунальными отходами 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Обустройство специализированных площадок с установкой контейнеров для складирования твердых коммунальных отходов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28 1 00 00116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28 1 00 00116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Приобретение в муниципальную собственность бункеров-накопителей для складирования крупногабаритных отходов, контейнеров для сбора твердых коммунальных отходов, в том числе раздельного сбора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28 1 00 00117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675,0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28 1 00 00117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675,0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44 311,8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Ленинградский муниципальный округ Краснодарского края «Формирование современной городской среды»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19 0 00 00000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12 959,5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сельских территорий в рамках инициативного бюджетирования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19 0 00 21120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1 420,4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19 0 00 21120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1 420,4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Благоустройство общественной территории на пересечении улиц Набережной и Красной в станице Ленинградской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19 0 00 21124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10 919,1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19 0 00 21124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10 919,1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19 0 00 M5550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19 0 00 M5550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Благоустройство территории муниципального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11 010,8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Благоустройство территории муниципального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58 0 00 11200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7 140,8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58 0 00 11200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7 140,8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Приобретение светодиодного освещения и декора, ст. Крыловская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58 0 00 11204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173,3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58 0 00 11204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173,3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Уличное освещение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58 0 00 11300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551,7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58 0 00 11300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551,7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содержание мест захоронения (кладбищ)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58 0 00 11400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58 0 00 11400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Полив парка п. Октябрьского, видеонаблюдение памятного места п. Октябрьский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Освежение и ограждение детской площадки хутора Ленина (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Новоплатнировский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территориальный отдел)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Благоустройство прилегающей территории по ул. Озерной ст. Крыловской к кладке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Ремонт прилегающей территории к памятному месту "Они живы в названиях улиц" (Первомайский территориальный отдел)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395,0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395,0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Уборка аварийных деревьев (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Новоплатнировский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территориальный отдел)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Ремонт сцены по ул. Красной (Ленинградское территориальное управление)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58 0 00 26206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и содержание улично-дорожной сети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20 341,5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мероприятия муниципальной программы "Развитие и содержание улично-дорожной сети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37 0 00 03160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20 341,5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37 0 00 03160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20 282,3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37 0 00 03160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59,2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вопросы в области жилищно-коммунального хозяйства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111 206,8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111 206,8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111 206,8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Центр комплексного содержания территорий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52 4 04 00000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111 206,8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52 4 04 00590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86 530,8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52 4 04 00590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24 456,0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52 4 04 00590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7 411,1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вопросы в области охраны окружающей среды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7 411,1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мероприятий, связанных с охраной окружающей среды и обеспечением экологической безопасности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65 0 00 00000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7 411,1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Охрана окружающей среды и обеспечение экологической безопасности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65 0 00 11030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3 590,9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65 0 00 11030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3 590,9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Ликвидация, выявленных мест несанкционированного размещения отходов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65 0 00 11040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2 820,2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65 0 00 11040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2 820,2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65 0 00 11050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65 0 00 11050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Образование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65 244,5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Общее образование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62 964,8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образования в муниципальном образовании Ленинградский район"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62 964,8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сети и инфраструктуры образовательных организаций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02 0 01 00271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62 815,3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02 0 01 00271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62 815,3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M7500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149,5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M7500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149,5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вопросы в области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2 279,7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«Укрепление общественного здоровья в Ленинградском муниципальном округе»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«Укрепление общественного здоровья в Ленинградском муниципальном округе»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Мероприятия по проведению оздоровительной кампании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01 1 00 00660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01 1 00 00660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 Повышение рождаемости в Ленинградском муниципальном округе"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35 0 00 00000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"Повышение рождаемости в Ленинградском муниципальном округе"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35 1 00 00000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Мероприятия по проведению оздоровительной кампании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35 1 00 00660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35 1 00 00660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вопросов семьи и детства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982,9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982,9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898,7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84,2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Культура, кинематография и средства массовой информации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Культура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зработка проектно-сметной документации по объекту, в том числе: выполнение кадастровых работ по изготовлению межевого плана, проведение проектно-изыскательных работ, услуги по сбору документации, проведение государственной экспертизы проектной документации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06 1 00 00250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06 1 00 00250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М0640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М0640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38,7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Здравоохранение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20 106,2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Амбулаторная помощь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20 106,2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«Укрепление общественного здоровья в Ленинградском муниципальном округе»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20 106,2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«Укрепление общественного здоровья в Ленинградском муниципальном округе»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20 106,2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ФАП пос. Звезда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01 1 00 00033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01 1 00 00033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Модернизация первичного звена здравоохранения Российской Федерации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Д1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иных объектов здравоохранения, начатое до 1 января 2019 г.,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Д1 53651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 1 Д1 53651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Социальная политика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173 690,4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Пенсионное обеспечение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18 199,3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Дополнительное пенсионное обеспечение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64 0 00 00000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18 199,3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Дополнительное материальное обеспечение лиц, замещавших муниципальные должности и должности муниципальной службы в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64 0 00 04910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18 199,3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64 0 00 04910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18 199,3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49 357,0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"Социальная поддержка граждан Ленинградского муниципального округа"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Социальная поддержка граждан в муниципальном образовании Ленинградский муниципальный округ Краснодарского края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мероприятий, направленные на социальную поддержку граждан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31 1 00 10200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31 1 00 10200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институтов органов территориального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общественнного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2 685,0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"Развитие институтов органов территориального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общественнного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2 685,0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Компенсационные выплаты руководителям органов территориального общественного самоуправления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36 1 00 00760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2 685,0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36 1 00 00760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2 685,0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вопросов семьи и детства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на выплату единовременного пособия на ремонт жилых помещений,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ния граждан,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46 181,0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Непрограммные расходы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46 181,0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Дополнительные меры социальной поддержки в виде единовременной денежной выплаты отдельным категориям граждан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99 9 00 11700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46 181,0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99 9 00 11700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46 181,0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Охрана семьи и детства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95 556,8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"Обеспечение жильем молодых семей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8 020,0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социальных выплат молодым семьям на приобретение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(строительство) жилья в рамках реализации мероприятий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8 020,0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мероприятий по обеспечению жильем молодых семей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1 00 L4970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8 020,0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1 00 L4970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8 020,0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32 523,9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R0820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5 907,8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R0820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5 907,8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Субвенции на 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А0820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26 616,1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А0820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А0820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26 584,7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вопросов семьи и детства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55 012,9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(попечительством), включая предварительную опеку (попечительство), переданных на воспитание в приемную семью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31 271,3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469,1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30 802,2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23 741,6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356,2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68 0 00 69130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23 385,4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вопросы в области социальной политики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10 577,3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10 577,3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10 577,3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10 577,3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попечения родителей, предоставленных им жилых помещений специализированного жилищного фонда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52 1 10 69170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1 318,4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52 1 10 69170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1 150,0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52 1 10 69170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168,4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5 230,5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4 809,5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421,0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созданию и организации деятельности комиссий по делам несовершеннолетних и защите их прав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4 028,4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3 790,1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52 1 10 69200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238,3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Физическая культура и спорт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76 996,9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Массовый спорт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76 996,9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76 996,9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инфраструктуры массового спорта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76 996,9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Устройство муниципальных спортивных объектов в целях обеспечения условий для занятий физической культурой и массовым спортом в муниципальном образовании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07 1 00 10040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4 530,3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07 1 00 10040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4 530,3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Капитальный ремонт муниципальных спортивных объектов в целях обеспечения условий для занятий физической культурой и массовым спортом в муниципальном образовании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S0340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72 466,6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S0340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63 770,6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S0340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8 696,0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Обслуживание государственного (муниципального)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22 568,0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Обслуживание государственного (муниципального) внутреннего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22 568,0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Процентные платежи по муниципальному  долгу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22 568,0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Обслуживание муниципального долга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60 0 00 00650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22 568,0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Обслуживание государственного (муниципального)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60 0 00 00650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22 568,0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Финансовое управление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16 672,4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Общегосударственные вопросы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16 672,4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16 672,4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муниципального образования Ленинградский 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2 015,4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Информатизация администрации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2 015,4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Выполнение основных мероприятий муниципальной программы муниципального образования Ленинградский 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30 1 00 00095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2 015,4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30 1 00 00095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2 015,4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финансового управления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14 657,0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Финансовое управление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70 2 00 00000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14 657,0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70 2 00 00190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14 657,0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70 2 00 00190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14 247,5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70 2 00 00190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406,4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70 2 00 00190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Контрольно-счетная палата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910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5 381,1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Общегосударственные вопросы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5 381,1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5 381,1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71 0 00 00000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5 381,1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Контрольно-счетная палата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71 1 00 00000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5 381,1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71 1 00 00190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5 381,1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71 1 00 00190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5140,2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71 1 00 00190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240,9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Управление образования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1 822 285,1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Образование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1 816 109,2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Дошкольное образование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629 852,6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сети и инфраструктуры образовательных организаций,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3 677,7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Капитальный ремонт пищеблока, приобретение оборудования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02 0 01 00281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1 177,7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02 0 01 00281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1 177,7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Дополнительная помощь местным бюджетам для решения социально значимых вопросов местного значения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02 0 01 62980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2 500,0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02 0 01 62980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2 500,0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624 042,8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618 493,3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177 258,3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177 258,3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02 0 02 60860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441 235,0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02 0 02 60860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441 235,0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5 549,5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02 0 06 00310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02 0 06 00310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5 534,7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5 534,7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1 905,1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1 905,1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"Доступная среда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в муниципальной программе "Доступная среда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Создание в муниципальных образовательных организациях условий для получения детьми-инвалидами качественного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13 1 00 01050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13 1 00 01050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Общее образование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1 025 683,3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1 025 168,3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сети и инфраструктуры образовательных организаций, 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5 028,9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Капитальный ремонт пищеблока, приобретение оборудования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02 0 01 00281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133,6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02 0 01 00281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133,6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Оснащение образовательных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02 0 01 00280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1 895,3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02 0 01 00280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1 895,3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Дополнительная помощь местным бюджетам для решения социально значимых вопросов местного значения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02 0 01 62980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02 0 01 62980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3 000,0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850 446,7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143 671,7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143 671,7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02 0 02 60860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706 775,0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02 0 02 60860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706 775,0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 по популяризации среди детей и молодёжи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br/>
              <w:t xml:space="preserve">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1 288,8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стипендии главы муниципального образования для одаренных обучающихся муниципальных общеобразовательных организаций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02 0 03 00120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02 0 03 00120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системы воспитания, обеспечивающей формирование гражданской идентичности через проведение мероприятий на муниципальном уровне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02 0 03 00121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450,7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02 0 03 00121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450,7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Расходы, связанные с участием во всероссийских, региональных, интеллектуальных и творческих конкурсах, фестивалях и др.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298,1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298,1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 по социальной поддержке отдельных категорий обучающихся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93 989,3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дополнительных мер социальной поддержки в виде частичной оплаты стоимости питания обучающихся  общеобразовательных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02 0 04 00220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3 149,6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02 0 04 00220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3 149,6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школьников молоком и молочными продуктами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02 0 04 00230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848,8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02 0 04 00230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848,8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бесплатным горячим питанием обучающихся по образовательным программам начального общего образования муниципальных 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02 0 04 00240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15 142,5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02 0 04 00240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15 142,5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обучающихся в общеобразовательных организациях детей с ОВЗ питанием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02 0 04 00420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767,8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02 0 04 00420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767,8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бесплатным двухразовым питанием детей-инвалидов (инвалидов), не являющихся обучающимися с ограниченными возможностями здоровья, в муниципальных общеобразовательных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02 0 04 00470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957,2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02 0 04 00470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957,2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02 0 04 62370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16 389,6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02 0 04 62370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16 389,6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обе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02 0 04 63540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1 300,3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02 0 04 63540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1 300,3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L3042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31 540,8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L3042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30 279,0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L3042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1 261,8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S3550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23 892,7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S3550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16 008,1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04 S3550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7 884,6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Формирование востребованной системы оценки качества образования и образовательных результатов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3 663,2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02 0 05 62500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3 191,5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02 0 05 62500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3 191,5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Мера социальной поддержки в виде ежегодной денежной выплаты к началу учебного года руководителям и заместителям руководителей муниципальных общеобразовательных организаций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02 0 05 90370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471,7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02 0 05 90370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471,7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10 032,9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Единовременная денежная выплата, предоставляемая молодым педагогам муниципальных образовательных организаций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02 0 06 00110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976,5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02 0 06 00110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976,5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02 0 06 00310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02 0 06 00310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расположенных на территории Краснодарского края, проживающим и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работающим в сельской местности, рабочих поселках (поселках городского типа)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8 977,5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8 977,5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Региональный проект "Педагоги и наставники"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Ю6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60 718,5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Ю6 50500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1 640,5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Ю6 50500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1 640,5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Ю6 51790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4 481,5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Ю6 51790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4 481,5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(субвенции на осуществление отдельного государственного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Ю6 53032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54 596,5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Ю6 53032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54 596,5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"Профилактика экстремизма и терроризма на территории Ленинградского муниципального округа"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445,0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Отдельные мероприятия муниципальной программы "Профилактика экстремизма и терроризма на территории муниципального образования Ленинградский муниципальный округ"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445,0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Мероприятия по повышению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инженерно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 - технической защищенности объектов, находящихся в муниципальной собственности или подведомственны органам местного самоуправления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16 1 00 00880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445,0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16 1 00 00880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445,0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Дополнительное образование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66 778,3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66 682,5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29 386,4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29 386,4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29 386,4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 по популяризации среди детей и молодёжи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br/>
              <w:t xml:space="preserve">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Расходы, связанные с участием во всероссийских, региональных, интеллектуальных и творческих конкурсах, фестивалях и др.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767,8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щений, отопления и освещения педагогическим работникам муниципальных образовательных учреждений, расположенных на территории Краснодарского края, проживающим и работающим в сельской местности, рабочих поселках (поселках городского типа)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767,8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767,8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02 0 07 00000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36 456,3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02 0 07 00590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36 456,3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02 0 07 00590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36 436,3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02 0 07 00590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95,8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мероприятия в области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95,8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05 1 00 00300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95,8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вопросы в области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93 795,0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93 795,0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 по популяризации среди детей и молодёжи 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566,8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Расходы, связанные с участием во всероссийских, региональных, интеллектуальных и творческих конкурсах, фестивалях и др.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566,8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74,8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02 0 03 00300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492,0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Формирование востребованной системы оценки качества образования и образовательных результатов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81 342,5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7 928,5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7 576,2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346,1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56 143,9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50 356,6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5 748,9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38,4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02 0 05 60860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17 220,1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02 0 05 60860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15 651,0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02 0 05 60860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1 569,1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02 0 05 62500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02 0 05 62500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Единовременная денежная выплата Почетному педагогу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02 0 06 90380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02 0 06 90380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полезной занятости детей и подростков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02 0 08 00000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11 770,7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Мероприятия по проведению оздоровительной кампании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02 0 08 00660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5 661,2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02 0 08 00660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5 661,2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Краснодарского края по обеспечению отдыха детей в каникулярное время в профильных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лагерях, организованных муниципальными общеобразовательными организациями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02 0 08 63110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6 109,5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02 0 08 63110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6 109,5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Социальная политика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6 175,9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Охрана семьи и детства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6 175,9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6 175,9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6 175,9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02 0 02 60710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6 175,9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02 0 02 60710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02 0 02 60710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6 083,3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Отдел культуры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318 925,5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Образование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71 213,8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Дополнительное образование детей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71 213,8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71 213,8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70 536,6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70 536,6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70 536,6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677,2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Субвенции на осуществление отдельных государственных полномочий по предоставлению мер социальной поддержки в виде компенсации расх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677,2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677,2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Культура, кинематография и средства массовой информации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247 711,7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Культура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171 670,7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171 670,7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171 008,9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Государственная поддержка отрасли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L5190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278,9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L5190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245,4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L5190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33,5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А4670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1 939,9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А4670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1 707,1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А4670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232,8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МБУК «ЛМБ»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06 1 04 00000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40 249,9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06 1 04 00590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40 249,9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06 1 04 00590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40 249,9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МБУК «Историко-краеведческий музей»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06 1 08 00000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8 070,3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06 1 08 00590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8 070,3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06 1 08 00590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8 070,3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ММБУ «Центр творчества и искусства»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06 1 09 00000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120 469,9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06 1 09 00590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120 469,9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06 1 09 00590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120 469,9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361,8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06 2 00 00410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361,8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06 2 00 00410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361,8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культурно - досуговой деятельности для различных категорий населения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06 3 00 00000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Проведение праздничных и других мероприятий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06 3 00 00450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06 3 00 00450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Кинематография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9 835,0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9 835,0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9 835,0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9 835,0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9 835,0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вопросы в области культуры, кинематографии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66 206,0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66 206,0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63 316,3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1 639,6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1 494,4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145,2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61 676,7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59 277,9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2 353,8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06 2 00 00410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06 2 00 00410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культурно - досуговой деятельности для различных категорий населения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06 3 00 00000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2 846,8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Проведение праздничных и других мероприятий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06 3 00 00450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2 846,8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06 3 00 00450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2 792,8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06 3 00 00450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54,0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Отдел физической культуры и спорта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154 032,8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Физическая культура и спорт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154 032,8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Физическая культура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147 892,7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147 892,7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спортивных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144 750,7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Проведение углубленных медицинских осмотров обучающихся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07 2 00 00060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07 2 00 00060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142 622,9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11 045,2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510,6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130 840,1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227,0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"Физическая культура и спорт", муниципальных физкультурно-спортивных организаций Краснодарского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края отрасли "Физическая культура и спорт" и муниципальных организаций дополнительного образования Краснодарского края отрасли "Образование"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07 2 00 60740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07 2 00 60740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78,2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591,2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07 2 00 60820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591,2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Обеспечение условий для развития физической культуры и массового спорта в части оплаты труда инструкторов по спорту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S2820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1 413,4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S2820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1 270,0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S2820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143,4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проведение официальных спортивно-массовых мероприятий для различных категорий населения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07 3 00 00000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3 142,0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Проведение мероприятий в области ФК  и спорта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07 3 00 00130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3 142,0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07 3 00 00130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3 142,0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Массовый спорт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4 524,0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4 524,0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Развитие инфраструктуры массового спорта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4 524,0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Устройство муниципальных спортивных объектов в целях обеспечения условий для занятий физической культурой и массовым спортом в муниципальном образовании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07 1 00 10040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1 159,1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07 1 00 10040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1 159,1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Реализация мероприятия по закупке и монта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жу оборудования для создания в опорных населенных пунктах, малых городах и на сельских территориях малых спортивных площадок, монтируемых на открытых или закрытых площадках, на которых возможно проводить тестирование населения в соответствии с требованиями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L2280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3 364,9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L2280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2 942,2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1 00 L2280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422,7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вопросы в области физической культуры и спорта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1 616,1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1 616,1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Организация и обеспечение деятельности спортивных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1 616,1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1 616,1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1 494,4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929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07 2 00 00190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121,7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Отдел по молодежной политики 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  <w:lang w:eastAsia="ru-RU"/>
              </w:rPr>
              <w:t xml:space="preserve">16 950,3</w:t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Образование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16 950,3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Молодежная политика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15 427,9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"Молодежь Ленинградского муниципального округа"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15 427,9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Молодежь Ленинградского муниципального округа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15 427,9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15 127,9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13 718,9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1 403,1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09 1 00 00590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5,9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Проведение мероприятий для детей и молодежи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09 1 00 04310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09 1 00 04310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300,0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Другие вопросы в области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1 522,4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Муниципальная программа "Молодежь Ленинградского муниципального округа"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1 522,4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Молодежь Ленинградского муниципального округа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1 522,4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933" w:type="dxa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1 522,4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1 494,4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3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7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39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09 1 00 00190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18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5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eastAsia="ru-RU"/>
              </w:rPr>
              <w:t xml:space="preserve">28,0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ind w:firstLine="709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ind w:left="0" w:right="-564" w:firstLine="0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Заместитель главы Ленинградского </w:t>
      </w:r>
      <w:r>
        <w:rPr>
          <w:rFonts w:ascii="FreeSerif" w:hAnsi="FreeSerif" w:eastAsia="FreeSerif" w:cs="FreeSerif"/>
        </w:rPr>
      </w:r>
    </w:p>
    <w:p>
      <w:pPr>
        <w:ind w:left="0" w:right="-564" w:firstLine="0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муниципального округа,</w:t>
      </w:r>
      <w:r>
        <w:rPr>
          <w:rFonts w:ascii="FreeSerif" w:hAnsi="FreeSerif" w:eastAsia="FreeSerif" w:cs="FreeSerif"/>
        </w:rPr>
      </w:r>
    </w:p>
    <w:p>
      <w:pPr>
        <w:ind w:left="0" w:right="-564" w:firstLine="0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начальник финансового </w:t>
      </w:r>
      <w:r>
        <w:rPr>
          <w:rFonts w:ascii="FreeSerif" w:hAnsi="FreeSerif" w:eastAsia="FreeSerif" w:cs="FreeSerif"/>
        </w:rPr>
      </w:r>
    </w:p>
    <w:p>
      <w:pPr>
        <w:ind w:left="0" w:right="-564" w:firstLine="0"/>
        <w:jc w:val="both"/>
        <w:spacing w:after="0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управления администрации                                                                                                                                                    </w:t>
      </w:r>
      <w:r>
        <w:rPr>
          <w:rFonts w:ascii="FreeSerif" w:hAnsi="FreeSerif" w:eastAsia="FreeSerif" w:cs="FreeSerif"/>
        </w:rPr>
        <w:t xml:space="preserve">С.В. </w:t>
      </w:r>
      <w:r>
        <w:rPr>
          <w:rFonts w:ascii="FreeSerif" w:hAnsi="FreeSerif" w:eastAsia="FreeSerif" w:cs="FreeSerif"/>
        </w:rPr>
        <w:t xml:space="preserve">Тертица</w:t>
      </w:r>
      <w:r>
        <w:rPr>
          <w:rFonts w:ascii="FreeSerif" w:hAnsi="FreeSerif" w:eastAsia="FreeSerif" w:cs="FreeSerif"/>
        </w:rPr>
      </w:r>
    </w:p>
    <w:sectPr>
      <w:headerReference w:type="default" r:id="rId8"/>
      <w:footnotePr/>
      <w:endnotePr/>
      <w:type w:val="nextPage"/>
      <w:pgSz w:w="16838" w:h="11906" w:orient="landscape"/>
      <w:pgMar w:top="1701" w:right="1103" w:bottom="851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FreeSerif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56391507"/>
      <w:docPartObj>
        <w:docPartGallery w:val="Page Numbers (Top of Page)"/>
        <w:docPartUnique w:val="true"/>
      </w:docPartObj>
      <w:rPr/>
    </w:sdtPr>
    <w:sdtContent>
      <w:p>
        <w:pPr>
          <w:pStyle w:val="68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78"/>
    <w:next w:val="67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7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8"/>
    <w:next w:val="67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7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8"/>
    <w:next w:val="67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7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8"/>
    <w:next w:val="67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7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8"/>
    <w:next w:val="67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8"/>
    <w:next w:val="67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8"/>
    <w:next w:val="67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8"/>
    <w:next w:val="67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8"/>
    <w:next w:val="67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8"/>
    <w:next w:val="67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9"/>
    <w:link w:val="35"/>
    <w:uiPriority w:val="10"/>
    <w:rPr>
      <w:sz w:val="48"/>
      <w:szCs w:val="48"/>
    </w:rPr>
  </w:style>
  <w:style w:type="paragraph" w:styleId="37">
    <w:name w:val="Subtitle"/>
    <w:basedOn w:val="678"/>
    <w:next w:val="67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9"/>
    <w:link w:val="37"/>
    <w:uiPriority w:val="11"/>
    <w:rPr>
      <w:sz w:val="24"/>
      <w:szCs w:val="24"/>
    </w:rPr>
  </w:style>
  <w:style w:type="paragraph" w:styleId="39">
    <w:name w:val="Quote"/>
    <w:basedOn w:val="678"/>
    <w:next w:val="67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8"/>
    <w:next w:val="67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9"/>
    <w:link w:val="682"/>
    <w:uiPriority w:val="99"/>
  </w:style>
  <w:style w:type="character" w:styleId="46">
    <w:name w:val="Footer Char"/>
    <w:basedOn w:val="679"/>
    <w:link w:val="684"/>
    <w:uiPriority w:val="99"/>
  </w:style>
  <w:style w:type="paragraph" w:styleId="47">
    <w:name w:val="Caption"/>
    <w:basedOn w:val="678"/>
    <w:next w:val="67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7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9"/>
    <w:uiPriority w:val="99"/>
    <w:unhideWhenUsed/>
    <w:rPr>
      <w:vertAlign w:val="superscript"/>
    </w:rPr>
  </w:style>
  <w:style w:type="paragraph" w:styleId="179">
    <w:name w:val="endnote text"/>
    <w:basedOn w:val="67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9"/>
    <w:uiPriority w:val="99"/>
    <w:semiHidden/>
    <w:unhideWhenUsed/>
    <w:rPr>
      <w:vertAlign w:val="superscript"/>
    </w:rPr>
  </w:style>
  <w:style w:type="paragraph" w:styleId="182">
    <w:name w:val="toc 1"/>
    <w:basedOn w:val="678"/>
    <w:next w:val="67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8"/>
    <w:next w:val="67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8"/>
    <w:next w:val="67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8"/>
    <w:next w:val="67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8"/>
    <w:next w:val="67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8"/>
    <w:next w:val="67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8"/>
    <w:next w:val="67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8"/>
    <w:next w:val="67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8"/>
    <w:next w:val="67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8"/>
    <w:next w:val="678"/>
    <w:uiPriority w:val="99"/>
    <w:unhideWhenUsed/>
    <w:pPr>
      <w:spacing w:after="0" w:afterAutospacing="0"/>
    </w:pPr>
  </w:style>
  <w:style w:type="paragraph" w:styleId="678" w:default="1">
    <w:name w:val="Normal"/>
    <w:qFormat/>
    <w:pPr>
      <w:spacing w:line="240" w:lineRule="auto"/>
    </w:pPr>
    <w:rPr>
      <w:rFonts w:ascii="Times New Roman" w:hAnsi="Times New Roman" w:eastAsia="Calibri" w:cs="Times New Roman"/>
      <w:sz w:val="28"/>
    </w:rPr>
  </w:style>
  <w:style w:type="character" w:styleId="679" w:default="1">
    <w:name w:val="Default Paragraph Font"/>
    <w:uiPriority w:val="1"/>
    <w:semiHidden/>
    <w:unhideWhenUsed/>
  </w:style>
  <w:style w:type="table" w:styleId="6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1" w:default="1">
    <w:name w:val="No List"/>
    <w:uiPriority w:val="99"/>
    <w:semiHidden/>
    <w:unhideWhenUsed/>
  </w:style>
  <w:style w:type="paragraph" w:styleId="682">
    <w:name w:val="Header"/>
    <w:basedOn w:val="678"/>
    <w:link w:val="683"/>
    <w:uiPriority w:val="99"/>
    <w:unhideWhenUsed/>
    <w:pPr>
      <w:spacing w:after="0"/>
      <w:tabs>
        <w:tab w:val="center" w:pos="4677" w:leader="none"/>
        <w:tab w:val="right" w:pos="9355" w:leader="none"/>
      </w:tabs>
    </w:pPr>
  </w:style>
  <w:style w:type="character" w:styleId="683" w:customStyle="1">
    <w:name w:val="Верхний колонтитул Знак"/>
    <w:basedOn w:val="679"/>
    <w:link w:val="682"/>
    <w:uiPriority w:val="99"/>
    <w:rPr>
      <w:rFonts w:ascii="Times New Roman" w:hAnsi="Times New Roman" w:eastAsia="Calibri" w:cs="Times New Roman"/>
      <w:sz w:val="28"/>
    </w:rPr>
  </w:style>
  <w:style w:type="paragraph" w:styleId="684">
    <w:name w:val="Footer"/>
    <w:basedOn w:val="678"/>
    <w:link w:val="685"/>
    <w:uiPriority w:val="99"/>
    <w:unhideWhenUsed/>
    <w:pPr>
      <w:spacing w:after="0"/>
      <w:tabs>
        <w:tab w:val="center" w:pos="4677" w:leader="none"/>
        <w:tab w:val="right" w:pos="9355" w:leader="none"/>
      </w:tabs>
    </w:pPr>
  </w:style>
  <w:style w:type="character" w:styleId="685" w:customStyle="1">
    <w:name w:val="Нижний колонтитул Знак"/>
    <w:basedOn w:val="679"/>
    <w:link w:val="684"/>
    <w:uiPriority w:val="99"/>
    <w:rPr>
      <w:rFonts w:ascii="Times New Roman" w:hAnsi="Times New Roman" w:eastAsia="Calibri" w:cs="Times New Roman"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94DE-B332-4444-8133-F515330B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shostenko</cp:lastModifiedBy>
  <cp:revision>4</cp:revision>
  <dcterms:created xsi:type="dcterms:W3CDTF">2026-06-26T07:00:00Z</dcterms:created>
  <dcterms:modified xsi:type="dcterms:W3CDTF">2026-07-27T12:23:09Z</dcterms:modified>
</cp:coreProperties>
</file>