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 </w:t>
      </w:r>
      <w:r>
        <w:rPr>
          <w:rFonts w:ascii="Times New Roman" w:hAnsi="Times New Roman"/>
          <w:sz w:val="28"/>
          <w:szCs w:val="28"/>
        </w:rPr>
        <w:t xml:space="preserve">34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марта</w:t>
      </w:r>
      <w:r>
        <w:rPr>
          <w:rFonts w:ascii="Times New Roman" w:hAnsi="Times New Roman"/>
          <w:sz w:val="28"/>
          <w:szCs w:val="28"/>
        </w:rPr>
        <w:t xml:space="preserve"> 2025 года,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антикоррупционной экспертизы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решения </w:t>
      </w:r>
      <w:r>
        <w:rPr>
          <w:rFonts w:ascii="Times New Roman" w:hAnsi="Times New Roman" w:eastAsia="Tinos"/>
          <w:sz w:val="28"/>
          <w:szCs w:val="28"/>
        </w:rPr>
        <w:t xml:space="preserve">Совета муниципального образования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line="240" w:lineRule="atLeast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nos"/>
          <w:sz w:val="28"/>
          <w:szCs w:val="28"/>
        </w:rPr>
        <w:t xml:space="preserve">Ленинградский муниципальный округ Краснодарского края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 w:eastAsia="Tinos"/>
          <w:sz w:val="28"/>
          <w:szCs w:val="28"/>
        </w:rPr>
      </w:pPr>
      <w:r>
        <w:rPr>
          <w:rFonts w:ascii="Times New Roman" w:hAnsi="Times New Roman" w:eastAsia="Tinos"/>
          <w:sz w:val="28"/>
          <w:szCs w:val="28"/>
        </w:rPr>
        <w:t xml:space="preserve">«Об утверждении Положения о порядке организации и проведения публичных слушаний, общественных обсуждений в муниципальном образовании Ленинградский муниципальный округ Краснодарского края по вопросам градостроительной деятельности»</w:t>
      </w:r>
      <w:r>
        <w:rPr>
          <w:rFonts w:ascii="Times New Roman" w:hAnsi="Times New Roman" w:eastAsia="Tinos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361"/>
        <w:gridCol w:w="5528"/>
      </w:tblGrid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органа, проводившего антикоррупционную 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муниципального образования Ленинградский 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nos"/>
              </w:rPr>
              <w:t xml:space="preserve">проект решения Совета муниципального образования Ленинградский муниципальный округ Краснодарского края </w:t>
            </w:r>
            <w:r>
              <w:rPr>
                <w:rFonts w:ascii="Times New Roman" w:hAnsi="Times New Roman" w:eastAsia="Tinos"/>
              </w:rPr>
              <w:t xml:space="preserve">«Об утверждении Положения о порядке организации и проведения публичных слушаний, общественных обсуждений в муниципальном образовании Ленинградский муниципальный округ Краснодарского края по вопросам градостроительной деятельности»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Отдел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архитектуры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ад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минис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трации муниципального образования Ленинградский муниципальный округ Краснодарского края</w:t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МПА (проекте МПА) коррупциогенных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nos"/>
                <w:sz w:val="24"/>
                <w:szCs w:val="24"/>
              </w:rPr>
              <w:t xml:space="preserve">Коррупционные факторы в проекте решения Совета муниципального образования Ленинградский муниципальный округ Краснодарского края </w:t>
            </w:r>
            <w:r>
              <w:rPr>
                <w:rFonts w:ascii="Times New Roman" w:hAnsi="Times New Roman" w:eastAsia="Tinos"/>
              </w:rPr>
              <w:t xml:space="preserve">«Об утверждении Положения о порядке организации и проведения публичных слушаний, общественных обсуждений в муниципальном образовании Ленинградский муниципальный округ Краснодарского края по вопросам градостроительной деятельности»</w:t>
            </w:r>
            <w:r>
              <w:rPr>
                <w:rFonts w:ascii="Times New Roman" w:hAnsi="Times New Roman" w:eastAsia="Tinos"/>
              </w:rPr>
              <w:t xml:space="preserve"> </w:t>
            </w:r>
            <w:r>
              <w:rPr>
                <w:rFonts w:ascii="Times New Roman" w:hAnsi="Times New Roman" w:eastAsia="Tinos"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*Наименование коррупциогенного фактора в соответствии с Методикой.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пункт, пункт, часть, статью, раздел, главу муниципального правового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акта), если коррупциогенный фактор связан с правовыми пробелам.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Предложение о способе устранения обнаруженных коррупциогенных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Е.Ю. Офицерова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муниципального округа,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внутренней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политики администрации                                                               В.Н. Шерстобитов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Verdana">
    <w:panose1 w:val="020B0604030504040204"/>
  </w:font>
  <w:font w:name="Cambria">
    <w:panose1 w:val="02040503050406030204"/>
  </w:font>
  <w:font w:name="Segoe UI">
    <w:panose1 w:val="020B0502040504020204"/>
  </w:font>
  <w:font w:name="PMingLiU">
    <w:panose1 w:val="0202050305040509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679"/>
    <w:link w:val="67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9"/>
    <w:link w:val="67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9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9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9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9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9"/>
    <w:link w:val="693"/>
    <w:uiPriority w:val="10"/>
    <w:rPr>
      <w:sz w:val="48"/>
      <w:szCs w:val="48"/>
    </w:rPr>
  </w:style>
  <w:style w:type="character" w:styleId="39">
    <w:name w:val="Quote Char"/>
    <w:link w:val="697"/>
    <w:uiPriority w:val="29"/>
    <w:rPr>
      <w:i/>
    </w:rPr>
  </w:style>
  <w:style w:type="character" w:styleId="41">
    <w:name w:val="Intense Quote Char"/>
    <w:link w:val="699"/>
    <w:uiPriority w:val="30"/>
    <w:rPr>
      <w:i/>
    </w:rPr>
  </w:style>
  <w:style w:type="character" w:styleId="47">
    <w:name w:val="Caption Char"/>
    <w:basedOn w:val="679"/>
    <w:link w:val="705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34"/>
    <w:uiPriority w:val="99"/>
    <w:rPr>
      <w:sz w:val="18"/>
    </w:rPr>
  </w:style>
  <w:style w:type="character" w:styleId="179">
    <w:name w:val="Endnote Text Char"/>
    <w:link w:val="837"/>
    <w:uiPriority w:val="99"/>
    <w:rPr>
      <w:sz w:val="20"/>
    </w:rPr>
  </w:style>
  <w:style w:type="paragraph" w:styleId="669" w:default="1">
    <w:name w:val="Normal"/>
    <w:qFormat/>
    <w:rPr>
      <w:sz w:val="22"/>
      <w:szCs w:val="22"/>
      <w:lang w:eastAsia="en-US"/>
    </w:rPr>
  </w:style>
  <w:style w:type="paragraph" w:styleId="670">
    <w:name w:val="Heading 1"/>
    <w:basedOn w:val="669"/>
    <w:next w:val="669"/>
    <w:link w:val="86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671">
    <w:name w:val="Heading 2"/>
    <w:basedOn w:val="669"/>
    <w:next w:val="669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2">
    <w:name w:val="Heading 3"/>
    <w:basedOn w:val="669"/>
    <w:next w:val="669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3">
    <w:name w:val="Heading 4"/>
    <w:basedOn w:val="669"/>
    <w:next w:val="669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669"/>
    <w:next w:val="669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669"/>
    <w:next w:val="669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6">
    <w:name w:val="Heading 7"/>
    <w:basedOn w:val="669"/>
    <w:next w:val="669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7">
    <w:name w:val="Heading 8"/>
    <w:basedOn w:val="669"/>
    <w:next w:val="669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8">
    <w:name w:val="Heading 9"/>
    <w:basedOn w:val="669"/>
    <w:next w:val="669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83" w:customStyle="1">
    <w:name w:val="Заголовок 2 Знак"/>
    <w:link w:val="671"/>
    <w:uiPriority w:val="9"/>
    <w:rPr>
      <w:rFonts w:ascii="Arial" w:hAnsi="Arial" w:eastAsia="Arial" w:cs="Arial"/>
      <w:sz w:val="34"/>
    </w:rPr>
  </w:style>
  <w:style w:type="character" w:styleId="684" w:customStyle="1">
    <w:name w:val="Заголовок 3 Знак"/>
    <w:link w:val="672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Заголовок 4 Знак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669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rPr>
      <w:rFonts w:eastAsia="PMingLiU"/>
      <w:sz w:val="22"/>
      <w:szCs w:val="22"/>
    </w:rPr>
  </w:style>
  <w:style w:type="paragraph" w:styleId="693">
    <w:name w:val="Title"/>
    <w:basedOn w:val="669"/>
    <w:next w:val="669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 w:customStyle="1">
    <w:name w:val="Заголовок Знак"/>
    <w:link w:val="693"/>
    <w:uiPriority w:val="10"/>
    <w:rPr>
      <w:sz w:val="48"/>
      <w:szCs w:val="48"/>
    </w:rPr>
  </w:style>
  <w:style w:type="paragraph" w:styleId="695">
    <w:name w:val="Subtitle"/>
    <w:basedOn w:val="669"/>
    <w:next w:val="669"/>
    <w:link w:val="856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/>
    </w:rPr>
  </w:style>
  <w:style w:type="character" w:styleId="696" w:customStyle="1">
    <w:name w:val="Subtitle Char"/>
    <w:uiPriority w:val="11"/>
    <w:rPr>
      <w:sz w:val="24"/>
      <w:szCs w:val="24"/>
    </w:rPr>
  </w:style>
  <w:style w:type="paragraph" w:styleId="697">
    <w:name w:val="Quote"/>
    <w:basedOn w:val="669"/>
    <w:next w:val="669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69"/>
    <w:next w:val="669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>
    <w:name w:val="Header"/>
    <w:basedOn w:val="669"/>
    <w:link w:val="85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2" w:customStyle="1">
    <w:name w:val="Header Char"/>
    <w:uiPriority w:val="99"/>
  </w:style>
  <w:style w:type="paragraph" w:styleId="703">
    <w:name w:val="Footer"/>
    <w:basedOn w:val="669"/>
    <w:link w:val="85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704" w:customStyle="1">
    <w:name w:val="Footer Char"/>
    <w:uiPriority w:val="99"/>
  </w:style>
  <w:style w:type="paragraph" w:styleId="705">
    <w:name w:val="Caption"/>
    <w:basedOn w:val="669"/>
    <w:next w:val="669"/>
    <w:link w:val="706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06" w:customStyle="1">
    <w:name w:val="Название объекта Знак"/>
    <w:link w:val="705"/>
    <w:uiPriority w:val="99"/>
  </w:style>
  <w:style w:type="table" w:styleId="707">
    <w:name w:val="Table Grid"/>
    <w:basedOn w:val="680"/>
    <w:uiPriority w:val="59"/>
    <w:rPr>
      <w:sz w:val="22"/>
      <w:szCs w:val="22"/>
      <w:lang w:eastAsia="en-US"/>
    </w:rPr>
    <w:tblPr/>
  </w:style>
  <w:style w:type="table" w:styleId="70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3">
    <w:name w:val="Hyperlink"/>
    <w:uiPriority w:val="99"/>
    <w:unhideWhenUsed/>
    <w:rPr>
      <w:color w:val="0000ff"/>
      <w:u w:val="single"/>
    </w:rPr>
  </w:style>
  <w:style w:type="paragraph" w:styleId="834">
    <w:name w:val="footnote text"/>
    <w:basedOn w:val="669"/>
    <w:link w:val="835"/>
    <w:uiPriority w:val="99"/>
    <w:semiHidden/>
    <w:unhideWhenUsed/>
    <w:pPr>
      <w:spacing w:after="40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669"/>
    <w:link w:val="838"/>
    <w:uiPriority w:val="99"/>
    <w:semiHidden/>
    <w:unhideWhenUsed/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669"/>
    <w:next w:val="669"/>
    <w:uiPriority w:val="39"/>
    <w:unhideWhenUsed/>
    <w:pPr>
      <w:spacing w:after="57"/>
    </w:pPr>
  </w:style>
  <w:style w:type="paragraph" w:styleId="841">
    <w:name w:val="toc 2"/>
    <w:basedOn w:val="669"/>
    <w:next w:val="669"/>
    <w:uiPriority w:val="39"/>
    <w:unhideWhenUsed/>
    <w:pPr>
      <w:ind w:left="283"/>
      <w:spacing w:after="57"/>
    </w:pPr>
  </w:style>
  <w:style w:type="paragraph" w:styleId="842">
    <w:name w:val="toc 3"/>
    <w:basedOn w:val="669"/>
    <w:next w:val="669"/>
    <w:uiPriority w:val="39"/>
    <w:unhideWhenUsed/>
    <w:pPr>
      <w:ind w:left="567"/>
      <w:spacing w:after="57"/>
    </w:pPr>
  </w:style>
  <w:style w:type="paragraph" w:styleId="843">
    <w:name w:val="toc 4"/>
    <w:basedOn w:val="669"/>
    <w:next w:val="669"/>
    <w:uiPriority w:val="39"/>
    <w:unhideWhenUsed/>
    <w:pPr>
      <w:ind w:left="850"/>
      <w:spacing w:after="57"/>
    </w:pPr>
  </w:style>
  <w:style w:type="paragraph" w:styleId="844">
    <w:name w:val="toc 5"/>
    <w:basedOn w:val="669"/>
    <w:next w:val="669"/>
    <w:uiPriority w:val="39"/>
    <w:unhideWhenUsed/>
    <w:pPr>
      <w:ind w:left="1134"/>
      <w:spacing w:after="57"/>
    </w:pPr>
  </w:style>
  <w:style w:type="paragraph" w:styleId="845">
    <w:name w:val="toc 6"/>
    <w:basedOn w:val="669"/>
    <w:next w:val="669"/>
    <w:uiPriority w:val="39"/>
    <w:unhideWhenUsed/>
    <w:pPr>
      <w:ind w:left="1417"/>
      <w:spacing w:after="57"/>
    </w:pPr>
  </w:style>
  <w:style w:type="paragraph" w:styleId="846">
    <w:name w:val="toc 7"/>
    <w:basedOn w:val="669"/>
    <w:next w:val="669"/>
    <w:uiPriority w:val="39"/>
    <w:unhideWhenUsed/>
    <w:pPr>
      <w:ind w:left="1701"/>
      <w:spacing w:after="57"/>
    </w:pPr>
  </w:style>
  <w:style w:type="paragraph" w:styleId="847">
    <w:name w:val="toc 8"/>
    <w:basedOn w:val="669"/>
    <w:next w:val="669"/>
    <w:uiPriority w:val="39"/>
    <w:unhideWhenUsed/>
    <w:pPr>
      <w:ind w:left="1984"/>
      <w:spacing w:after="57"/>
    </w:pPr>
  </w:style>
  <w:style w:type="paragraph" w:styleId="848">
    <w:name w:val="toc 9"/>
    <w:basedOn w:val="669"/>
    <w:next w:val="669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  <w:rPr>
      <w:lang w:eastAsia="zh-CN"/>
    </w:rPr>
  </w:style>
  <w:style w:type="paragraph" w:styleId="850">
    <w:name w:val="table of figures"/>
    <w:basedOn w:val="669"/>
    <w:next w:val="669"/>
    <w:uiPriority w:val="99"/>
    <w:unhideWhenUsed/>
  </w:style>
  <w:style w:type="paragraph" w:styleId="851" w:customStyle="1">
    <w:name w:val="ConsPlusCell"/>
    <w:uiPriority w:val="99"/>
    <w:pPr>
      <w:widowControl w:val="off"/>
    </w:pPr>
    <w:rPr>
      <w:rFonts w:ascii="Arial" w:hAnsi="Arial" w:eastAsia="Times New Roman" w:cs="Arial"/>
    </w:rPr>
  </w:style>
  <w:style w:type="paragraph" w:styleId="852" w:customStyle="1">
    <w:name w:val="Знак"/>
    <w:basedOn w:val="669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character" w:styleId="853" w:customStyle="1">
    <w:name w:val="Верхний колонтитул Знак"/>
    <w:basedOn w:val="679"/>
    <w:link w:val="701"/>
    <w:uiPriority w:val="99"/>
  </w:style>
  <w:style w:type="character" w:styleId="854" w:customStyle="1">
    <w:name w:val="Нижний колонтитул Знак"/>
    <w:basedOn w:val="679"/>
    <w:link w:val="703"/>
    <w:uiPriority w:val="99"/>
    <w:semiHidden/>
  </w:style>
  <w:style w:type="paragraph" w:styleId="855" w:customStyle="1">
    <w:name w:val="Обычный (веб)"/>
    <w:basedOn w:val="669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56" w:customStyle="1">
    <w:name w:val="Подзаголовок Знак"/>
    <w:link w:val="695"/>
    <w:uiPriority w:val="11"/>
    <w:rPr>
      <w:rFonts w:ascii="Cambria" w:hAnsi="Cambria" w:eastAsia="Times New Roman"/>
      <w:sz w:val="24"/>
      <w:szCs w:val="24"/>
    </w:rPr>
  </w:style>
  <w:style w:type="paragraph" w:styleId="857">
    <w:name w:val="Body Text"/>
    <w:basedOn w:val="669"/>
    <w:link w:val="85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58" w:customStyle="1">
    <w:name w:val="Основной текст Знак"/>
    <w:link w:val="85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59" w:customStyle="1">
    <w:name w:val="ConsPlusTitle"/>
    <w:pPr>
      <w:widowControl w:val="off"/>
    </w:pPr>
    <w:rPr>
      <w:rFonts w:ascii="Times New Roman" w:hAnsi="Times New Roman" w:eastAsia="Times New Roman"/>
      <w:b/>
      <w:bCs/>
      <w:sz w:val="28"/>
      <w:szCs w:val="28"/>
    </w:rPr>
  </w:style>
  <w:style w:type="character" w:styleId="860" w:customStyle="1">
    <w:name w:val="Заголовок 1 Знак"/>
    <w:link w:val="670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61" w:customStyle="1">
    <w:name w:val="Font Style37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62">
    <w:name w:val="Balloon Text"/>
    <w:basedOn w:val="669"/>
    <w:link w:val="863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63" w:customStyle="1">
    <w:name w:val="Текст выноски Знак"/>
    <w:link w:val="862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64" w:customStyle="1">
    <w:name w:val="highlightsearch"/>
  </w:style>
  <w:style w:type="paragraph" w:styleId="865" w:customStyle="1">
    <w:name w:val="ConsPlusNormal"/>
    <w:pPr>
      <w:widowControl w:val="off"/>
    </w:pPr>
    <w:rPr>
      <w:rFonts w:ascii="Arial" w:hAnsi="Arial" w:eastAsia="Times New Roman" w:cs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113</cp:revision>
  <dcterms:created xsi:type="dcterms:W3CDTF">2018-01-19T13:01:00Z</dcterms:created>
  <dcterms:modified xsi:type="dcterms:W3CDTF">2025-04-13T14:38:16Z</dcterms:modified>
  <cp:version>1048576</cp:version>
</cp:coreProperties>
</file>