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tLeast"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0" w:name="_GoBack"/>
      <w:r>
        <w:rPr>
          <w:rFonts w:ascii="FreeSerif" w:hAnsi="FreeSerif" w:eastAsia="FreeSerif" w:cs="FreeSerif"/>
          <w:sz w:val="28"/>
          <w:szCs w:val="28"/>
        </w:rPr>
      </w:r>
      <w:bookmarkEnd w:id="0"/>
      <w:r>
        <w:rPr>
          <w:rFonts w:ascii="FreeSerif" w:hAnsi="FreeSerif" w:eastAsia="FreeSerif" w:cs="FreeSerif"/>
          <w:sz w:val="28"/>
          <w:szCs w:val="28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36.95pt;height:44.75pt;mso-wrap-distance-left:0.00pt;mso-wrap-distance-top:0.00pt;mso-wrap-distance-right:0.00pt;mso-wrap-distance-bottom:0.00pt;" filled="f" stroked="f">
            <v:path textboxrect="0,0,0,0"/>
            <v:imagedata r:id="rId11" o:title=""/>
          </v:shape>
          <o:OLEObject DrawAspect="Content" r:id="rId12" ObjectID="_1525040" ProgID="CorelDRAW.Graphic.11" ShapeID="_x0000_i0" Type="Embed"/>
        </w:objec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jc w:val="center"/>
        <w:spacing w:line="240" w:lineRule="atLeast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  <w:highlight w:val="none"/>
        </w:rPr>
      </w:r>
      <w:r>
        <w:rPr>
          <w:rFonts w:ascii="FreeSerif" w:hAnsi="FreeSerif" w:eastAsia="FreeSerif" w:cs="FreeSerif"/>
          <w:sz w:val="16"/>
          <w:szCs w:val="16"/>
          <w:highlight w:val="none"/>
        </w:rPr>
      </w:r>
    </w:p>
    <w:p>
      <w:pPr>
        <w:pStyle w:val="702"/>
        <w:rPr>
          <w:rFonts w:ascii="FreeSerif" w:hAnsi="FreeSerif" w:cs="FreeSerif"/>
          <w:b w:val="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b w:val="0"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МУНИЦИПАЛЬНЫЙ ОКРУГ 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2"/>
        <w:rPr>
          <w:rFonts w:ascii="FreeSerif" w:hAnsi="FreeSerif" w:cs="FreeSerif"/>
          <w:sz w:val="24"/>
          <w:szCs w:val="24"/>
          <w:highlight w:val="none"/>
        </w:rPr>
      </w:pPr>
      <w:r>
        <w:rPr>
          <w:rFonts w:ascii="FreeSerif" w:hAnsi="FreeSerif" w:eastAsia="FreeSerif" w:cs="FreeSerif"/>
          <w:sz w:val="24"/>
          <w:szCs w:val="24"/>
        </w:rPr>
        <w:t xml:space="preserve">  </w:t>
      </w:r>
      <w:r>
        <w:rPr>
          <w:rFonts w:ascii="FreeSerif" w:hAnsi="FreeSerif" w:eastAsia="FreeSerif" w:cs="FreeSerif"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sz w:val="24"/>
          <w:szCs w:val="24"/>
          <w:highlight w:val="none"/>
        </w:rPr>
      </w:r>
    </w:p>
    <w:p>
      <w:pPr>
        <w:pStyle w:val="70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pStyle w:val="70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</w:t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jc w:val="center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27.08.2026 г.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№ </w:t>
      </w:r>
      <w:r>
        <w:rPr>
          <w:rFonts w:ascii="FreeSerif" w:hAnsi="FreeSerif" w:eastAsia="FreeSerif" w:cs="FreeSerif"/>
          <w:sz w:val="28"/>
          <w:szCs w:val="28"/>
        </w:rPr>
        <w:t xml:space="preserve">71</w:t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eastAsia="FreeSerif" w:cs="FreeSerif"/>
          <w:sz w:val="16"/>
          <w:szCs w:val="16"/>
        </w:rPr>
      </w:r>
    </w:p>
    <w:p>
      <w:pPr>
        <w:jc w:val="center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" w:name="_Hlk181688182"/>
      <w:r>
        <w:rPr>
          <w:rFonts w:ascii="FreeSerif" w:hAnsi="FreeSerif" w:eastAsia="FreeSerif" w:cs="FreeSerif"/>
          <w:b/>
          <w:sz w:val="28"/>
          <w:szCs w:val="28"/>
        </w:rPr>
        <w:t xml:space="preserve">О внесении изменений </w:t>
      </w:r>
      <w:bookmarkStart w:id="2" w:name="_Hlk216713329"/>
      <w:r>
        <w:rPr>
          <w:rFonts w:ascii="FreeSerif" w:hAnsi="FreeSerif" w:eastAsia="FreeSerif" w:cs="FreeSerif"/>
          <w:b/>
          <w:sz w:val="28"/>
          <w:szCs w:val="28"/>
        </w:rPr>
        <w:t xml:space="preserve">в решение Совета муниципального образования Ленинградский муниципальный округ Краснодарского края от </w:t>
      </w:r>
      <w:r>
        <w:rPr>
          <w:rFonts w:ascii="FreeSerif" w:hAnsi="FreeSerif" w:eastAsia="FreeSerif" w:cs="FreeSerif"/>
          <w:b/>
          <w:sz w:val="28"/>
          <w:szCs w:val="28"/>
        </w:rPr>
        <w:t xml:space="preserve">12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декабря</w:t>
      </w:r>
      <w:r>
        <w:rPr>
          <w:rFonts w:ascii="FreeSerif" w:hAnsi="FreeSerif" w:eastAsia="FreeSerif" w:cs="FreeSerif"/>
          <w:b/>
          <w:sz w:val="28"/>
          <w:szCs w:val="28"/>
        </w:rPr>
        <w:t xml:space="preserve"> 2024 г. № </w:t>
      </w:r>
      <w:r>
        <w:rPr>
          <w:rFonts w:ascii="FreeSerif" w:hAnsi="FreeSerif" w:eastAsia="FreeSerif" w:cs="FreeSerif"/>
          <w:b/>
          <w:sz w:val="28"/>
          <w:szCs w:val="28"/>
        </w:rPr>
        <w:t xml:space="preserve">122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«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</w:t>
      </w:r>
      <w:r>
        <w:rPr>
          <w:rFonts w:ascii="FreeSerif" w:hAnsi="FreeSerif" w:eastAsia="FreeSerif" w:cs="FreeSerif"/>
          <w:b/>
          <w:sz w:val="28"/>
          <w:szCs w:val="28"/>
        </w:rPr>
        <w:t xml:space="preserve">б утверждении Положения об оплате труда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лиц, замещающих муниципальные должности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и должности муниципальной службы в Контрольно-счетной палате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b/>
          <w:sz w:val="28"/>
          <w:szCs w:val="28"/>
        </w:rPr>
        <w:t xml:space="preserve">»</w:t>
      </w:r>
      <w:bookmarkEnd w:id="2"/>
      <w:r>
        <w:rPr>
          <w:rFonts w:ascii="FreeSerif" w:hAnsi="FreeSerif" w:eastAsia="FreeSerif" w:cs="FreeSerif"/>
          <w:sz w:val="28"/>
          <w:szCs w:val="28"/>
        </w:rPr>
      </w:r>
      <w:bookmarkEnd w:id="1"/>
      <w:r>
        <w:rPr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rPr>
          <w:rFonts w:ascii="FreeSerif" w:hAnsi="FreeSerif" w:cs="FreeSerif"/>
          <w:b/>
          <w:bCs/>
          <w:sz w:val="16"/>
          <w:szCs w:val="16"/>
        </w:rPr>
      </w:pPr>
      <w:r>
        <w:rPr>
          <w:rFonts w:ascii="FreeSerif" w:hAnsi="FreeSerif" w:eastAsia="FreeSerif" w:cs="FreeSerif"/>
          <w:b/>
          <w:sz w:val="16"/>
          <w:szCs w:val="16"/>
        </w:rPr>
      </w:r>
      <w:r>
        <w:rPr>
          <w:rFonts w:ascii="FreeSerif" w:hAnsi="FreeSerif" w:eastAsia="FreeSerif" w:cs="FreeSerif"/>
          <w:b/>
          <w:sz w:val="16"/>
          <w:szCs w:val="16"/>
        </w:rPr>
      </w:r>
    </w:p>
    <w:p>
      <w:pPr>
        <w:jc w:val="center"/>
        <w:rPr>
          <w:rFonts w:ascii="FreeSerif" w:hAnsi="FreeSerif" w:cs="FreeSerif"/>
          <w:b/>
          <w:bCs/>
          <w:sz w:val="16"/>
          <w:szCs w:val="16"/>
        </w:rPr>
      </w:pPr>
      <w:r>
        <w:rPr>
          <w:rFonts w:ascii="FreeSerif" w:hAnsi="FreeSerif" w:eastAsia="FreeSerif" w:cs="FreeSerif"/>
          <w:b/>
          <w:sz w:val="16"/>
          <w:szCs w:val="16"/>
        </w:rPr>
      </w:r>
      <w:r>
        <w:rPr>
          <w:rFonts w:ascii="FreeSerif" w:hAnsi="FreeSerif" w:cs="FreeSerif"/>
          <w:b/>
          <w:bCs/>
          <w:sz w:val="16"/>
          <w:szCs w:val="16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</w:t>
      </w:r>
      <w:r>
        <w:rPr>
          <w:rFonts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о статьей 66 Федерального закона от 20 марта 2025 г.</w:t>
      </w:r>
      <w:r>
        <w:rPr>
          <w:rFonts w:ascii="FreeSerif" w:hAnsi="FreeSerif" w:eastAsia="FreeSerif" w:cs="FreeSerif"/>
          <w:sz w:val="28"/>
          <w:szCs w:val="28"/>
        </w:rPr>
        <w:t xml:space="preserve">              </w:t>
      </w:r>
      <w:r>
        <w:rPr>
          <w:rFonts w:ascii="FreeSerif" w:hAnsi="FreeSerif" w:eastAsia="FreeSerif" w:cs="FreeSerif"/>
          <w:sz w:val="28"/>
          <w:szCs w:val="28"/>
        </w:rPr>
        <w:t xml:space="preserve"> № 33-ФЗ «Об общих принципах организации местного самоуправления в единой </w:t>
      </w:r>
      <w:r>
        <w:rPr>
          <w:rFonts w:ascii="FreeSerif" w:hAnsi="FreeSerif" w:eastAsia="FreeSerif" w:cs="FreeSerif"/>
          <w:sz w:val="28"/>
          <w:szCs w:val="28"/>
        </w:rPr>
        <w:t xml:space="preserve">системе </w:t>
      </w:r>
      <w:r>
        <w:rPr>
          <w:rFonts w:ascii="FreeSerif" w:hAnsi="FreeSerif" w:eastAsia="FreeSerif" w:cs="FreeSerif"/>
          <w:sz w:val="28"/>
          <w:szCs w:val="28"/>
        </w:rPr>
        <w:t xml:space="preserve">публичной власти»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ascii="FreeSerif" w:hAnsi="FreeSerif" w:eastAsia="FreeSerif" w:cs="FreeSerif"/>
          <w:sz w:val="28"/>
          <w:szCs w:val="28"/>
        </w:rPr>
        <w:t xml:space="preserve">со статьей  22 Федерального закона от 2 марта 2007 </w:t>
      </w:r>
      <w:r>
        <w:rPr>
          <w:rFonts w:ascii="FreeSerif" w:hAnsi="FreeSerif" w:eastAsia="FreeSerif" w:cs="FreeSerif"/>
          <w:sz w:val="28"/>
          <w:szCs w:val="28"/>
        </w:rPr>
        <w:t xml:space="preserve">г. </w:t>
      </w:r>
      <w:r>
        <w:rPr>
          <w:rFonts w:ascii="FreeSerif" w:hAnsi="FreeSerif" w:eastAsia="FreeSerif" w:cs="FreeSerif"/>
          <w:sz w:val="28"/>
          <w:szCs w:val="28"/>
        </w:rPr>
        <w:t xml:space="preserve">№ 25-ФЗ «О муниципальной службе в Российской Федерации», статьей </w:t>
      </w:r>
      <w:r>
        <w:rPr>
          <w:rFonts w:ascii="FreeSerif" w:hAnsi="FreeSerif" w:eastAsia="FreeSerif" w:cs="FreeSerif"/>
          <w:sz w:val="28"/>
          <w:szCs w:val="28"/>
        </w:rPr>
        <w:t xml:space="preserve">14 </w:t>
      </w:r>
      <w:r>
        <w:rPr>
          <w:rFonts w:ascii="FreeSerif" w:hAnsi="FreeSerif" w:eastAsia="FreeSerif" w:cs="FreeSerif"/>
          <w:sz w:val="28"/>
          <w:szCs w:val="28"/>
        </w:rPr>
        <w:t xml:space="preserve">Закона Краснодарского края от </w:t>
      </w:r>
      <w:r>
        <w:rPr>
          <w:rFonts w:ascii="FreeSerif" w:hAnsi="FreeSerif" w:eastAsia="FreeSerif" w:cs="FreeSerif"/>
          <w:sz w:val="28"/>
          <w:szCs w:val="28"/>
        </w:rPr>
        <w:t xml:space="preserve">12 декабря 2025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г. </w:t>
      </w:r>
      <w:r>
        <w:rPr>
          <w:rFonts w:ascii="FreeSerif" w:hAnsi="FreeSerif" w:eastAsia="FreeSerif" w:cs="FreeSerif"/>
          <w:sz w:val="28"/>
          <w:szCs w:val="28"/>
        </w:rPr>
        <w:t xml:space="preserve">№ </w:t>
      </w:r>
      <w:r>
        <w:rPr>
          <w:rFonts w:ascii="FreeSerif" w:hAnsi="FreeSerif" w:eastAsia="FreeSerif" w:cs="FreeSerif"/>
          <w:sz w:val="28"/>
          <w:szCs w:val="28"/>
        </w:rPr>
        <w:t xml:space="preserve">5458</w:t>
      </w:r>
      <w:r>
        <w:rPr>
          <w:rFonts w:ascii="FreeSerif" w:hAnsi="FreeSerif" w:eastAsia="FreeSerif" w:cs="FreeSerif"/>
          <w:sz w:val="28"/>
          <w:szCs w:val="28"/>
        </w:rPr>
        <w:t xml:space="preserve">-КЗ «О</w:t>
      </w:r>
      <w:r>
        <w:rPr>
          <w:rFonts w:ascii="FreeSerif" w:hAnsi="FreeSerif" w:eastAsia="FreeSerif" w:cs="FreeSerif"/>
          <w:sz w:val="28"/>
          <w:szCs w:val="28"/>
        </w:rPr>
        <w:t xml:space="preserve">б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отдельных вопросах организации местного </w:t>
      </w:r>
      <w:r>
        <w:rPr>
          <w:rFonts w:ascii="FreeSerif" w:hAnsi="FreeSerif" w:eastAsia="FreeSerif" w:cs="FreeSerif"/>
          <w:sz w:val="28"/>
          <w:szCs w:val="28"/>
        </w:rPr>
        <w:t xml:space="preserve">самоуправлени</w:t>
      </w:r>
      <w:r>
        <w:rPr>
          <w:rFonts w:ascii="FreeSerif" w:hAnsi="FreeSerif" w:eastAsia="FreeSerif" w:cs="FreeSerif"/>
          <w:sz w:val="28"/>
          <w:szCs w:val="28"/>
        </w:rPr>
        <w:t xml:space="preserve">я</w:t>
      </w:r>
      <w:r>
        <w:rPr>
          <w:rFonts w:ascii="FreeSerif" w:hAnsi="FreeSerif" w:eastAsia="FreeSerif" w:cs="FreeSerif"/>
          <w:sz w:val="28"/>
          <w:szCs w:val="28"/>
        </w:rPr>
        <w:t xml:space="preserve"> в Краснодарском крае»,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статьей 20 Закона Краснодарского края от 8 июня 2007</w:t>
      </w:r>
      <w:r>
        <w:rPr>
          <w:rFonts w:ascii="FreeSerif" w:hAnsi="FreeSerif" w:eastAsia="FreeSerif" w:cs="FreeSerif"/>
          <w:sz w:val="28"/>
          <w:szCs w:val="28"/>
        </w:rPr>
        <w:t xml:space="preserve">г. </w:t>
      </w:r>
      <w:r>
        <w:rPr>
          <w:rFonts w:ascii="FreeSerif" w:hAnsi="FreeSerif" w:eastAsia="FreeSerif" w:cs="FreeSerif"/>
          <w:sz w:val="28"/>
          <w:szCs w:val="28"/>
        </w:rPr>
        <w:t xml:space="preserve"> № 1244-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З «О муниципальной службе в Краснодарском крае», </w:t>
      </w:r>
      <w:r>
        <w:rPr>
          <w:rFonts w:ascii="FreeSerif" w:hAnsi="FreeSerif" w:eastAsia="FreeSerif" w:cs="FreeSerif"/>
          <w:sz w:val="28"/>
          <w:szCs w:val="28"/>
        </w:rPr>
        <w:t xml:space="preserve">Уставом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Совет 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р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ш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л: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</w:t>
      </w:r>
      <w:r>
        <w:rPr>
          <w:rFonts w:ascii="FreeSerif" w:hAnsi="FreeSerif" w:eastAsia="FreeSerif" w:cs="FreeSerif"/>
          <w:sz w:val="28"/>
          <w:szCs w:val="28"/>
        </w:rPr>
        <w:t xml:space="preserve">Внести изменения </w:t>
      </w:r>
      <w:r>
        <w:rPr>
          <w:rFonts w:ascii="FreeSerif" w:hAnsi="FreeSerif" w:eastAsia="FreeSerif" w:cs="FreeSerif"/>
          <w:sz w:val="28"/>
          <w:szCs w:val="28"/>
        </w:rPr>
        <w:t xml:space="preserve">в решение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от 12 </w:t>
      </w:r>
      <w:r>
        <w:rPr>
          <w:rFonts w:ascii="FreeSerif" w:hAnsi="FreeSerif" w:eastAsia="FreeSerif" w:cs="FreeSerif"/>
          <w:sz w:val="28"/>
          <w:szCs w:val="28"/>
        </w:rPr>
        <w:t xml:space="preserve">декабря</w:t>
      </w:r>
      <w:r>
        <w:rPr>
          <w:rFonts w:ascii="FreeSerif" w:hAnsi="FreeSerif" w:eastAsia="FreeSerif" w:cs="FreeSerif"/>
          <w:sz w:val="28"/>
          <w:szCs w:val="28"/>
        </w:rPr>
        <w:t xml:space="preserve"> 2024 г. № </w:t>
      </w:r>
      <w:r>
        <w:rPr>
          <w:rFonts w:ascii="FreeSerif" w:hAnsi="FreeSerif" w:eastAsia="FreeSerif" w:cs="FreeSerif"/>
          <w:sz w:val="28"/>
          <w:szCs w:val="28"/>
        </w:rPr>
        <w:t xml:space="preserve">122</w:t>
      </w:r>
      <w:r>
        <w:rPr>
          <w:rFonts w:ascii="FreeSerif" w:hAnsi="FreeSerif" w:eastAsia="FreeSerif" w:cs="FreeSerif"/>
          <w:sz w:val="28"/>
          <w:szCs w:val="28"/>
        </w:rPr>
        <w:t xml:space="preserve"> «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Об утверждении Положения об оплате труда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лиц, замещающих муниципальные должности 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и должности муниципальной службы в Контрольно-счетной палате муниципального образования Ленинградский муниципальный округ Краснодарского края»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,</w:t>
      </w:r>
      <w:r>
        <w:rPr>
          <w:rFonts w:ascii="FreeSerif" w:hAnsi="FreeSerif" w:eastAsia="FreeSerif" w:cs="FreeSerif"/>
          <w:sz w:val="28"/>
          <w:szCs w:val="28"/>
        </w:rPr>
        <w:t xml:space="preserve"> изложив</w:t>
      </w:r>
      <w:bookmarkStart w:id="3" w:name="_Hlk216764921"/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bookmarkEnd w:id="3"/>
      <w:r>
        <w:rPr>
          <w:rFonts w:ascii="FreeSerif" w:hAnsi="FreeSerif" w:eastAsia="FreeSerif" w:cs="FreeSerif"/>
          <w:sz w:val="28"/>
          <w:szCs w:val="28"/>
        </w:rPr>
        <w:t xml:space="preserve"> к решению </w:t>
      </w:r>
      <w:r>
        <w:rPr>
          <w:rFonts w:ascii="FreeSerif" w:hAnsi="FreeSerif" w:eastAsia="FreeSerif" w:cs="FreeSerif"/>
          <w:sz w:val="28"/>
          <w:szCs w:val="28"/>
        </w:rPr>
        <w:t xml:space="preserve"> в новой редакции </w:t>
      </w:r>
      <w:r>
        <w:rPr>
          <w:rFonts w:ascii="FreeSerif" w:hAnsi="FreeSerif" w:eastAsia="FreeSerif" w:cs="FreeSerif"/>
          <w:sz w:val="28"/>
          <w:szCs w:val="28"/>
        </w:rPr>
        <w:t xml:space="preserve">(приложение)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.</w:t>
      </w:r>
      <w:r>
        <w:rPr>
          <w:rFonts w:ascii="FreeSerif" w:hAnsi="FreeSerif" w:cs="FreeSerif"/>
          <w:bCs/>
          <w:sz w:val="28"/>
          <w:szCs w:val="28"/>
        </w:rPr>
      </w:r>
    </w:p>
    <w:p>
      <w:pPr>
        <w:pStyle w:val="698"/>
        <w:ind w:left="0" w:firstLine="85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 </w:t>
      </w:r>
      <w:r>
        <w:rPr>
          <w:rFonts w:ascii="FreeSerif" w:hAnsi="FreeSerif" w:eastAsia="FreeSerif" w:cs="FreeSerif"/>
          <w:sz w:val="28"/>
          <w:szCs w:val="28"/>
        </w:rPr>
        <w:t xml:space="preserve">за выполнением настоящего решения возложить на комиссию </w:t>
      </w:r>
      <w:r>
        <w:rPr>
          <w:rFonts w:ascii="FreeSerif" w:hAnsi="FreeSerif" w:eastAsia="FreeSerif" w:cs="FreeSerif"/>
          <w:sz w:val="28"/>
          <w:szCs w:val="28"/>
        </w:rPr>
        <w:t xml:space="preserve">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по вопросам экономики, бюджета, налогам и имущественных отношений (</w:t>
      </w:r>
      <w:r>
        <w:rPr>
          <w:rFonts w:ascii="FreeSerif" w:hAnsi="FreeSerif" w:eastAsia="FreeSerif" w:cs="FreeSerif"/>
          <w:sz w:val="28"/>
          <w:szCs w:val="28"/>
        </w:rPr>
        <w:t xml:space="preserve">Бауэр Г.В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).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firstLine="851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Настоящее</w:t>
      </w:r>
      <w:r>
        <w:rPr>
          <w:rFonts w:ascii="FreeSerif" w:hAnsi="FreeSerif" w:eastAsia="FreeSerif" w:cs="FreeSerif"/>
          <w:sz w:val="28"/>
          <w:szCs w:val="28"/>
        </w:rPr>
        <w:t xml:space="preserve"> р</w:t>
      </w:r>
      <w:r>
        <w:rPr>
          <w:rFonts w:ascii="FreeSerif" w:hAnsi="FreeSerif" w:eastAsia="FreeSerif" w:cs="FreeSerif"/>
          <w:sz w:val="28"/>
          <w:szCs w:val="28"/>
        </w:rPr>
        <w:t xml:space="preserve">ешение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вступает в силу</w:t>
      </w:r>
      <w:r>
        <w:rPr>
          <w:rFonts w:ascii="FreeSerif" w:hAnsi="FreeSerif" w:eastAsia="FreeSerif" w:cs="FreeSerif"/>
          <w:sz w:val="28"/>
          <w:szCs w:val="28"/>
        </w:rPr>
        <w:t xml:space="preserve"> с</w:t>
      </w:r>
      <w:r>
        <w:rPr>
          <w:rFonts w:ascii="FreeSerif" w:hAnsi="FreeSerif" w:eastAsia="FreeSerif" w:cs="FreeSerif"/>
          <w:sz w:val="28"/>
          <w:szCs w:val="28"/>
        </w:rPr>
        <w:t xml:space="preserve">о дня его подписания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cs="FreeSerif"/>
          <w:sz w:val="28"/>
          <w:szCs w:val="28"/>
        </w:rPr>
      </w:r>
    </w:p>
    <w:p>
      <w:pPr>
        <w:ind w:right="-143"/>
        <w:widowControl w:val="off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ind w:right="-143"/>
        <w:widowControl w:val="off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  <w:lang w:eastAsia="en-US"/>
        </w:rPr>
      </w:r>
      <w:r>
        <w:rPr>
          <w:rFonts w:ascii="FreeSerif" w:hAnsi="FreeSerif" w:cs="FreeSerif"/>
          <w:sz w:val="16"/>
          <w:szCs w:val="16"/>
        </w:rPr>
      </w:r>
    </w:p>
    <w:p>
      <w:pPr>
        <w:widowControl w:val="off"/>
        <w:rPr>
          <w:rFonts w:ascii="FreeSerif" w:hAnsi="FreeSerif" w:eastAsia="FreeSerif" w:cs="FreeSerif"/>
          <w:sz w:val="28"/>
          <w:szCs w:val="28"/>
          <w:lang w:eastAsia="en-US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Председатель Совета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/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                  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И.А.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Горелко</w:t>
      </w:r>
      <w:r>
        <w:rPr>
          <w:rFonts w:ascii="FreeSerif" w:hAnsi="FreeSerif" w:cs="FreeSerif"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31" w:right="567" w:bottom="1134" w:left="1701" w:header="276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14260323"/>
      <w:docPartObj>
        <w:docPartGallery w:val="Page Numbers (Top of Page)"/>
        <w:docPartUnique w:val="true"/>
      </w:docPartObj>
      <w:rPr/>
    </w:sdtPr>
    <w:sdtContent>
      <w:p>
        <w:pPr>
          <w:pStyle w:val="70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0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5" w:hanging="360"/>
        <w:tabs>
          <w:tab w:val="num" w:pos="100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5" w:hanging="360"/>
        <w:tabs>
          <w:tab w:val="num" w:pos="172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445" w:hanging="180"/>
        <w:tabs>
          <w:tab w:val="num" w:pos="244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165" w:hanging="360"/>
        <w:tabs>
          <w:tab w:val="num" w:pos="316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85" w:hanging="360"/>
        <w:tabs>
          <w:tab w:val="num" w:pos="388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05" w:hanging="180"/>
        <w:tabs>
          <w:tab w:val="num" w:pos="460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25" w:hanging="360"/>
        <w:tabs>
          <w:tab w:val="num" w:pos="532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045" w:hanging="360"/>
        <w:tabs>
          <w:tab w:val="num" w:pos="604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765" w:hanging="180"/>
        <w:tabs>
          <w:tab w:val="num" w:pos="6765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3"/>
    <w:link w:val="69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90"/>
    <w:next w:val="69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93"/>
    <w:link w:val="1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3"/>
    <w:link w:val="69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90"/>
    <w:next w:val="69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9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90"/>
    <w:next w:val="69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9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90"/>
    <w:next w:val="69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9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90"/>
    <w:next w:val="69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90"/>
    <w:next w:val="69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90"/>
    <w:next w:val="69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93"/>
    <w:link w:val="702"/>
    <w:uiPriority w:val="10"/>
    <w:rPr>
      <w:sz w:val="48"/>
      <w:szCs w:val="48"/>
    </w:rPr>
  </w:style>
  <w:style w:type="paragraph" w:styleId="37">
    <w:name w:val="Subtitle"/>
    <w:basedOn w:val="690"/>
    <w:next w:val="69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3"/>
    <w:link w:val="37"/>
    <w:uiPriority w:val="11"/>
    <w:rPr>
      <w:sz w:val="24"/>
      <w:szCs w:val="24"/>
    </w:rPr>
  </w:style>
  <w:style w:type="paragraph" w:styleId="39">
    <w:name w:val="Quote"/>
    <w:basedOn w:val="690"/>
    <w:next w:val="69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90"/>
    <w:next w:val="69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3"/>
    <w:link w:val="704"/>
    <w:uiPriority w:val="99"/>
  </w:style>
  <w:style w:type="character" w:styleId="46">
    <w:name w:val="Footer Char"/>
    <w:basedOn w:val="693"/>
    <w:link w:val="706"/>
    <w:uiPriority w:val="99"/>
  </w:style>
  <w:style w:type="character" w:styleId="48">
    <w:name w:val="Caption Char"/>
    <w:basedOn w:val="693"/>
    <w:link w:val="69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9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3"/>
    <w:uiPriority w:val="99"/>
    <w:unhideWhenUsed/>
    <w:rPr>
      <w:vertAlign w:val="superscript"/>
    </w:rPr>
  </w:style>
  <w:style w:type="paragraph" w:styleId="179">
    <w:name w:val="endnote text"/>
    <w:basedOn w:val="69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3"/>
    <w:uiPriority w:val="99"/>
    <w:semiHidden/>
    <w:unhideWhenUsed/>
    <w:rPr>
      <w:vertAlign w:val="superscript"/>
    </w:rPr>
  </w:style>
  <w:style w:type="paragraph" w:styleId="182">
    <w:name w:val="toc 1"/>
    <w:basedOn w:val="690"/>
    <w:next w:val="69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90"/>
    <w:next w:val="69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90"/>
    <w:next w:val="69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90"/>
    <w:next w:val="69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90"/>
    <w:next w:val="69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90"/>
    <w:next w:val="69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90"/>
    <w:next w:val="69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90"/>
    <w:next w:val="69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90"/>
    <w:next w:val="69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90"/>
    <w:next w:val="690"/>
    <w:uiPriority w:val="99"/>
    <w:unhideWhenUsed/>
    <w:pPr>
      <w:spacing w:after="0" w:afterAutospacing="0"/>
    </w:pPr>
  </w:style>
  <w:style w:type="paragraph" w:styleId="690" w:default="1">
    <w:name w:val="Normal"/>
    <w:qFormat/>
    <w:rPr>
      <w:sz w:val="24"/>
      <w:szCs w:val="24"/>
    </w:rPr>
  </w:style>
  <w:style w:type="paragraph" w:styleId="691">
    <w:name w:val="Heading 1"/>
    <w:basedOn w:val="690"/>
    <w:next w:val="690"/>
    <w:qFormat/>
    <w:pPr>
      <w:keepNext/>
      <w:outlineLvl w:val="0"/>
    </w:pPr>
    <w:rPr>
      <w:sz w:val="28"/>
      <w:szCs w:val="28"/>
    </w:rPr>
  </w:style>
  <w:style w:type="paragraph" w:styleId="692">
    <w:name w:val="Heading 3"/>
    <w:basedOn w:val="690"/>
    <w:next w:val="690"/>
    <w:link w:val="710"/>
    <w:uiPriority w:val="9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paragraph" w:styleId="696">
    <w:name w:val="Caption"/>
    <w:basedOn w:val="690"/>
    <w:next w:val="690"/>
    <w:qFormat/>
    <w:pPr>
      <w:jc w:val="center"/>
      <w:spacing w:line="240" w:lineRule="atLeast"/>
    </w:pPr>
    <w:rPr>
      <w:b/>
      <w:bCs/>
      <w:sz w:val="32"/>
      <w:szCs w:val="28"/>
    </w:rPr>
  </w:style>
  <w:style w:type="paragraph" w:styleId="697">
    <w:name w:val="Body Text Indent"/>
    <w:basedOn w:val="690"/>
    <w:pPr>
      <w:ind w:hanging="1005"/>
      <w:jc w:val="both"/>
      <w:tabs>
        <w:tab w:val="num" w:pos="0" w:leader="none"/>
      </w:tabs>
    </w:pPr>
    <w:rPr>
      <w:sz w:val="28"/>
      <w:szCs w:val="28"/>
    </w:rPr>
  </w:style>
  <w:style w:type="paragraph" w:styleId="698">
    <w:name w:val="Body Text Indent 2"/>
    <w:basedOn w:val="690"/>
    <w:pPr>
      <w:ind w:left="645"/>
      <w:jc w:val="both"/>
    </w:pPr>
    <w:rPr>
      <w:sz w:val="28"/>
      <w:szCs w:val="28"/>
    </w:rPr>
  </w:style>
  <w:style w:type="paragraph" w:styleId="699">
    <w:name w:val="Body Text Indent 3"/>
    <w:basedOn w:val="690"/>
    <w:pPr>
      <w:ind w:firstLine="720"/>
      <w:jc w:val="both"/>
    </w:pPr>
    <w:rPr>
      <w:sz w:val="28"/>
      <w:szCs w:val="28"/>
    </w:rPr>
  </w:style>
  <w:style w:type="paragraph" w:styleId="700">
    <w:name w:val="Body Text"/>
    <w:basedOn w:val="690"/>
    <w:link w:val="701"/>
    <w:uiPriority w:val="99"/>
    <w:semiHidden/>
    <w:unhideWhenUsed/>
    <w:pPr>
      <w:spacing w:after="120"/>
    </w:pPr>
  </w:style>
  <w:style w:type="character" w:styleId="701" w:customStyle="1">
    <w:name w:val="Основной текст Знак"/>
    <w:basedOn w:val="693"/>
    <w:link w:val="700"/>
    <w:uiPriority w:val="99"/>
    <w:semiHidden/>
    <w:rPr>
      <w:sz w:val="24"/>
      <w:szCs w:val="24"/>
    </w:rPr>
  </w:style>
  <w:style w:type="paragraph" w:styleId="702">
    <w:name w:val="Title"/>
    <w:basedOn w:val="690"/>
    <w:link w:val="703"/>
    <w:qFormat/>
    <w:pPr>
      <w:jc w:val="center"/>
      <w:spacing w:line="240" w:lineRule="atLeast"/>
    </w:pPr>
    <w:rPr>
      <w:b/>
      <w:sz w:val="32"/>
      <w:szCs w:val="32"/>
    </w:rPr>
  </w:style>
  <w:style w:type="character" w:styleId="703" w:customStyle="1">
    <w:name w:val="Заголовок Знак"/>
    <w:basedOn w:val="693"/>
    <w:link w:val="702"/>
    <w:rPr>
      <w:b/>
      <w:sz w:val="32"/>
      <w:szCs w:val="32"/>
    </w:rPr>
  </w:style>
  <w:style w:type="paragraph" w:styleId="704">
    <w:name w:val="Header"/>
    <w:basedOn w:val="690"/>
    <w:link w:val="70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5" w:customStyle="1">
    <w:name w:val="Верхний колонтитул Знак"/>
    <w:basedOn w:val="693"/>
    <w:link w:val="704"/>
    <w:uiPriority w:val="99"/>
    <w:rPr>
      <w:sz w:val="24"/>
      <w:szCs w:val="24"/>
    </w:rPr>
  </w:style>
  <w:style w:type="paragraph" w:styleId="706">
    <w:name w:val="Footer"/>
    <w:basedOn w:val="690"/>
    <w:link w:val="70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7" w:customStyle="1">
    <w:name w:val="Нижний колонтитул Знак"/>
    <w:basedOn w:val="693"/>
    <w:link w:val="706"/>
    <w:uiPriority w:val="99"/>
    <w:rPr>
      <w:sz w:val="24"/>
      <w:szCs w:val="24"/>
    </w:rPr>
  </w:style>
  <w:style w:type="paragraph" w:styleId="708">
    <w:name w:val="Balloon Text"/>
    <w:basedOn w:val="690"/>
    <w:link w:val="70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09" w:customStyle="1">
    <w:name w:val="Текст выноски Знак"/>
    <w:basedOn w:val="693"/>
    <w:link w:val="708"/>
    <w:uiPriority w:val="99"/>
    <w:semiHidden/>
    <w:rPr>
      <w:rFonts w:ascii="Segoe UI" w:hAnsi="Segoe UI" w:cs="Segoe UI"/>
      <w:sz w:val="18"/>
      <w:szCs w:val="18"/>
    </w:rPr>
  </w:style>
  <w:style w:type="character" w:styleId="710" w:customStyle="1">
    <w:name w:val="Заголовок 3 Знак"/>
    <w:basedOn w:val="693"/>
    <w:link w:val="692"/>
    <w:uiPriority w:val="9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711">
    <w:name w:val="List Paragraph"/>
    <w:basedOn w:val="69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wmf"/><Relationship Id="rId12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lenmedsnab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Администратор</dc:creator>
  <cp:lastModifiedBy>shostenko</cp:lastModifiedBy>
  <cp:revision>22</cp:revision>
  <dcterms:created xsi:type="dcterms:W3CDTF">2025-12-16T05:25:00Z</dcterms:created>
  <dcterms:modified xsi:type="dcterms:W3CDTF">2026-09-01T07:18:34Z</dcterms:modified>
</cp:coreProperties>
</file>