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sz w:val="28"/>
        </w:rPr>
      </w:pPr>
      <w:r>
        <w:rPr>
          <w:sz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6725" cy="571500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8971161" name="Picture 1" hidden="0"/>
                        <pic:cNvPicPr/>
                        <pic:nvPr/>
                      </pic:nvPicPr>
                      <pic:blipFill>
                        <a:blip r:embed="rId10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466724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6.75pt;height:45.00pt;mso-wrap-distance-left:0.00pt;mso-wrap-distance-top:0.00pt;mso-wrap-distance-right:0.00pt;mso-wrap-distance-bottom:0.00pt;rotation:0;" stroked="false">
                <v:path textboxrect="0,0,0,0"/>
                <v:imagedata r:id="rId10" o:title=""/>
              </v:shape>
            </w:pict>
          </mc:Fallback>
        </mc:AlternateContent>
      </w:r>
      <w:r/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МУНИЦИПАЛЬНОГО ОБРАЗОВАНИЯ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ЛЕНИНГРАДСКИЙ МУНИЦИПАЛЬНЫЙ ОКРУГ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КРАСНОДАРСКОГО КРАЯ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spacing w:line="240" w:lineRule="atLeast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  <w:r>
        <w:rPr>
          <w:b/>
          <w:sz w:val="32"/>
        </w:rPr>
      </w:r>
    </w:p>
    <w:p>
      <w:pPr>
        <w:jc w:val="center"/>
        <w:spacing w:line="240" w:lineRule="atLeast"/>
        <w:rPr>
          <w:b/>
          <w:sz w:val="32"/>
        </w:rPr>
      </w:pPr>
      <w:r>
        <w:rPr>
          <w:b/>
          <w:sz w:val="32"/>
        </w:rPr>
        <w:t xml:space="preserve">ПОСТАНОВЛЕНИЕ</w:t>
      </w:r>
      <w:r>
        <w:rPr>
          <w:b/>
          <w:sz w:val="32"/>
        </w:rPr>
      </w:r>
      <w:r>
        <w:rPr>
          <w:b/>
          <w:sz w:val="32"/>
        </w:rPr>
      </w:r>
    </w:p>
    <w:p>
      <w:pPr>
        <w:jc w:val="center"/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  <w:r>
        <w:rPr>
          <w:b/>
          <w:sz w:val="26"/>
        </w:rPr>
      </w:r>
    </w:p>
    <w:p>
      <w:pPr>
        <w:tabs>
          <w:tab w:val="right" w:pos="9638" w:leader="none"/>
        </w:tabs>
        <w:rPr>
          <w:sz w:val="28"/>
          <w:u w:val="single"/>
        </w:rPr>
      </w:pPr>
      <w:r>
        <w:rPr>
          <w:sz w:val="28"/>
        </w:rPr>
        <w:t xml:space="preserve">от 27.07.2026  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sz w:val="28"/>
        </w:rPr>
        <w:t xml:space="preserve">№</w:t>
      </w:r>
      <w:r>
        <w:rPr>
          <w:sz w:val="28"/>
          <w:u w:val="single"/>
        </w:rPr>
        <w:t xml:space="preserve"> 1119</w:t>
      </w:r>
      <w:r>
        <w:rPr>
          <w:sz w:val="28"/>
          <w:u w:val="single"/>
        </w:rPr>
      </w:r>
    </w:p>
    <w:p>
      <w:pPr>
        <w:jc w:val="center"/>
        <w:rPr>
          <w:sz w:val="28"/>
        </w:rPr>
      </w:pPr>
      <w:r>
        <w:rPr>
          <w:sz w:val="28"/>
        </w:rPr>
        <w:t xml:space="preserve">станица Ленинградская</w:t>
      </w: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муниципального </w:t>
      </w:r>
      <w:r>
        <w:rPr>
          <w:b/>
          <w:sz w:val="28"/>
        </w:rPr>
        <w:t xml:space="preserve">образования </w:t>
      </w:r>
      <w:r>
        <w:rPr>
          <w:b/>
          <w:sz w:val="28"/>
        </w:rPr>
        <w:t xml:space="preserve">Ленинградский район </w:t>
      </w:r>
      <w:r>
        <w:rPr>
          <w:b/>
          <w:sz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</w:rPr>
        <w:t xml:space="preserve">от 29 декабря 2023 г. № 1523 </w:t>
      </w:r>
      <w:r>
        <w:rPr>
          <w:b/>
          <w:sz w:val="28"/>
        </w:rPr>
      </w:r>
    </w:p>
    <w:p>
      <w:pPr>
        <w:pStyle w:val="709"/>
        <w:ind w:right="-72"/>
        <w:jc w:val="center"/>
        <w:widowControl/>
        <w:rPr>
          <w:b/>
        </w:rPr>
      </w:pPr>
      <w:r>
        <w:rPr>
          <w:b/>
        </w:rPr>
        <w:t xml:space="preserve">«Об утверждении муниципальной программы </w:t>
      </w:r>
      <w:r>
        <w:rPr>
          <w:b/>
        </w:rPr>
      </w:r>
    </w:p>
    <w:p>
      <w:pPr>
        <w:pStyle w:val="709"/>
        <w:ind w:right="-72"/>
        <w:jc w:val="center"/>
        <w:widowControl/>
        <w:rPr>
          <w:b/>
        </w:rPr>
      </w:pPr>
      <w:r>
        <w:rPr>
          <w:b/>
        </w:rPr>
        <w:t xml:space="preserve">муниципального образования </w:t>
      </w:r>
      <w:r>
        <w:rPr>
          <w:b/>
        </w:rPr>
        <w:t xml:space="preserve">Ленинградский муниципальный </w:t>
      </w:r>
      <w:r>
        <w:rPr>
          <w:b/>
        </w:rPr>
      </w:r>
    </w:p>
    <w:p>
      <w:pPr>
        <w:pStyle w:val="709"/>
        <w:ind w:right="-72"/>
        <w:jc w:val="center"/>
        <w:widowControl/>
        <w:rPr>
          <w:b/>
        </w:rPr>
      </w:pPr>
      <w:r>
        <w:rPr>
          <w:b/>
        </w:rPr>
        <w:t xml:space="preserve">округ Краснодарского края </w:t>
      </w:r>
      <w:r>
        <w:rPr>
          <w:b/>
        </w:rPr>
        <w:t xml:space="preserve">«Управление </w:t>
      </w:r>
      <w:r>
        <w:rPr>
          <w:b/>
        </w:rPr>
        <w:t xml:space="preserve">муниципальным</w:t>
      </w:r>
      <w:r>
        <w:rPr>
          <w:b/>
        </w:rPr>
        <w:t xml:space="preserve"> </w:t>
      </w:r>
      <w:r>
        <w:rPr>
          <w:b/>
        </w:rPr>
      </w:r>
    </w:p>
    <w:p>
      <w:pPr>
        <w:pStyle w:val="709"/>
        <w:ind w:right="-72"/>
        <w:jc w:val="center"/>
        <w:widowControl/>
        <w:rPr>
          <w:b/>
        </w:rPr>
      </w:pPr>
      <w:r>
        <w:rPr>
          <w:b/>
        </w:rPr>
        <w:t xml:space="preserve">имуществом и земельными ресурсами»</w:t>
      </w:r>
      <w:r>
        <w:rPr>
          <w:b/>
        </w:rPr>
      </w:r>
    </w:p>
    <w:p>
      <w:pPr>
        <w:pStyle w:val="709"/>
        <w:ind w:right="-72" w:firstLine="709"/>
        <w:jc w:val="center"/>
        <w:widowControl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widowControl/>
        <w:rPr>
          <w:sz w:val="28"/>
        </w:rPr>
      </w:pPr>
      <w:r>
        <w:rPr>
          <w:sz w:val="28"/>
        </w:rPr>
        <w:t xml:space="preserve">Руководствуясь Уставом муниципального образования Ленинградск</w:t>
      </w:r>
      <w:r>
        <w:rPr>
          <w:sz w:val="28"/>
        </w:rPr>
        <w:t xml:space="preserve">ого муниципального округа,</w:t>
      </w:r>
      <w:r>
        <w:rPr>
          <w:sz w:val="28"/>
        </w:rPr>
        <w:t xml:space="preserve"> в</w:t>
      </w:r>
      <w:r>
        <w:rPr>
          <w:sz w:val="28"/>
        </w:rPr>
        <w:t xml:space="preserve"> связи с необходимостью внесения редакционных уточне</w:t>
      </w:r>
      <w:r>
        <w:rPr>
          <w:sz w:val="28"/>
        </w:rPr>
        <w:t xml:space="preserve">ний, </w:t>
      </w:r>
      <w:r>
        <w:rPr>
          <w:sz w:val="28"/>
        </w:rPr>
        <w:t xml:space="preserve">п</w:t>
      </w:r>
      <w:r>
        <w:rPr>
          <w:sz w:val="28"/>
        </w:rPr>
        <w:t xml:space="preserve"> о с т а </w:t>
      </w:r>
      <w:r>
        <w:rPr>
          <w:sz w:val="28"/>
        </w:rPr>
        <w:t xml:space="preserve">н</w:t>
      </w:r>
      <w:r>
        <w:rPr>
          <w:sz w:val="28"/>
        </w:rPr>
        <w:t xml:space="preserve"> о в л я ю: </w:t>
      </w:r>
      <w:r>
        <w:rPr>
          <w:sz w:val="28"/>
        </w:rPr>
      </w:r>
    </w:p>
    <w:p>
      <w:pPr>
        <w:pStyle w:val="711"/>
        <w:ind w:left="0" w:firstLine="709"/>
        <w:jc w:val="both"/>
        <w:widowControl/>
        <w:rPr>
          <w:sz w:val="28"/>
        </w:rPr>
      </w:pPr>
      <w:r>
        <w:rPr>
          <w:sz w:val="28"/>
        </w:rPr>
        <w:t xml:space="preserve">1.</w:t>
      </w:r>
      <w:r>
        <w:rPr>
          <w:rFonts w:ascii="Times New Roman" w:hAnsi="Times New Roman"/>
          <w:spacing w:val="0"/>
          <w:sz w:val="28"/>
        </w:rPr>
        <w:t xml:space="preserve"> </w:t>
      </w:r>
      <w:r>
        <w:rPr>
          <w:sz w:val="28"/>
        </w:rPr>
        <w:t xml:space="preserve">Внести</w:t>
      </w:r>
      <w:r>
        <w:rPr>
          <w:sz w:val="28"/>
        </w:rPr>
        <w:t xml:space="preserve"> </w:t>
      </w:r>
      <w:r>
        <w:rPr>
          <w:sz w:val="28"/>
        </w:rPr>
        <w:t xml:space="preserve">в постановление </w:t>
      </w:r>
      <w:r>
        <w:rPr>
          <w:sz w:val="28"/>
          <w:highlight w:val="white"/>
        </w:rPr>
        <w:t xml:space="preserve">а</w:t>
      </w:r>
      <w:r>
        <w:rPr>
          <w:sz w:val="28"/>
        </w:rPr>
        <w:t xml:space="preserve">дминистрации муниципального образ</w:t>
      </w:r>
      <w:r>
        <w:rPr>
          <w:sz w:val="28"/>
        </w:rPr>
        <w:t xml:space="preserve">о</w:t>
      </w:r>
      <w:r>
        <w:rPr>
          <w:sz w:val="28"/>
        </w:rPr>
        <w:t xml:space="preserve">вания Ленинградский район от 29 декабря 2023 г. № 1523 «Об утверждении муниципальной программы муниципального образования Ленинградский </w:t>
      </w:r>
      <w:r>
        <w:rPr>
          <w:sz w:val="28"/>
        </w:rPr>
        <w:t xml:space="preserve">м</w:t>
      </w:r>
      <w:r>
        <w:rPr>
          <w:sz w:val="28"/>
        </w:rPr>
        <w:t xml:space="preserve">у</w:t>
      </w:r>
      <w:r>
        <w:rPr>
          <w:sz w:val="28"/>
        </w:rPr>
        <w:t xml:space="preserve">ниципальный округ Краснодарского края</w:t>
      </w:r>
      <w:r>
        <w:rPr>
          <w:sz w:val="28"/>
        </w:rPr>
        <w:t xml:space="preserve"> «Управление муниципальным им</w:t>
      </w:r>
      <w:r>
        <w:rPr>
          <w:sz w:val="28"/>
        </w:rPr>
        <w:t xml:space="preserve">у</w:t>
      </w:r>
      <w:r>
        <w:rPr>
          <w:sz w:val="28"/>
        </w:rPr>
        <w:t xml:space="preserve">ществом и земельными ресурсами»</w:t>
      </w:r>
      <w:r>
        <w:rPr>
          <w:sz w:val="28"/>
        </w:rPr>
        <w:t xml:space="preserve"> изменени</w:t>
      </w:r>
      <w:r>
        <w:rPr>
          <w:sz w:val="28"/>
        </w:rPr>
        <w:t xml:space="preserve">я</w:t>
      </w:r>
      <w:r>
        <w:rPr>
          <w:sz w:val="28"/>
        </w:rPr>
        <w:t xml:space="preserve">, </w:t>
      </w:r>
      <w:r>
        <w:rPr>
          <w:sz w:val="28"/>
        </w:rPr>
        <w:t xml:space="preserve">изложив приложение</w:t>
      </w:r>
      <w:r>
        <w:rPr>
          <w:sz w:val="28"/>
        </w:rPr>
        <w:t xml:space="preserve"> в новой редакции (прил</w:t>
      </w:r>
      <w:r>
        <w:rPr>
          <w:sz w:val="28"/>
        </w:rPr>
        <w:t xml:space="preserve">агается</w:t>
      </w:r>
      <w:r>
        <w:rPr>
          <w:sz w:val="28"/>
        </w:rPr>
        <w:t xml:space="preserve">)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ind w:firstLine="709"/>
        <w:jc w:val="both"/>
        <w:widowControl/>
        <w:rPr>
          <w:color w:val="000000"/>
          <w:sz w:val="28"/>
        </w:rPr>
      </w:pPr>
      <w:r>
        <w:rPr>
          <w:color w:val="000000"/>
          <w:sz w:val="28"/>
        </w:rPr>
        <w:t xml:space="preserve">2.</w:t>
      </w:r>
      <w:r>
        <w:rPr>
          <w:rFonts w:ascii="Times New Roman" w:hAnsi="Times New Roman"/>
          <w:color w:val="000000"/>
          <w:spacing w:val="0"/>
          <w:sz w:val="28"/>
        </w:rPr>
        <w:t xml:space="preserve"> </w:t>
      </w:r>
      <w:r>
        <w:rPr>
          <w:color w:val="000000"/>
          <w:sz w:val="28"/>
        </w:rPr>
        <w:t xml:space="preserve">Признать утратившим силу</w:t>
      </w:r>
      <w:r>
        <w:rPr>
          <w:color w:val="000000"/>
          <w:sz w:val="28"/>
        </w:rPr>
        <w:t xml:space="preserve"> п</w:t>
      </w:r>
      <w:r>
        <w:rPr>
          <w:color w:val="000000"/>
          <w:sz w:val="28"/>
        </w:rPr>
        <w:t xml:space="preserve">остановление</w:t>
      </w:r>
      <w:r>
        <w:rPr>
          <w:color w:val="000000"/>
          <w:sz w:val="28"/>
        </w:rPr>
        <w:t xml:space="preserve"> а</w:t>
      </w:r>
      <w:r>
        <w:rPr>
          <w:color w:val="000000"/>
          <w:sz w:val="28"/>
        </w:rPr>
        <w:t xml:space="preserve">дм</w:t>
      </w:r>
      <w:r>
        <w:rPr>
          <w:color w:val="000000"/>
          <w:sz w:val="28"/>
        </w:rPr>
        <w:t xml:space="preserve">и</w:t>
      </w:r>
      <w:r>
        <w:rPr>
          <w:color w:val="000000"/>
          <w:sz w:val="28"/>
        </w:rPr>
        <w:t xml:space="preserve">нистрации муниципального образования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Ленинградский </w:t>
      </w:r>
      <w:r>
        <w:rPr>
          <w:color w:val="000000"/>
          <w:sz w:val="28"/>
        </w:rPr>
        <w:t xml:space="preserve">муниципальный округ Краснодарского края </w:t>
      </w:r>
      <w:r>
        <w:rPr>
          <w:color w:val="000000"/>
          <w:sz w:val="28"/>
        </w:rPr>
        <w:t xml:space="preserve">от 16</w:t>
      </w:r>
      <w:r>
        <w:rPr>
          <w:color w:val="000000"/>
          <w:sz w:val="28"/>
        </w:rPr>
        <w:t xml:space="preserve"> декабря 2025</w:t>
      </w:r>
      <w:r>
        <w:rPr>
          <w:color w:val="000000"/>
          <w:sz w:val="28"/>
        </w:rPr>
        <w:t xml:space="preserve"> г. № 1921</w:t>
      </w:r>
      <w:r>
        <w:rPr>
          <w:color w:val="000000"/>
          <w:sz w:val="28"/>
        </w:rPr>
        <w:t xml:space="preserve"> «</w:t>
      </w:r>
      <w:r>
        <w:rPr>
          <w:color w:val="000000"/>
          <w:sz w:val="28"/>
        </w:rPr>
        <w:t xml:space="preserve">О внесении изменений в постановление администрации муниципального образования Ленинградский район от 29 декабря 2023 г. № 1523 «Об утверждении муниципальной пр</w:t>
      </w:r>
      <w:r>
        <w:rPr>
          <w:color w:val="000000"/>
          <w:sz w:val="28"/>
        </w:rPr>
        <w:t xml:space="preserve">о</w:t>
      </w:r>
      <w:r>
        <w:rPr>
          <w:color w:val="000000"/>
          <w:sz w:val="28"/>
        </w:rPr>
        <w:t xml:space="preserve">граммы муниципального образования </w:t>
      </w:r>
      <w:r>
        <w:rPr>
          <w:color w:val="000000"/>
          <w:sz w:val="28"/>
        </w:rPr>
        <w:t xml:space="preserve">Ленинградский район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«Управление м</w:t>
      </w:r>
      <w:r>
        <w:rPr>
          <w:color w:val="000000"/>
          <w:sz w:val="28"/>
        </w:rPr>
        <w:t xml:space="preserve">у</w:t>
      </w:r>
      <w:r>
        <w:rPr>
          <w:color w:val="000000"/>
          <w:sz w:val="28"/>
        </w:rPr>
        <w:t xml:space="preserve">ниципальным имуществом и земельными ресурсами»»</w:t>
      </w:r>
      <w:r>
        <w:rPr>
          <w:color w:val="000000"/>
          <w:sz w:val="28"/>
        </w:rPr>
        <w:t xml:space="preserve">.</w:t>
      </w:r>
      <w:r>
        <w:rPr>
          <w:color w:val="000000"/>
          <w:sz w:val="28"/>
        </w:rPr>
      </w:r>
    </w:p>
    <w:p>
      <w:pPr>
        <w:pStyle w:val="711"/>
        <w:ind w:firstLine="709"/>
        <w:jc w:val="both"/>
        <w:widowControl/>
        <w:rPr>
          <w:sz w:val="28"/>
        </w:rPr>
      </w:pPr>
      <w:r>
        <w:rPr>
          <w:sz w:val="28"/>
        </w:rPr>
        <w:t xml:space="preserve">3</w:t>
      </w:r>
      <w:r>
        <w:rPr>
          <w:sz w:val="28"/>
        </w:rPr>
        <w:t xml:space="preserve">.</w:t>
      </w:r>
      <w:r>
        <w:rPr>
          <w:rFonts w:ascii="Times New Roman" w:hAnsi="Times New Roman"/>
          <w:spacing w:val="0"/>
          <w:sz w:val="28"/>
        </w:rPr>
        <w:t xml:space="preserve"> </w:t>
      </w:r>
      <w:r>
        <w:rPr>
          <w:sz w:val="28"/>
        </w:rPr>
        <w:t xml:space="preserve">Контроль</w:t>
      </w:r>
      <w:r>
        <w:rPr>
          <w:sz w:val="28"/>
        </w:rPr>
        <w:t xml:space="preserve"> </w:t>
      </w:r>
      <w:r>
        <w:rPr>
          <w:sz w:val="28"/>
        </w:rPr>
        <w:t xml:space="preserve">за</w:t>
      </w:r>
      <w:r>
        <w:rPr>
          <w:sz w:val="28"/>
        </w:rPr>
        <w:t xml:space="preserve"> </w:t>
      </w:r>
      <w:r>
        <w:rPr>
          <w:sz w:val="28"/>
        </w:rPr>
        <w:t xml:space="preserve">вы</w:t>
      </w:r>
      <w:r>
        <w:rPr>
          <w:sz w:val="28"/>
        </w:rPr>
        <w:t xml:space="preserve">полнением настоящего </w:t>
      </w:r>
      <w:r>
        <w:rPr>
          <w:sz w:val="28"/>
        </w:rPr>
        <w:t xml:space="preserve">постановления </w:t>
      </w:r>
      <w:r>
        <w:rPr>
          <w:sz w:val="28"/>
        </w:rPr>
        <w:t xml:space="preserve">возложить </w:t>
      </w:r>
      <w:r>
        <w:rPr>
          <w:sz w:val="28"/>
        </w:rPr>
        <w:t xml:space="preserve">на </w:t>
      </w:r>
      <w:r>
        <w:rPr>
          <w:sz w:val="28"/>
        </w:rPr>
        <w:t xml:space="preserve"> </w:t>
      </w:r>
      <w:r>
        <w:rPr>
          <w:sz w:val="28"/>
        </w:rPr>
        <w:t xml:space="preserve">заместителя главы </w:t>
      </w:r>
      <w:r>
        <w:rPr>
          <w:sz w:val="28"/>
        </w:rPr>
        <w:t xml:space="preserve">Ленинградского </w:t>
      </w:r>
      <w:r>
        <w:rPr>
          <w:sz w:val="28"/>
        </w:rPr>
        <w:t xml:space="preserve">муниципального </w:t>
      </w:r>
      <w:r>
        <w:rPr>
          <w:sz w:val="28"/>
        </w:rPr>
        <w:t xml:space="preserve">округа</w:t>
      </w:r>
      <w:r>
        <w:rPr>
          <w:sz w:val="28"/>
        </w:rPr>
        <w:t xml:space="preserve">, начальника</w:t>
      </w:r>
      <w:r>
        <w:rPr>
          <w:sz w:val="28"/>
        </w:rPr>
        <w:t xml:space="preserve"> </w:t>
      </w:r>
      <w:r>
        <w:rPr>
          <w:sz w:val="28"/>
        </w:rPr>
        <w:t xml:space="preserve">отдела имущественных отношений</w:t>
      </w:r>
      <w:r>
        <w:rPr>
          <w:sz w:val="28"/>
        </w:rPr>
        <w:t xml:space="preserve"> администрации </w:t>
      </w:r>
      <w:r>
        <w:rPr>
          <w:sz w:val="28"/>
        </w:rPr>
        <w:t xml:space="preserve"> </w:t>
      </w:r>
      <w:r>
        <w:rPr>
          <w:sz w:val="28"/>
        </w:rPr>
        <w:t xml:space="preserve">Тоцкую Р.Г.</w:t>
      </w:r>
      <w:r>
        <w:rPr>
          <w:sz w:val="28"/>
        </w:rPr>
      </w:r>
    </w:p>
    <w:p>
      <w:pPr>
        <w:pStyle w:val="711"/>
        <w:ind w:firstLine="709"/>
        <w:jc w:val="both"/>
        <w:widowControl/>
        <w:rPr>
          <w:sz w:val="28"/>
        </w:rPr>
      </w:pPr>
      <w:r>
        <w:rPr>
          <w:sz w:val="28"/>
        </w:rPr>
        <w:t xml:space="preserve">4</w:t>
      </w:r>
      <w:r>
        <w:rPr>
          <w:sz w:val="28"/>
        </w:rPr>
        <w:t xml:space="preserve">.</w:t>
      </w:r>
      <w:r>
        <w:rPr>
          <w:sz w:val="28"/>
        </w:rPr>
        <w:t xml:space="preserve"> </w:t>
      </w:r>
      <w:r>
        <w:rPr>
          <w:sz w:val="28"/>
        </w:rPr>
        <w:t xml:space="preserve">Настоящее </w:t>
      </w:r>
      <w:r>
        <w:rPr>
          <w:sz w:val="28"/>
        </w:rPr>
        <w:t xml:space="preserve">постановление</w:t>
      </w:r>
      <w:r>
        <w:rPr>
          <w:sz w:val="28"/>
        </w:rPr>
        <w:t xml:space="preserve"> вступает в силу </w:t>
      </w:r>
      <w:r>
        <w:rPr>
          <w:sz w:val="28"/>
        </w:rPr>
        <w:t xml:space="preserve">с</w:t>
      </w:r>
      <w:r>
        <w:rPr>
          <w:sz w:val="28"/>
        </w:rPr>
        <w:t xml:space="preserve">о дня подписания</w:t>
      </w:r>
      <w:r>
        <w:rPr>
          <w:sz w:val="28"/>
        </w:rPr>
        <w:t xml:space="preserve">. </w:t>
      </w:r>
      <w:r>
        <w:rPr>
          <w:sz w:val="28"/>
        </w:rPr>
      </w:r>
    </w:p>
    <w:p>
      <w:pPr>
        <w:pStyle w:val="711"/>
        <w:ind w:firstLine="709"/>
        <w:jc w:val="both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09"/>
        <w:ind w:right="98"/>
        <w:widowControl/>
      </w:pPr>
      <w:r>
        <w:t xml:space="preserve">Г</w:t>
      </w:r>
      <w:r>
        <w:t xml:space="preserve">лав</w:t>
      </w:r>
      <w:r>
        <w:t xml:space="preserve">а</w:t>
      </w:r>
      <w:r>
        <w:t xml:space="preserve"> </w:t>
      </w:r>
      <w:r>
        <w:t xml:space="preserve">Ленинградск</w:t>
      </w:r>
      <w:r>
        <w:t xml:space="preserve">ого</w:t>
      </w:r>
      <w:r/>
    </w:p>
    <w:p>
      <w:pPr>
        <w:pStyle w:val="709"/>
        <w:ind w:right="-58"/>
        <w:widowControl/>
      </w:pPr>
      <w:r>
        <w:t xml:space="preserve">муниципального округа                                                               </w:t>
      </w:r>
      <w:r>
        <w:t xml:space="preserve">     </w:t>
      </w:r>
      <w:r>
        <w:t xml:space="preserve"> </w:t>
      </w:r>
      <w:r>
        <w:t xml:space="preserve">  </w:t>
      </w:r>
      <w:r>
        <w:t xml:space="preserve">Ю.Ю.</w:t>
      </w:r>
      <w:r>
        <w:t xml:space="preserve"> </w:t>
      </w:r>
      <w:r>
        <w:t xml:space="preserve">Шулико</w:t>
      </w:r>
      <w:r/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567" w:right="624" w:bottom="1134" w:left="1701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XO Thames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  <w:jc w:val="center"/>
      <w:widowControl/>
    </w:pPr>
    <w:r/>
    <w:r/>
  </w:p>
  <w:p>
    <w:pPr>
      <w:pStyle w:val="68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7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/>
              <wp:docPr id="1" name="Picture 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687"/>
                            <w:rPr>
                              <w:rStyle w:val="714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714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714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714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714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714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  <w:r>
                            <w:rPr>
                              <w:rStyle w:val="714"/>
                              <w:rFonts w:ascii="Times New Roman" w:hAnsi="Times New Roman"/>
                              <w:color w:val="000000"/>
                              <w:spacing w:val="0"/>
                            </w:rPr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margin;mso-position-horizontal:center;mso-position-vertical-relative:text;margin-top:0.05pt;mso-position-vertical:absolute;width:12.00pt;height:0.00pt;mso-wrap-distance-left:0.00pt;mso-wrap-distance-top:0.00pt;mso-wrap-distance-right:0.00pt;mso-wrap-distance-bottom:0.00pt;rotation:0;v-text-anchor:top;visibility:visible;" filled="f">
              <w10:wrap type="square"/>
              <v:textbox inset="0,0,0,0">
                <w:txbxContent>
                  <w:p>
                    <w:pPr>
                      <w:pStyle w:val="687"/>
                      <w:rPr>
                        <w:rStyle w:val="714"/>
                        <w:rFonts w:ascii="Times New Roman" w:hAnsi="Times New Roman"/>
                        <w:color w:val="000000"/>
                        <w:spacing w:val="0"/>
                      </w:rPr>
                    </w:pPr>
                    <w:r>
                      <w:rPr>
                        <w:rStyle w:val="714"/>
                        <w:rFonts w:ascii="Times New Roman" w:hAnsi="Times New Roman"/>
                        <w:color w:val="000000"/>
                        <w:spacing w:val="0"/>
                      </w:rPr>
                      <w:fldChar w:fldCharType="begin"/>
                    </w:r>
                    <w:r>
                      <w:rPr>
                        <w:rStyle w:val="714"/>
                        <w:rFonts w:ascii="Times New Roman" w:hAnsi="Times New Roman"/>
                        <w:color w:val="000000"/>
                        <w:spacing w:val="0"/>
                      </w:rPr>
                      <w:instrText xml:space="preserve">PAGE </w:instrText>
                    </w:r>
                    <w:r>
                      <w:rPr>
                        <w:rStyle w:val="714"/>
                        <w:rFonts w:ascii="Times New Roman" w:hAnsi="Times New Roman"/>
                        <w:color w:val="000000"/>
                        <w:spacing w:val="0"/>
                      </w:rPr>
                      <w:fldChar w:fldCharType="separate"/>
                    </w:r>
                    <w:r>
                      <w:rPr>
                        <w:rStyle w:val="714"/>
                        <w:rFonts w:ascii="Times New Roman" w:hAnsi="Times New Roman"/>
                        <w:color w:val="000000"/>
                        <w:spacing w:val="0"/>
                      </w:rPr>
                      <w:t xml:space="preserve"> </w:t>
                    </w:r>
                    <w:r>
                      <w:rPr>
                        <w:rStyle w:val="714"/>
                        <w:rFonts w:ascii="Times New Roman" w:hAnsi="Times New Roman"/>
                        <w:color w:val="000000"/>
                        <w:spacing w:val="0"/>
                      </w:rPr>
                      <w:fldChar w:fldCharType="end"/>
                    </w:r>
                    <w:r>
                      <w:rPr>
                        <w:rStyle w:val="714"/>
                        <w:rFonts w:ascii="Times New Roman" w:hAnsi="Times New Roman"/>
                        <w:color w:val="000000"/>
                        <w:spacing w:val="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2"/>
    <w:link w:val="69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2"/>
    <w:link w:val="72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02"/>
    <w:link w:val="68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2"/>
    <w:link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2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6"/>
    <w:next w:val="66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6"/>
    <w:next w:val="66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6"/>
    <w:next w:val="66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6"/>
    <w:next w:val="66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6"/>
    <w:uiPriority w:val="34"/>
    <w:qFormat/>
    <w:pPr>
      <w:contextualSpacing/>
      <w:ind w:left="720"/>
    </w:pPr>
  </w:style>
  <w:style w:type="character" w:styleId="35">
    <w:name w:val="Title Char"/>
    <w:basedOn w:val="702"/>
    <w:link w:val="720"/>
    <w:uiPriority w:val="10"/>
    <w:rPr>
      <w:sz w:val="48"/>
      <w:szCs w:val="48"/>
    </w:rPr>
  </w:style>
  <w:style w:type="character" w:styleId="37">
    <w:name w:val="Subtitle Char"/>
    <w:basedOn w:val="702"/>
    <w:link w:val="718"/>
    <w:uiPriority w:val="11"/>
    <w:rPr>
      <w:sz w:val="24"/>
      <w:szCs w:val="24"/>
    </w:rPr>
  </w:style>
  <w:style w:type="paragraph" w:styleId="38">
    <w:name w:val="Quote"/>
    <w:basedOn w:val="666"/>
    <w:next w:val="66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6"/>
    <w:next w:val="66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02"/>
    <w:link w:val="688"/>
    <w:uiPriority w:val="99"/>
  </w:style>
  <w:style w:type="character" w:styleId="45">
    <w:name w:val="Footer Char"/>
    <w:basedOn w:val="702"/>
    <w:link w:val="684"/>
    <w:uiPriority w:val="99"/>
  </w:style>
  <w:style w:type="paragraph" w:styleId="46">
    <w:name w:val="Caption"/>
    <w:basedOn w:val="666"/>
    <w:next w:val="6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4"/>
    <w:uiPriority w:val="99"/>
  </w:style>
  <w:style w:type="table" w:styleId="48">
    <w:name w:val="Table Grid"/>
    <w:basedOn w:val="7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02"/>
    <w:uiPriority w:val="99"/>
    <w:unhideWhenUsed/>
    <w:rPr>
      <w:vertAlign w:val="superscript"/>
    </w:rPr>
  </w:style>
  <w:style w:type="paragraph" w:styleId="178">
    <w:name w:val="endnote text"/>
    <w:basedOn w:val="66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02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66"/>
    <w:next w:val="666"/>
    <w:uiPriority w:val="99"/>
    <w:unhideWhenUsed/>
    <w:pPr>
      <w:spacing w:after="0" w:afterAutospacing="0"/>
    </w:pPr>
  </w:style>
  <w:style w:type="paragraph" w:styleId="665" w:default="1">
    <w:name w:val="Normal"/>
    <w:link w:val="666"/>
    <w:uiPriority w:val="0"/>
    <w:qFormat/>
    <w:rPr>
      <w:sz w:val="24"/>
    </w:rPr>
  </w:style>
  <w:style w:type="character" w:styleId="666" w:default="1">
    <w:name w:val="Normal"/>
    <w:link w:val="665"/>
    <w:rPr>
      <w:sz w:val="24"/>
    </w:rPr>
  </w:style>
  <w:style w:type="paragraph" w:styleId="667">
    <w:name w:val="toc 2"/>
    <w:next w:val="665"/>
    <w:link w:val="668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68">
    <w:name w:val="toc 2"/>
    <w:link w:val="667"/>
    <w:rPr>
      <w:rFonts w:ascii="XO Thames" w:hAnsi="XO Thames"/>
      <w:sz w:val="28"/>
    </w:rPr>
  </w:style>
  <w:style w:type="paragraph" w:styleId="669">
    <w:name w:val="toc 4"/>
    <w:next w:val="665"/>
    <w:link w:val="670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70">
    <w:name w:val="toc 4"/>
    <w:link w:val="669"/>
    <w:rPr>
      <w:rFonts w:ascii="XO Thames" w:hAnsi="XO Thames"/>
      <w:sz w:val="28"/>
    </w:rPr>
  </w:style>
  <w:style w:type="paragraph" w:styleId="671">
    <w:name w:val="Balloon Text"/>
    <w:basedOn w:val="665"/>
    <w:link w:val="672"/>
    <w:rPr>
      <w:rFonts w:ascii="Tahoma" w:hAnsi="Tahoma"/>
      <w:sz w:val="16"/>
    </w:rPr>
  </w:style>
  <w:style w:type="character" w:styleId="672">
    <w:name w:val="Balloon Text"/>
    <w:basedOn w:val="666"/>
    <w:link w:val="671"/>
    <w:rPr>
      <w:rFonts w:ascii="Tahoma" w:hAnsi="Tahoma"/>
      <w:sz w:val="16"/>
    </w:rPr>
  </w:style>
  <w:style w:type="paragraph" w:styleId="673">
    <w:name w:val="toc 6"/>
    <w:next w:val="665"/>
    <w:link w:val="674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74">
    <w:name w:val="toc 6"/>
    <w:link w:val="673"/>
    <w:rPr>
      <w:rFonts w:ascii="XO Thames" w:hAnsi="XO Thames"/>
      <w:sz w:val="28"/>
    </w:rPr>
  </w:style>
  <w:style w:type="paragraph" w:styleId="675">
    <w:name w:val="toc 7"/>
    <w:next w:val="665"/>
    <w:link w:val="676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76">
    <w:name w:val="toc 7"/>
    <w:link w:val="675"/>
    <w:rPr>
      <w:rFonts w:ascii="XO Thames" w:hAnsi="XO Thames"/>
      <w:sz w:val="28"/>
    </w:rPr>
  </w:style>
  <w:style w:type="paragraph" w:styleId="677">
    <w:name w:val="Endnote"/>
    <w:link w:val="678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78">
    <w:name w:val="Endnote"/>
    <w:link w:val="677"/>
    <w:rPr>
      <w:rFonts w:ascii="XO Thames" w:hAnsi="XO Thames"/>
      <w:sz w:val="22"/>
    </w:rPr>
  </w:style>
  <w:style w:type="paragraph" w:styleId="679">
    <w:name w:val="Heading 3"/>
    <w:next w:val="665"/>
    <w:link w:val="680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80">
    <w:name w:val="Heading 3"/>
    <w:link w:val="679"/>
    <w:rPr>
      <w:rFonts w:ascii="XO Thames" w:hAnsi="XO Thames"/>
      <w:b/>
      <w:sz w:val="26"/>
    </w:rPr>
  </w:style>
  <w:style w:type="paragraph" w:styleId="681">
    <w:name w:val="toc 3"/>
    <w:next w:val="665"/>
    <w:link w:val="682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682">
    <w:name w:val="toc 3"/>
    <w:link w:val="681"/>
    <w:rPr>
      <w:rFonts w:ascii="XO Thames" w:hAnsi="XO Thames"/>
      <w:sz w:val="28"/>
    </w:rPr>
  </w:style>
  <w:style w:type="paragraph" w:styleId="683">
    <w:name w:val="Footer"/>
    <w:basedOn w:val="665"/>
    <w:link w:val="684"/>
    <w:pPr>
      <w:widowControl/>
      <w:tabs>
        <w:tab w:val="center" w:pos="4677" w:leader="none"/>
        <w:tab w:val="right" w:pos="9355" w:leader="none"/>
      </w:tabs>
    </w:pPr>
  </w:style>
  <w:style w:type="character" w:styleId="684">
    <w:name w:val="Footer"/>
    <w:basedOn w:val="666"/>
    <w:link w:val="683"/>
  </w:style>
  <w:style w:type="paragraph" w:styleId="685">
    <w:name w:val="Normal (Web)"/>
    <w:basedOn w:val="665"/>
    <w:link w:val="686"/>
    <w:pPr>
      <w:spacing w:after="192"/>
      <w:widowControl/>
    </w:pPr>
    <w:rPr>
      <w:sz w:val="18"/>
    </w:rPr>
  </w:style>
  <w:style w:type="character" w:styleId="686">
    <w:name w:val="Normal (Web)"/>
    <w:basedOn w:val="666"/>
    <w:link w:val="685"/>
    <w:rPr>
      <w:sz w:val="18"/>
    </w:rPr>
  </w:style>
  <w:style w:type="paragraph" w:styleId="687">
    <w:name w:val="Header"/>
    <w:basedOn w:val="665"/>
    <w:link w:val="688"/>
    <w:pPr>
      <w:widowControl/>
      <w:tabs>
        <w:tab w:val="center" w:pos="4677" w:leader="none"/>
        <w:tab w:val="right" w:pos="9355" w:leader="none"/>
      </w:tabs>
    </w:pPr>
  </w:style>
  <w:style w:type="character" w:styleId="688">
    <w:name w:val="Header"/>
    <w:basedOn w:val="666"/>
    <w:link w:val="687"/>
  </w:style>
  <w:style w:type="paragraph" w:styleId="689">
    <w:name w:val="Heading 5"/>
    <w:next w:val="665"/>
    <w:link w:val="690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0">
    <w:name w:val="Heading 5"/>
    <w:link w:val="689"/>
    <w:rPr>
      <w:rFonts w:ascii="XO Thames" w:hAnsi="XO Thames"/>
      <w:b/>
      <w:sz w:val="22"/>
    </w:rPr>
  </w:style>
  <w:style w:type="paragraph" w:styleId="691">
    <w:name w:val="Heading 1"/>
    <w:next w:val="665"/>
    <w:link w:val="692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692">
    <w:name w:val="Heading 1"/>
    <w:link w:val="691"/>
    <w:rPr>
      <w:rFonts w:ascii="XO Thames" w:hAnsi="XO Thames"/>
      <w:b/>
      <w:sz w:val="32"/>
    </w:rPr>
  </w:style>
  <w:style w:type="paragraph" w:styleId="693">
    <w:name w:val="Hyperlink"/>
    <w:link w:val="694"/>
    <w:rPr>
      <w:color w:val="0000ff"/>
      <w:u w:val="single"/>
    </w:rPr>
  </w:style>
  <w:style w:type="character" w:styleId="694">
    <w:name w:val="Hyperlink"/>
    <w:link w:val="693"/>
    <w:rPr>
      <w:color w:val="0000ff"/>
      <w:u w:val="single"/>
    </w:rPr>
  </w:style>
  <w:style w:type="paragraph" w:styleId="695">
    <w:name w:val="Footnote"/>
    <w:link w:val="696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96">
    <w:name w:val="Footnote"/>
    <w:link w:val="695"/>
    <w:rPr>
      <w:rFonts w:ascii="XO Thames" w:hAnsi="XO Thames"/>
      <w:sz w:val="22"/>
    </w:rPr>
  </w:style>
  <w:style w:type="paragraph" w:styleId="697">
    <w:name w:val="toc 1"/>
    <w:next w:val="665"/>
    <w:link w:val="698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698">
    <w:name w:val="toc 1"/>
    <w:link w:val="697"/>
    <w:rPr>
      <w:rFonts w:ascii="XO Thames" w:hAnsi="XO Thames"/>
      <w:b/>
      <w:sz w:val="28"/>
    </w:rPr>
  </w:style>
  <w:style w:type="paragraph" w:styleId="699">
    <w:name w:val="Header and Footer"/>
    <w:link w:val="700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00">
    <w:name w:val="Header and Footer"/>
    <w:link w:val="699"/>
    <w:rPr>
      <w:rFonts w:ascii="XO Thames" w:hAnsi="XO Thames"/>
      <w:sz w:val="28"/>
    </w:rPr>
  </w:style>
  <w:style w:type="paragraph" w:styleId="701">
    <w:name w:val="Default Paragraph Font"/>
    <w:link w:val="702"/>
  </w:style>
  <w:style w:type="character" w:styleId="702">
    <w:name w:val="Default Paragraph Font"/>
    <w:link w:val="701"/>
  </w:style>
  <w:style w:type="paragraph" w:styleId="703">
    <w:name w:val="Прижатый влево"/>
    <w:basedOn w:val="665"/>
    <w:next w:val="665"/>
    <w:link w:val="704"/>
    <w:pPr>
      <w:widowControl w:val="off"/>
    </w:pPr>
    <w:rPr>
      <w:rFonts w:ascii="Arial" w:hAnsi="Arial"/>
    </w:rPr>
  </w:style>
  <w:style w:type="character" w:styleId="704">
    <w:name w:val="Прижатый влево"/>
    <w:basedOn w:val="666"/>
    <w:link w:val="703"/>
    <w:rPr>
      <w:rFonts w:ascii="Arial" w:hAnsi="Arial"/>
    </w:rPr>
  </w:style>
  <w:style w:type="paragraph" w:styleId="705">
    <w:name w:val="toc 9"/>
    <w:next w:val="665"/>
    <w:link w:val="706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706">
    <w:name w:val="toc 9"/>
    <w:link w:val="705"/>
    <w:rPr>
      <w:rFonts w:ascii="XO Thames" w:hAnsi="XO Thames"/>
      <w:sz w:val="28"/>
    </w:rPr>
  </w:style>
  <w:style w:type="paragraph" w:styleId="707">
    <w:name w:val="toc 8"/>
    <w:next w:val="665"/>
    <w:link w:val="708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708">
    <w:name w:val="toc 8"/>
    <w:link w:val="707"/>
    <w:rPr>
      <w:rFonts w:ascii="XO Thames" w:hAnsi="XO Thames"/>
      <w:sz w:val="28"/>
    </w:rPr>
  </w:style>
  <w:style w:type="paragraph" w:styleId="709">
    <w:name w:val="Body Text"/>
    <w:basedOn w:val="665"/>
    <w:link w:val="710"/>
    <w:pPr>
      <w:jc w:val="both"/>
      <w:widowControl/>
    </w:pPr>
    <w:rPr>
      <w:sz w:val="28"/>
    </w:rPr>
  </w:style>
  <w:style w:type="character" w:styleId="710">
    <w:name w:val="Body Text"/>
    <w:basedOn w:val="666"/>
    <w:link w:val="709"/>
    <w:rPr>
      <w:sz w:val="28"/>
    </w:rPr>
  </w:style>
  <w:style w:type="paragraph" w:styleId="711">
    <w:name w:val="No Spacing"/>
    <w:link w:val="712"/>
    <w:rPr>
      <w:sz w:val="24"/>
    </w:rPr>
  </w:style>
  <w:style w:type="character" w:styleId="712">
    <w:name w:val="No Spacing"/>
    <w:link w:val="711"/>
    <w:rPr>
      <w:sz w:val="24"/>
    </w:rPr>
  </w:style>
  <w:style w:type="paragraph" w:styleId="713">
    <w:name w:val="page number"/>
    <w:basedOn w:val="701"/>
    <w:link w:val="714"/>
  </w:style>
  <w:style w:type="character" w:styleId="714">
    <w:name w:val="page number"/>
    <w:basedOn w:val="702"/>
    <w:link w:val="713"/>
  </w:style>
  <w:style w:type="paragraph" w:styleId="715">
    <w:name w:val="toc 5"/>
    <w:next w:val="665"/>
    <w:link w:val="716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716">
    <w:name w:val="toc 5"/>
    <w:link w:val="715"/>
    <w:rPr>
      <w:rFonts w:ascii="XO Thames" w:hAnsi="XO Thames"/>
      <w:sz w:val="28"/>
    </w:rPr>
  </w:style>
  <w:style w:type="paragraph" w:styleId="717">
    <w:name w:val="Subtitle"/>
    <w:next w:val="665"/>
    <w:link w:val="718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18">
    <w:name w:val="Subtitle"/>
    <w:link w:val="717"/>
    <w:rPr>
      <w:rFonts w:ascii="XO Thames" w:hAnsi="XO Thames"/>
      <w:i/>
      <w:sz w:val="24"/>
    </w:rPr>
  </w:style>
  <w:style w:type="paragraph" w:styleId="719">
    <w:name w:val="Title"/>
    <w:next w:val="665"/>
    <w:link w:val="720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720">
    <w:name w:val="Title"/>
    <w:link w:val="719"/>
    <w:rPr>
      <w:rFonts w:ascii="XO Thames" w:hAnsi="XO Thames"/>
      <w:b/>
      <w:caps/>
      <w:sz w:val="40"/>
    </w:rPr>
  </w:style>
  <w:style w:type="paragraph" w:styleId="721">
    <w:name w:val="Heading 4"/>
    <w:next w:val="665"/>
    <w:link w:val="722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722">
    <w:name w:val="Heading 4"/>
    <w:link w:val="721"/>
    <w:rPr>
      <w:rFonts w:ascii="XO Thames" w:hAnsi="XO Thames"/>
      <w:b/>
      <w:sz w:val="24"/>
    </w:rPr>
  </w:style>
  <w:style w:type="paragraph" w:styleId="723">
    <w:name w:val="Heading 2"/>
    <w:next w:val="665"/>
    <w:link w:val="724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724">
    <w:name w:val="Heading 2"/>
    <w:link w:val="723"/>
    <w:rPr>
      <w:rFonts w:ascii="XO Thames" w:hAnsi="XO Thames"/>
      <w:b/>
      <w:sz w:val="28"/>
    </w:rPr>
  </w:style>
  <w:style w:type="table" w:styleId="72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2025-08-29T08:21:57Z</dcterms:created>
  <dcterms:modified xsi:type="dcterms:W3CDTF">2026-08-07T12:17:06Z</dcterms:modified>
</cp:coreProperties>
</file>