
<file path=[Content_Types].xml><?xml version="1.0" encoding="utf-8"?>
<Types xmlns="http://schemas.openxmlformats.org/package/2006/content-types">
  <Default ContentType="image/png" Extension="png"/>
  <Default ContentType="application/xml" Extension="xml"/>
  <Default ContentType="application/vnd.openxmlformats-package.relationships+xml" Extension="rels"/>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ore.xml" Type="http://schemas.openxmlformats.org/package/2006/relationships/metadata/core-properties"/>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body>
    <w:p w14:paraId="02000000">
      <w:pPr>
        <w:widowControl w:val="1"/>
        <w:spacing w:after="0"/>
        <w:ind/>
        <w:jc w:val="center"/>
        <w:rPr>
          <w:rFonts w:ascii="Times New Roman" w:hAnsi="Times New Roman"/>
          <w:b w:val="1"/>
          <w:sz w:val="28"/>
        </w:rPr>
      </w:pPr>
    </w:p>
    <w:p w14:paraId="03000000">
      <w:pPr>
        <w:widowControl w:val="1"/>
        <w:spacing w:after="0"/>
        <w:ind/>
        <w:jc w:val="center"/>
        <w:rPr>
          <w:rFonts w:ascii="Times New Roman" w:hAnsi="Times New Roman"/>
          <w:b w:val="1"/>
          <w:sz w:val="28"/>
        </w:rPr>
      </w:pPr>
      <w:r>
        <w:rPr>
          <w:rFonts w:ascii="Times New Roman" w:hAnsi="Times New Roman"/>
          <w:b w:val="1"/>
          <w:sz w:val="28"/>
        </w:rPr>
        <w:t>Проект местных инициатив</w:t>
      </w:r>
    </w:p>
    <w:p w14:paraId="04000000">
      <w:pPr>
        <w:widowControl w:val="1"/>
        <w:spacing w:after="0"/>
        <w:ind/>
        <w:jc w:val="center"/>
        <w:rPr>
          <w:rFonts w:ascii="Times New Roman" w:hAnsi="Times New Roman"/>
          <w:b w:val="1"/>
          <w:sz w:val="28"/>
        </w:rPr>
      </w:pPr>
      <w:r>
        <w:rPr>
          <w:rFonts w:ascii="Times New Roman" w:hAnsi="Times New Roman"/>
          <w:b w:val="1"/>
          <w:sz w:val="28"/>
        </w:rPr>
        <w:t>«</w:t>
      </w:r>
      <w:r>
        <w:rPr>
          <w:rFonts w:ascii="Times New Roman" w:hAnsi="Times New Roman"/>
          <w:b w:val="1"/>
          <w:sz w:val="28"/>
        </w:rPr>
        <w:t>Благоустройство общественной территории на пересечении                                    улиц Набережной</w:t>
      </w:r>
      <w:r>
        <w:rPr>
          <w:rFonts w:ascii="Times New Roman" w:hAnsi="Times New Roman"/>
          <w:b w:val="1"/>
          <w:sz w:val="28"/>
        </w:rPr>
        <w:t xml:space="preserve"> и Красной в станице Ленинградской</w:t>
      </w:r>
      <w:r>
        <w:rPr>
          <w:rFonts w:ascii="Times New Roman" w:hAnsi="Times New Roman"/>
          <w:b w:val="1"/>
          <w:sz w:val="28"/>
        </w:rPr>
        <w:t xml:space="preserve">» </w:t>
      </w:r>
    </w:p>
    <w:p w14:paraId="05000000">
      <w:pPr>
        <w:widowControl w:val="1"/>
        <w:spacing w:after="0"/>
        <w:ind/>
        <w:jc w:val="both"/>
        <w:rPr>
          <w:rFonts w:ascii="Times New Roman" w:hAnsi="Times New Roman"/>
          <w:b w:val="1"/>
          <w:sz w:val="28"/>
        </w:rPr>
      </w:pPr>
    </w:p>
    <w:p w14:paraId="06000000">
      <w:pPr>
        <w:widowControl w:val="1"/>
        <w:spacing w:after="0"/>
        <w:ind/>
        <w:jc w:val="both"/>
        <w:rPr>
          <w:rFonts w:ascii="Times New Roman" w:hAnsi="Times New Roman"/>
          <w:sz w:val="28"/>
        </w:rPr>
      </w:pPr>
    </w:p>
    <w:p w14:paraId="07000000">
      <w:pPr>
        <w:widowControl w:val="1"/>
        <w:spacing w:after="0"/>
        <w:ind w:firstLine="708"/>
        <w:jc w:val="both"/>
        <w:rPr>
          <w:rFonts w:ascii="Times New Roman" w:hAnsi="Times New Roman"/>
          <w:b w:val="1"/>
          <w:sz w:val="28"/>
        </w:rPr>
      </w:pPr>
      <w:r>
        <w:rPr>
          <w:rFonts w:ascii="Times New Roman" w:hAnsi="Times New Roman"/>
          <w:b w:val="1"/>
          <w:sz w:val="28"/>
        </w:rPr>
        <w:t xml:space="preserve">Руководитель инициативной группы: </w:t>
      </w:r>
      <w:r>
        <w:rPr>
          <w:rFonts w:ascii="Times New Roman" w:hAnsi="Times New Roman"/>
          <w:sz w:val="28"/>
        </w:rPr>
        <w:t>Шереметьева Елена Евгеньевна,</w:t>
      </w:r>
      <w:r>
        <w:rPr>
          <w:rFonts w:ascii="Times New Roman" w:hAnsi="Times New Roman"/>
          <w:sz w:val="28"/>
        </w:rPr>
        <w:t xml:space="preserve"> председатель квартального комитета Центрального микрорайона станицы Ленинградск</w:t>
      </w:r>
      <w:r>
        <w:rPr>
          <w:rFonts w:ascii="Times New Roman" w:hAnsi="Times New Roman"/>
          <w:sz w:val="28"/>
        </w:rPr>
        <w:t>ой</w:t>
      </w:r>
      <w:r>
        <w:rPr>
          <w:rFonts w:ascii="Times New Roman" w:hAnsi="Times New Roman"/>
          <w:b w:val="1"/>
          <w:sz w:val="28"/>
        </w:rPr>
        <w:t>.</w:t>
      </w:r>
    </w:p>
    <w:p w14:paraId="08000000">
      <w:pPr>
        <w:widowControl w:val="1"/>
        <w:spacing w:after="0"/>
        <w:ind w:firstLine="708"/>
        <w:jc w:val="both"/>
        <w:rPr>
          <w:rFonts w:ascii="Times New Roman" w:hAnsi="Times New Roman"/>
          <w:sz w:val="28"/>
        </w:rPr>
      </w:pPr>
      <w:r>
        <w:rPr>
          <w:rFonts w:ascii="Times New Roman" w:hAnsi="Times New Roman"/>
          <w:b w:val="1"/>
          <w:sz w:val="28"/>
        </w:rPr>
        <w:t>Адрес реализации проекта:</w:t>
      </w:r>
      <w:r>
        <w:rPr>
          <w:rFonts w:ascii="Times New Roman" w:hAnsi="Times New Roman"/>
          <w:sz w:val="28"/>
        </w:rPr>
        <w:t xml:space="preserve"> Российская Федерация, </w:t>
      </w:r>
      <w:r>
        <w:rPr>
          <w:rFonts w:ascii="Times New Roman" w:hAnsi="Times New Roman"/>
          <w:sz w:val="28"/>
        </w:rPr>
        <w:t xml:space="preserve">Краснодарский край, Ленинградский </w:t>
      </w:r>
      <w:r>
        <w:rPr>
          <w:rFonts w:ascii="Times New Roman" w:hAnsi="Times New Roman"/>
          <w:sz w:val="28"/>
        </w:rPr>
        <w:t>муниципальный округ</w:t>
      </w:r>
      <w:r>
        <w:rPr>
          <w:rFonts w:ascii="Times New Roman" w:hAnsi="Times New Roman"/>
          <w:sz w:val="28"/>
        </w:rPr>
        <w:t xml:space="preserve">, </w:t>
      </w:r>
      <w:r>
        <w:rPr>
          <w:rFonts w:ascii="Times New Roman" w:hAnsi="Times New Roman"/>
          <w:sz w:val="28"/>
        </w:rPr>
        <w:t>Ленинградское территориальное управление администрации Ленинградского муниципального округа, пересечение улиц Набережной и Красной.</w:t>
      </w:r>
    </w:p>
    <w:p w14:paraId="09000000">
      <w:pPr>
        <w:widowControl w:val="1"/>
        <w:spacing w:after="0"/>
        <w:ind w:firstLine="708"/>
        <w:jc w:val="both"/>
        <w:rPr>
          <w:rFonts w:ascii="Times New Roman" w:hAnsi="Times New Roman"/>
          <w:sz w:val="28"/>
        </w:rPr>
      </w:pPr>
      <w:r>
        <w:rPr>
          <w:rFonts w:ascii="Times New Roman" w:hAnsi="Times New Roman"/>
          <w:b w:val="1"/>
          <w:sz w:val="28"/>
        </w:rPr>
        <w:t>Сумма:</w:t>
      </w:r>
      <w:r>
        <w:rPr>
          <w:rFonts w:ascii="Times New Roman" w:hAnsi="Times New Roman"/>
          <w:sz w:val="28"/>
        </w:rPr>
        <w:t xml:space="preserve"> </w:t>
      </w:r>
      <w:r>
        <w:rPr>
          <w:rFonts w:ascii="Times New Roman" w:hAnsi="Times New Roman"/>
          <w:sz w:val="28"/>
        </w:rPr>
        <w:t>10 951</w:t>
      </w:r>
      <w:r>
        <w:rPr>
          <w:rFonts w:ascii="Times New Roman" w:hAnsi="Times New Roman"/>
          <w:sz w:val="28"/>
        </w:rPr>
        <w:t xml:space="preserve"> </w:t>
      </w:r>
      <w:r>
        <w:rPr>
          <w:rFonts w:ascii="Times New Roman" w:hAnsi="Times New Roman"/>
          <w:sz w:val="28"/>
        </w:rPr>
        <w:t>827</w:t>
      </w:r>
      <w:r>
        <w:rPr>
          <w:rFonts w:ascii="Times New Roman" w:hAnsi="Times New Roman"/>
          <w:sz w:val="28"/>
        </w:rPr>
        <w:t xml:space="preserve"> (десять миллионов девятьсот пятьдесят одна тысяча восемьсот двадцать семь рублей) 43 копейки.</w:t>
      </w:r>
    </w:p>
    <w:p w14:paraId="0A000000">
      <w:pPr>
        <w:widowControl w:val="1"/>
        <w:spacing w:after="0"/>
        <w:ind w:firstLine="708"/>
        <w:jc w:val="both"/>
        <w:rPr>
          <w:rFonts w:ascii="Times New Roman" w:hAnsi="Times New Roman"/>
          <w:b w:val="0"/>
          <w:sz w:val="28"/>
        </w:rPr>
      </w:pPr>
      <w:r>
        <w:rPr>
          <w:rFonts w:ascii="Times New Roman" w:hAnsi="Times New Roman"/>
          <w:b w:val="1"/>
          <w:sz w:val="28"/>
        </w:rPr>
        <w:t xml:space="preserve">Описание проекта: </w:t>
      </w:r>
      <w:r>
        <w:rPr>
          <w:rFonts w:ascii="Times New Roman" w:hAnsi="Times New Roman"/>
          <w:sz w:val="28"/>
        </w:rPr>
        <w:t>На б</w:t>
      </w:r>
      <w:r>
        <w:rPr>
          <w:rFonts w:ascii="Times New Roman" w:hAnsi="Times New Roman"/>
          <w:sz w:val="28"/>
        </w:rPr>
        <w:t>лагоустраиваемой территории, в центральной части станицы Ленинградской, расположена памятная стела казакам-основателям Уманского куреня</w:t>
      </w:r>
      <w:r>
        <w:rPr>
          <w:rFonts w:ascii="Times New Roman" w:hAnsi="Times New Roman"/>
          <w:b w:val="0"/>
          <w:sz w:val="28"/>
        </w:rPr>
        <w:t>.</w:t>
      </w:r>
      <w:r>
        <w:rPr>
          <w:rFonts w:ascii="Times New Roman" w:hAnsi="Times New Roman"/>
          <w:sz w:val="28"/>
        </w:rPr>
        <w:t xml:space="preserve"> В</w:t>
      </w:r>
      <w:r>
        <w:rPr>
          <w:rFonts w:ascii="Times New Roman" w:hAnsi="Times New Roman"/>
          <w:sz w:val="28"/>
        </w:rPr>
        <w:t xml:space="preserve"> шаговой доступности находятся социальные объекты: центральная набережная ст. Ленинградской, МБУК «Центр Искусства и Творчества», ГАПОУ КК «Ленинградский социально-педагогический колледж», МБОУ НОШ № 40, МКУ «Архив Ленинградского муниципального округа», МБУДО «Детская музыкальная школа» ст. Ленинградской, МБОУ гимназия им. В.П. Сергейко,  МФЦ и более</w:t>
      </w:r>
      <w:r>
        <w:rPr>
          <w:rFonts w:ascii="Times New Roman" w:hAnsi="Times New Roman"/>
          <w:sz w:val="28"/>
        </w:rPr>
        <w:t xml:space="preserve"> </w:t>
      </w:r>
      <w:r>
        <w:rPr>
          <w:rFonts w:ascii="Times New Roman" w:hAnsi="Times New Roman"/>
          <w:sz w:val="28"/>
        </w:rPr>
        <w:t>30 многоквартирных домов</w:t>
      </w:r>
      <w:r>
        <w:rPr>
          <w:rFonts w:ascii="Times New Roman" w:hAnsi="Times New Roman"/>
          <w:b w:val="0"/>
          <w:sz w:val="28"/>
        </w:rPr>
        <w:t>, а также проходит гостевой маршрут.</w:t>
      </w:r>
    </w:p>
    <w:p w14:paraId="0B000000">
      <w:pPr>
        <w:widowControl w:val="1"/>
        <w:spacing w:after="0"/>
        <w:ind w:firstLine="708"/>
        <w:jc w:val="both"/>
        <w:rPr>
          <w:rFonts w:ascii="Times New Roman" w:hAnsi="Times New Roman"/>
          <w:b w:val="0"/>
          <w:sz w:val="28"/>
        </w:rPr>
      </w:pPr>
      <w:r>
        <w:rPr>
          <w:rFonts w:ascii="Times New Roman" w:hAnsi="Times New Roman"/>
          <w:b w:val="0"/>
          <w:sz w:val="28"/>
        </w:rPr>
        <w:t>Благоустройство данной территории, прежде всего направлено на духовно-нравственное и гражданско-патриотическое воспитание поколений, у</w:t>
      </w:r>
      <w:r>
        <w:rPr>
          <w:rFonts w:ascii="Times New Roman" w:hAnsi="Times New Roman"/>
          <w:color w:val="000000"/>
          <w:sz w:val="28"/>
        </w:rPr>
        <w:t xml:space="preserve">лучшение </w:t>
      </w:r>
      <w:r>
        <w:rPr>
          <w:rFonts w:ascii="Times New Roman" w:hAnsi="Times New Roman"/>
          <w:color w:val="000000"/>
          <w:sz w:val="28"/>
        </w:rPr>
        <w:t xml:space="preserve"> эстетического состояния территории, эффективного</w:t>
      </w:r>
      <w:r>
        <w:rPr>
          <w:rFonts w:ascii="Times New Roman" w:hAnsi="Times New Roman"/>
          <w:color w:val="000000"/>
          <w:sz w:val="28"/>
        </w:rPr>
        <w:t xml:space="preserve"> </w:t>
      </w:r>
      <w:r>
        <w:rPr>
          <w:rFonts w:ascii="Times New Roman" w:hAnsi="Times New Roman"/>
          <w:color w:val="000000"/>
          <w:sz w:val="28"/>
        </w:rPr>
        <w:t>использования пространства</w:t>
      </w:r>
      <w:r>
        <w:rPr>
          <w:rFonts w:ascii="Times New Roman" w:hAnsi="Times New Roman"/>
          <w:color w:val="000000"/>
          <w:sz w:val="28"/>
        </w:rPr>
        <w:t>,</w:t>
      </w:r>
      <w:r>
        <w:rPr>
          <w:rFonts w:ascii="Times New Roman" w:hAnsi="Times New Roman"/>
          <w:color w:val="000000"/>
          <w:sz w:val="28"/>
        </w:rPr>
        <w:t xml:space="preserve"> отв</w:t>
      </w:r>
      <w:r>
        <w:rPr>
          <w:rFonts w:ascii="Times New Roman" w:hAnsi="Times New Roman"/>
          <w:color w:val="000000"/>
          <w:sz w:val="28"/>
        </w:rPr>
        <w:t xml:space="preserve">ечающего современным требованиям </w:t>
      </w:r>
      <w:r>
        <w:rPr>
          <w:rFonts w:ascii="Times New Roman" w:hAnsi="Times New Roman"/>
          <w:color w:val="000000"/>
          <w:sz w:val="28"/>
        </w:rPr>
        <w:t>обеспечения и повыше</w:t>
      </w:r>
      <w:r>
        <w:rPr>
          <w:rFonts w:ascii="Times New Roman" w:hAnsi="Times New Roman"/>
          <w:color w:val="000000"/>
          <w:sz w:val="28"/>
        </w:rPr>
        <w:t>ния комфортности времяпрепровождения населения</w:t>
      </w:r>
      <w:r>
        <w:rPr>
          <w:rFonts w:ascii="Times New Roman" w:hAnsi="Times New Roman"/>
          <w:b w:val="0"/>
          <w:sz w:val="28"/>
        </w:rPr>
        <w:t>, а также произведет положительный социальный эффект для жителей и гостей станицы для сохранения исторической памяти о казаках.</w:t>
      </w:r>
    </w:p>
    <w:p w14:paraId="0C000000">
      <w:pPr>
        <w:widowControl w:val="1"/>
        <w:spacing w:after="0"/>
        <w:ind w:firstLine="708"/>
        <w:jc w:val="both"/>
        <w:rPr>
          <w:rFonts w:ascii="Times New Roman" w:hAnsi="Times New Roman"/>
          <w:b w:val="0"/>
          <w:sz w:val="28"/>
        </w:rPr>
      </w:pPr>
      <w:r>
        <w:rPr>
          <w:rFonts w:ascii="Times New Roman" w:hAnsi="Times New Roman"/>
          <w:b w:val="0"/>
          <w:sz w:val="28"/>
        </w:rPr>
        <w:t xml:space="preserve">Проектом предусмотрены ремонтные работы стелы казакам-основателям Уманского куреня, обустройство пешеходного покрытия из тротуарной плитки, устройство архитектурной подсветки стелы, благоустройство общественной парковки, установка остановочного павильона. </w:t>
      </w:r>
      <w:r>
        <w:rPr>
          <w:rFonts w:ascii="Times New Roman" w:hAnsi="Times New Roman"/>
          <w:b w:val="0"/>
          <w:sz w:val="28"/>
        </w:rPr>
        <w:t xml:space="preserve">Благоустроенная территория станет достопримечательным местом в центре станицы Ленинградской. </w:t>
      </w:r>
    </w:p>
    <w:p w14:paraId="0D000000">
      <w:pPr>
        <w:widowControl w:val="1"/>
        <w:spacing w:after="0"/>
        <w:ind w:firstLine="708"/>
        <w:jc w:val="both"/>
        <w:rPr>
          <w:rFonts w:ascii="Times New Roman" w:hAnsi="Times New Roman"/>
          <w:b w:val="0"/>
          <w:sz w:val="28"/>
        </w:rPr>
      </w:pPr>
      <w:r>
        <w:rPr>
          <w:rFonts w:ascii="Times New Roman" w:hAnsi="Times New Roman"/>
          <w:b w:val="0"/>
          <w:sz w:val="28"/>
        </w:rPr>
        <w:t>Финансовое и трудовое участие в реализации проекта примут казаки Уманского районного казачьего общества и жители станицы.</w:t>
      </w:r>
    </w:p>
    <w:p w14:paraId="0E000000">
      <w:pPr>
        <w:widowControl w:val="1"/>
        <w:spacing w:after="0"/>
        <w:ind w:firstLine="708"/>
        <w:jc w:val="both"/>
        <w:rPr>
          <w:rFonts w:ascii="Times New Roman" w:hAnsi="Times New Roman"/>
          <w:b w:val="0"/>
          <w:sz w:val="28"/>
        </w:rPr>
      </w:pPr>
      <w:r>
        <w:rPr>
          <w:rFonts w:ascii="Times New Roman" w:hAnsi="Times New Roman"/>
          <w:b w:val="0"/>
          <w:sz w:val="28"/>
        </w:rPr>
        <w:t>Площадь благоустраиваемой территории составляет 736 кв.м.</w:t>
      </w:r>
    </w:p>
    <w:p w14:paraId="0F000000">
      <w:pPr>
        <w:pStyle w:val="Style_2"/>
        <w:widowControl w:val="1"/>
        <w:spacing w:after="0" w:before="0"/>
        <w:ind w:firstLine="708"/>
        <w:jc w:val="both"/>
        <w:rPr>
          <w:color w:val="000000"/>
          <w:sz w:val="28"/>
        </w:rPr>
      </w:pPr>
    </w:p>
    <w:p w14:paraId="10000000">
      <w:pPr>
        <w:pStyle w:val="Style_2"/>
        <w:widowControl w:val="1"/>
        <w:spacing w:after="0" w:before="0"/>
        <w:ind w:firstLine="708"/>
        <w:jc w:val="both"/>
        <w:rPr>
          <w:color w:val="000000"/>
          <w:sz w:val="28"/>
        </w:rPr>
      </w:pPr>
      <w:r>
        <w:rPr>
          <w:b w:val="1"/>
          <w:color w:val="000000"/>
          <w:sz w:val="28"/>
        </w:rPr>
        <w:t>Количеств</w:t>
      </w:r>
      <w:r>
        <w:rPr>
          <w:b w:val="1"/>
          <w:color w:val="000000"/>
          <w:sz w:val="28"/>
        </w:rPr>
        <w:t>о благополучателей:</w:t>
      </w:r>
      <w:r>
        <w:rPr>
          <w:color w:val="000000"/>
          <w:sz w:val="28"/>
        </w:rPr>
        <w:t xml:space="preserve"> </w:t>
      </w:r>
      <w:r>
        <w:rPr>
          <w:sz w:val="28"/>
        </w:rPr>
        <w:t xml:space="preserve">2615 </w:t>
      </w:r>
      <w:r>
        <w:rPr>
          <w:color w:val="000000"/>
          <w:sz w:val="28"/>
        </w:rPr>
        <w:t>человек</w:t>
      </w:r>
      <w:r>
        <w:rPr>
          <w:color w:val="000000"/>
          <w:sz w:val="28"/>
        </w:rPr>
        <w:t>.</w:t>
      </w:r>
    </w:p>
    <w:p w14:paraId="11000000">
      <w:pPr>
        <w:pStyle w:val="Style_2"/>
        <w:widowControl w:val="1"/>
        <w:spacing w:after="0" w:before="0"/>
        <w:ind w:firstLine="708"/>
        <w:jc w:val="both"/>
        <w:rPr>
          <w:color w:val="000000"/>
          <w:sz w:val="28"/>
        </w:rPr>
      </w:pPr>
    </w:p>
    <w:p w14:paraId="12000000">
      <w:pPr>
        <w:pStyle w:val="Style_2"/>
        <w:widowControl w:val="1"/>
        <w:spacing w:after="0" w:before="0"/>
        <w:ind w:firstLine="708"/>
        <w:jc w:val="both"/>
        <w:rPr>
          <w:color w:val="000000"/>
          <w:sz w:val="28"/>
        </w:rPr>
      </w:pPr>
    </w:p>
    <w:p w14:paraId="13000000">
      <w:pPr>
        <w:pStyle w:val="Style_2"/>
        <w:widowControl w:val="1"/>
        <w:spacing w:after="0" w:before="0"/>
        <w:ind w:firstLine="708"/>
        <w:jc w:val="both"/>
        <w:rPr>
          <w:b w:val="1"/>
          <w:color w:val="000000"/>
          <w:sz w:val="28"/>
        </w:rPr>
      </w:pPr>
      <w:r>
        <w:rPr>
          <w:b w:val="1"/>
          <w:color w:val="000000"/>
          <w:sz w:val="28"/>
        </w:rPr>
        <w:t>Визуализация проекта</w:t>
      </w:r>
      <w:r>
        <w:rPr>
          <w:b w:val="1"/>
          <w:color w:val="000000"/>
          <w:sz w:val="28"/>
        </w:rPr>
        <w:t xml:space="preserve"> (дизайн проект</w:t>
      </w:r>
      <w:r>
        <w:rPr>
          <w:b w:val="1"/>
          <w:color w:val="000000"/>
          <w:sz w:val="28"/>
        </w:rPr>
        <w:t>):</w:t>
      </w:r>
    </w:p>
    <w:p w14:paraId="14000000">
      <w:pPr>
        <w:pStyle w:val="Style_2"/>
        <w:widowControl w:val="1"/>
        <w:spacing w:after="0" w:before="0"/>
        <w:ind w:firstLine="708"/>
        <w:jc w:val="both"/>
        <w:rPr>
          <w:b w:val="1"/>
          <w:color w:val="000000"/>
          <w:sz w:val="28"/>
        </w:rPr>
      </w:pPr>
    </w:p>
    <w:p w14:paraId="15000000">
      <w:pPr>
        <w:pStyle w:val="Style_2"/>
        <w:widowControl w:val="1"/>
        <w:spacing w:after="0" w:before="0"/>
        <w:ind w:firstLine="708"/>
        <w:jc w:val="both"/>
        <w:rPr>
          <w:b w:val="1"/>
          <w:color w:val="000000"/>
          <w:sz w:val="28"/>
        </w:rPr>
      </w:pPr>
      <w:r>
        <w:drawing>
          <wp:inline>
            <wp:extent cx="5548629" cy="2763960"/>
            <wp:effectExtent b="0" l="0" r="0" t="0"/>
            <wp:docPr hidden="false" id="2" name="Picture 2"/>
            <a:graphic>
              <a:graphicData uri="http://schemas.openxmlformats.org/drawingml/2006/picture">
                <pic:pic>
                  <pic:nvPicPr>
                    <pic:cNvPr hidden="false" id="1" name="Picture 1"/>
                    <pic:cNvPicPr preferRelativeResize="true"/>
                  </pic:nvPicPr>
                  <pic:blipFill>
                    <a:blip r:embed="rId2"/>
                    <a:stretch/>
                  </pic:blipFill>
                  <pic:spPr>
                    <a:xfrm flipH="false" flipV="false" rot="0">
                      <a:ext cx="5548629" cy="2763960"/>
                    </a:xfrm>
                    <a:prstGeom prst="rect"/>
                  </pic:spPr>
                </pic:pic>
              </a:graphicData>
            </a:graphic>
          </wp:inline>
        </w:drawing>
      </w:r>
    </w:p>
    <w:p w14:paraId="16000000">
      <w:pPr>
        <w:pStyle w:val="Style_2"/>
        <w:widowControl w:val="1"/>
        <w:spacing w:after="0" w:before="0"/>
        <w:ind w:firstLine="709"/>
        <w:jc w:val="both"/>
        <w:rPr>
          <w:color w:val="000000"/>
          <w:sz w:val="28"/>
        </w:rPr>
      </w:pPr>
    </w:p>
    <w:p w14:paraId="17000000">
      <w:pPr>
        <w:pStyle w:val="Style_2"/>
        <w:widowControl w:val="1"/>
        <w:spacing w:after="0" w:before="0"/>
        <w:ind w:firstLine="709"/>
        <w:jc w:val="both"/>
        <w:rPr>
          <w:color w:val="000000"/>
          <w:sz w:val="28"/>
        </w:rPr>
      </w:pPr>
      <w:r>
        <w:rPr>
          <w:b w:val="1"/>
          <w:color w:val="000000"/>
          <w:sz w:val="28"/>
        </w:rPr>
        <w:t>Фото до реализации проекта:</w:t>
      </w:r>
    </w:p>
    <w:p w14:paraId="18000000">
      <w:pPr>
        <w:pStyle w:val="Style_2"/>
        <w:widowControl w:val="1"/>
        <w:spacing w:after="0" w:before="0"/>
        <w:ind w:firstLine="709"/>
        <w:jc w:val="both"/>
        <w:rPr>
          <w:b w:val="1"/>
          <w:color w:val="000000"/>
          <w:sz w:val="28"/>
        </w:rPr>
      </w:pPr>
    </w:p>
    <w:p w14:paraId="19000000">
      <w:pPr>
        <w:pStyle w:val="Style_2"/>
        <w:widowControl w:val="1"/>
        <w:spacing w:after="0" w:before="0"/>
        <w:ind w:firstLine="709"/>
        <w:jc w:val="both"/>
        <w:rPr>
          <w:b w:val="1"/>
          <w:color w:val="000000"/>
          <w:sz w:val="28"/>
        </w:rPr>
      </w:pPr>
    </w:p>
    <w:p w14:paraId="1A000000">
      <w:pPr>
        <w:pStyle w:val="Style_2"/>
        <w:widowControl w:val="1"/>
        <w:spacing w:after="0" w:before="0"/>
        <w:ind w:right="284"/>
        <w:jc w:val="both"/>
        <w:rPr>
          <w:color w:val="000000"/>
          <w:sz w:val="28"/>
        </w:rPr>
      </w:pPr>
      <w:r>
        <w:drawing>
          <wp:inline>
            <wp:extent cx="2672080" cy="3389946"/>
            <wp:effectExtent b="0" l="0" r="0" t="0"/>
            <wp:docPr hidden="false" id="4" name="Picture 4"/>
            <a:graphic>
              <a:graphicData uri="http://schemas.openxmlformats.org/drawingml/2006/picture">
                <pic:pic>
                  <pic:nvPicPr>
                    <pic:cNvPr hidden="false" id="3" name="Picture 3"/>
                    <pic:cNvPicPr preferRelativeResize="true"/>
                  </pic:nvPicPr>
                  <pic:blipFill>
                    <a:blip r:embed="rId3"/>
                    <a:stretch/>
                  </pic:blipFill>
                  <pic:spPr>
                    <a:xfrm flipH="false" flipV="false" rot="0">
                      <a:ext cx="2672080" cy="3389946"/>
                    </a:xfrm>
                    <a:prstGeom prst="rect"/>
                  </pic:spPr>
                </pic:pic>
              </a:graphicData>
            </a:graphic>
          </wp:inline>
        </w:drawing>
      </w:r>
      <w:r>
        <w:drawing>
          <wp:inline>
            <wp:extent cx="3091180" cy="3407196"/>
            <wp:effectExtent b="0" l="0" r="0" t="0"/>
            <wp:docPr hidden="false" id="6" name="Picture 6"/>
            <a:graphic>
              <a:graphicData uri="http://schemas.openxmlformats.org/drawingml/2006/picture">
                <pic:pic>
                  <pic:nvPicPr>
                    <pic:cNvPr hidden="false" id="5" name="Picture 5"/>
                    <pic:cNvPicPr preferRelativeResize="true"/>
                  </pic:nvPicPr>
                  <pic:blipFill>
                    <a:blip r:embed="rId4"/>
                    <a:stretch/>
                  </pic:blipFill>
                  <pic:spPr>
                    <a:xfrm flipH="false" flipV="false" rot="0">
                      <a:ext cx="3091180" cy="3407196"/>
                    </a:xfrm>
                    <a:prstGeom prst="rect"/>
                  </pic:spPr>
                </pic:pic>
              </a:graphicData>
            </a:graphic>
          </wp:inline>
        </w:drawing>
      </w:r>
    </w:p>
    <w:p w14:paraId="1B000000">
      <w:pPr>
        <w:pStyle w:val="Style_2"/>
        <w:widowControl w:val="1"/>
        <w:spacing w:after="0" w:before="0"/>
        <w:ind/>
        <w:jc w:val="both"/>
        <w:rPr>
          <w:color w:val="000000"/>
          <w:sz w:val="28"/>
        </w:rPr>
      </w:pPr>
      <w:r>
        <w:rPr>
          <w:color w:val="000000"/>
          <w:sz w:val="28"/>
        </w:rPr>
        <w:t xml:space="preserve">    </w:t>
      </w:r>
    </w:p>
    <w:p w14:paraId="1C000000">
      <w:pPr>
        <w:pStyle w:val="Style_2"/>
        <w:widowControl w:val="1"/>
        <w:spacing w:after="0" w:before="0"/>
        <w:ind/>
        <w:jc w:val="both"/>
        <w:rPr>
          <w:color w:val="000000"/>
          <w:sz w:val="28"/>
        </w:rPr>
      </w:pPr>
      <w:r>
        <w:rPr>
          <w:color w:val="000000"/>
          <w:sz w:val="28"/>
        </w:rPr>
        <w:t xml:space="preserve">                                          </w:t>
      </w:r>
    </w:p>
    <w:sectPr>
      <w:headerReference r:id="rId1" w:type="default"/>
      <w:pgSz w:h="16838" w:orient="portrait" w:w="11906"/>
      <w:pgMar w:bottom="1134" w:footer="709" w:gutter="0" w:header="709" w:left="1701" w:right="567" w:top="425"/>
      <w:titlePg/>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1000000">
    <w:pPr>
      <w:pStyle w:val="Style_1"/>
      <w:widowControl w:val="1"/>
      <w:ind/>
      <w:jc w:val="center"/>
    </w:pPr>
    <w:r>
      <w:fldChar w:fldCharType="begin"/>
    </w:r>
    <w:r>
      <w:instrText xml:space="preserve">PAGE </w:instrText>
    </w:r>
    <w:r>
      <w:fldChar w:fldCharType="separate"/>
    </w:r>
    <w:r>
      <w:t xml:space="preserve"> </w:t>
    </w:r>
    <w:r>
      <w:fldChar w:fldCharType="end"/>
    </w:r>
  </w:p>
</w:hdr>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widowControl w:val="1"/>
        <w:spacing w:after="160" w:before="0" w:line="264" w:lineRule="auto"/>
        <w:ind w:firstLine="0" w:left="0" w:right="0"/>
        <w:jc w:val="left"/>
      </w:pPr>
    </w:pPrDefault>
  </w:docDefaults>
  <w:latentStyles w:count="25"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End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3" w:type="paragraph">
    <w:name w:val="Normal"/>
    <w:link w:val="Style_3_ch"/>
    <w:uiPriority w:val="0"/>
    <w:qFormat/>
  </w:style>
  <w:style w:default="1" w:styleId="Style_3_ch" w:type="character">
    <w:name w:val="Normal"/>
    <w:link w:val="Style_3"/>
  </w:style>
  <w:style w:styleId="Style_4" w:type="paragraph">
    <w:name w:val="Знак Знак2 Char Char Знак Знак Char Char Знак Знак Char Char Знак Знак Char Char Знак Знак Char Char Знак Знак Char Char Знак Знак Char Char Знак Знак Char Char"/>
    <w:basedOn w:val="Style_3"/>
    <w:link w:val="Style_4_ch"/>
    <w:pPr>
      <w:widowControl w:val="1"/>
      <w:spacing w:afterAutospacing="on" w:beforeAutospacing="on" w:line="240" w:lineRule="auto"/>
      <w:ind/>
    </w:pPr>
    <w:rPr>
      <w:rFonts w:ascii="Tahoma" w:hAnsi="Tahoma"/>
      <w:sz w:val="20"/>
    </w:rPr>
  </w:style>
  <w:style w:styleId="Style_4_ch" w:type="character">
    <w:name w:val="Знак Знак2 Char Char Знак Знак Char Char Знак Знак Char Char Знак Знак Char Char Знак Знак Char Char Знак Знак Char Char Знак Знак Char Char Знак Знак Char Char"/>
    <w:basedOn w:val="Style_3_ch"/>
    <w:link w:val="Style_4"/>
    <w:rPr>
      <w:rFonts w:ascii="Tahoma" w:hAnsi="Tahoma"/>
      <w:sz w:val="20"/>
    </w:rPr>
  </w:style>
  <w:style w:styleId="Style_5" w:type="paragraph">
    <w:name w:val="toc 2"/>
    <w:next w:val="Style_3"/>
    <w:link w:val="Style_5_ch"/>
    <w:uiPriority w:val="39"/>
    <w:pPr>
      <w:widowControl w:val="1"/>
      <w:ind w:firstLine="0" w:left="200"/>
      <w:jc w:val="left"/>
    </w:pPr>
    <w:rPr>
      <w:rFonts w:ascii="XO Thames" w:hAnsi="XO Thames"/>
      <w:sz w:val="28"/>
    </w:rPr>
  </w:style>
  <w:style w:styleId="Style_5_ch" w:type="character">
    <w:name w:val="toc 2"/>
    <w:link w:val="Style_5"/>
    <w:rPr>
      <w:rFonts w:ascii="XO Thames" w:hAnsi="XO Thames"/>
      <w:sz w:val="28"/>
    </w:rPr>
  </w:style>
  <w:style w:styleId="Style_6" w:type="paragraph">
    <w:name w:val="toc 4"/>
    <w:next w:val="Style_3"/>
    <w:link w:val="Style_6_ch"/>
    <w:uiPriority w:val="39"/>
    <w:pPr>
      <w:widowControl w:val="1"/>
      <w:ind w:firstLine="0" w:left="600"/>
      <w:jc w:val="left"/>
    </w:pPr>
    <w:rPr>
      <w:rFonts w:ascii="XO Thames" w:hAnsi="XO Thames"/>
      <w:sz w:val="28"/>
    </w:rPr>
  </w:style>
  <w:style w:styleId="Style_6_ch" w:type="character">
    <w:name w:val="toc 4"/>
    <w:link w:val="Style_6"/>
    <w:rPr>
      <w:rFonts w:ascii="XO Thames" w:hAnsi="XO Thames"/>
      <w:sz w:val="28"/>
    </w:rPr>
  </w:style>
  <w:style w:styleId="Style_7" w:type="paragraph">
    <w:name w:val="toc 6"/>
    <w:next w:val="Style_3"/>
    <w:link w:val="Style_7_ch"/>
    <w:uiPriority w:val="39"/>
    <w:pPr>
      <w:widowControl w:val="1"/>
      <w:ind w:firstLine="0" w:left="1000"/>
      <w:jc w:val="left"/>
    </w:pPr>
    <w:rPr>
      <w:rFonts w:ascii="XO Thames" w:hAnsi="XO Thames"/>
      <w:sz w:val="28"/>
    </w:rPr>
  </w:style>
  <w:style w:styleId="Style_7_ch" w:type="character">
    <w:name w:val="toc 6"/>
    <w:link w:val="Style_7"/>
    <w:rPr>
      <w:rFonts w:ascii="XO Thames" w:hAnsi="XO Thames"/>
      <w:sz w:val="28"/>
    </w:rPr>
  </w:style>
  <w:style w:styleId="Style_8" w:type="paragraph">
    <w:name w:val="toc 7"/>
    <w:next w:val="Style_3"/>
    <w:link w:val="Style_8_ch"/>
    <w:uiPriority w:val="39"/>
    <w:pPr>
      <w:widowControl w:val="1"/>
      <w:ind w:firstLine="0" w:left="1200"/>
      <w:jc w:val="left"/>
    </w:pPr>
    <w:rPr>
      <w:rFonts w:ascii="XO Thames" w:hAnsi="XO Thames"/>
      <w:sz w:val="28"/>
    </w:rPr>
  </w:style>
  <w:style w:styleId="Style_8_ch" w:type="character">
    <w:name w:val="toc 7"/>
    <w:link w:val="Style_8"/>
    <w:rPr>
      <w:rFonts w:ascii="XO Thames" w:hAnsi="XO Thames"/>
      <w:sz w:val="28"/>
    </w:rPr>
  </w:style>
  <w:style w:styleId="Style_9" w:type="paragraph">
    <w:name w:val="Endnote"/>
    <w:link w:val="Style_9_ch"/>
    <w:pPr>
      <w:widowControl w:val="1"/>
      <w:ind w:firstLine="851" w:left="0"/>
      <w:jc w:val="both"/>
    </w:pPr>
    <w:rPr>
      <w:rFonts w:ascii="XO Thames" w:hAnsi="XO Thames"/>
      <w:sz w:val="22"/>
    </w:rPr>
  </w:style>
  <w:style w:styleId="Style_9_ch" w:type="character">
    <w:name w:val="Endnote"/>
    <w:link w:val="Style_9"/>
    <w:rPr>
      <w:rFonts w:ascii="XO Thames" w:hAnsi="XO Thames"/>
      <w:sz w:val="22"/>
    </w:rPr>
  </w:style>
  <w:style w:styleId="Style_10" w:type="paragraph">
    <w:name w:val="heading 3"/>
    <w:next w:val="Style_3"/>
    <w:link w:val="Style_10_ch"/>
    <w:uiPriority w:val="9"/>
    <w:qFormat/>
    <w:pPr>
      <w:widowControl w:val="1"/>
      <w:spacing w:after="120" w:before="120"/>
      <w:ind/>
      <w:jc w:val="both"/>
      <w:outlineLvl w:val="2"/>
    </w:pPr>
    <w:rPr>
      <w:rFonts w:ascii="XO Thames" w:hAnsi="XO Thames"/>
      <w:b w:val="1"/>
      <w:sz w:val="26"/>
    </w:rPr>
  </w:style>
  <w:style w:styleId="Style_10_ch" w:type="character">
    <w:name w:val="heading 3"/>
    <w:link w:val="Style_10"/>
    <w:rPr>
      <w:rFonts w:ascii="XO Thames" w:hAnsi="XO Thames"/>
      <w:b w:val="1"/>
      <w:sz w:val="26"/>
    </w:rPr>
  </w:style>
  <w:style w:styleId="Style_2" w:type="paragraph">
    <w:name w:val="Normal (Web)"/>
    <w:basedOn w:val="Style_3"/>
    <w:link w:val="Style_2_ch"/>
    <w:pPr>
      <w:widowControl w:val="1"/>
      <w:spacing w:after="119" w:beforeAutospacing="on" w:line="240" w:lineRule="auto"/>
      <w:ind/>
    </w:pPr>
    <w:rPr>
      <w:rFonts w:ascii="Times New Roman" w:hAnsi="Times New Roman"/>
      <w:sz w:val="24"/>
    </w:rPr>
  </w:style>
  <w:style w:styleId="Style_2_ch" w:type="character">
    <w:name w:val="Normal (Web)"/>
    <w:basedOn w:val="Style_3_ch"/>
    <w:link w:val="Style_2"/>
    <w:rPr>
      <w:rFonts w:ascii="Times New Roman" w:hAnsi="Times New Roman"/>
      <w:sz w:val="24"/>
    </w:rPr>
  </w:style>
  <w:style w:styleId="Style_11" w:type="paragraph">
    <w:name w:val="footer"/>
    <w:basedOn w:val="Style_3"/>
    <w:link w:val="Style_11_ch"/>
    <w:pPr>
      <w:widowControl w:val="1"/>
      <w:tabs>
        <w:tab w:leader="none" w:pos="4677" w:val="center"/>
        <w:tab w:leader="none" w:pos="9355" w:val="right"/>
      </w:tabs>
      <w:spacing w:after="0" w:line="240" w:lineRule="auto"/>
      <w:ind/>
    </w:pPr>
  </w:style>
  <w:style w:styleId="Style_11_ch" w:type="character">
    <w:name w:val="footer"/>
    <w:basedOn w:val="Style_3_ch"/>
    <w:link w:val="Style_11"/>
  </w:style>
  <w:style w:styleId="Style_12" w:type="paragraph">
    <w:name w:val="Balloon Text"/>
    <w:basedOn w:val="Style_3"/>
    <w:link w:val="Style_12_ch"/>
    <w:pPr>
      <w:widowControl w:val="1"/>
      <w:spacing w:after="0" w:line="240" w:lineRule="auto"/>
      <w:ind/>
    </w:pPr>
    <w:rPr>
      <w:rFonts w:ascii="Segoe UI" w:hAnsi="Segoe UI"/>
      <w:sz w:val="18"/>
    </w:rPr>
  </w:style>
  <w:style w:styleId="Style_12_ch" w:type="character">
    <w:name w:val="Balloon Text"/>
    <w:basedOn w:val="Style_3_ch"/>
    <w:link w:val="Style_12"/>
    <w:rPr>
      <w:rFonts w:ascii="Segoe UI" w:hAnsi="Segoe UI"/>
      <w:sz w:val="18"/>
    </w:rPr>
  </w:style>
  <w:style w:styleId="Style_13" w:type="paragraph">
    <w:name w:val="toc 3"/>
    <w:next w:val="Style_3"/>
    <w:link w:val="Style_13_ch"/>
    <w:uiPriority w:val="39"/>
    <w:pPr>
      <w:widowControl w:val="1"/>
      <w:ind w:firstLine="0" w:left="400"/>
      <w:jc w:val="left"/>
    </w:pPr>
    <w:rPr>
      <w:rFonts w:ascii="XO Thames" w:hAnsi="XO Thames"/>
      <w:sz w:val="28"/>
    </w:rPr>
  </w:style>
  <w:style w:styleId="Style_13_ch" w:type="character">
    <w:name w:val="toc 3"/>
    <w:link w:val="Style_13"/>
    <w:rPr>
      <w:rFonts w:ascii="XO Thames" w:hAnsi="XO Thames"/>
      <w:sz w:val="28"/>
    </w:rPr>
  </w:style>
  <w:style w:styleId="Style_14" w:type="paragraph">
    <w:name w:val="heading 5"/>
    <w:next w:val="Style_3"/>
    <w:link w:val="Style_14_ch"/>
    <w:uiPriority w:val="9"/>
    <w:qFormat/>
    <w:pPr>
      <w:widowControl w:val="1"/>
      <w:spacing w:after="120" w:before="120"/>
      <w:ind/>
      <w:jc w:val="both"/>
      <w:outlineLvl w:val="4"/>
    </w:pPr>
    <w:rPr>
      <w:rFonts w:ascii="XO Thames" w:hAnsi="XO Thames"/>
      <w:b w:val="1"/>
      <w:sz w:val="22"/>
    </w:rPr>
  </w:style>
  <w:style w:styleId="Style_14_ch" w:type="character">
    <w:name w:val="heading 5"/>
    <w:link w:val="Style_14"/>
    <w:rPr>
      <w:rFonts w:ascii="XO Thames" w:hAnsi="XO Thames"/>
      <w:b w:val="1"/>
      <w:sz w:val="22"/>
    </w:rPr>
  </w:style>
  <w:style w:styleId="Style_15" w:type="paragraph">
    <w:name w:val="heading 1"/>
    <w:next w:val="Style_3"/>
    <w:link w:val="Style_15_ch"/>
    <w:uiPriority w:val="9"/>
    <w:qFormat/>
    <w:pPr>
      <w:widowControl w:val="1"/>
      <w:spacing w:after="120" w:before="120"/>
      <w:ind/>
      <w:jc w:val="both"/>
      <w:outlineLvl w:val="0"/>
    </w:pPr>
    <w:rPr>
      <w:rFonts w:ascii="XO Thames" w:hAnsi="XO Thames"/>
      <w:b w:val="1"/>
      <w:sz w:val="32"/>
    </w:rPr>
  </w:style>
  <w:style w:styleId="Style_15_ch" w:type="character">
    <w:name w:val="heading 1"/>
    <w:link w:val="Style_15"/>
    <w:rPr>
      <w:rFonts w:ascii="XO Thames" w:hAnsi="XO Thames"/>
      <w:b w:val="1"/>
      <w:sz w:val="32"/>
    </w:rPr>
  </w:style>
  <w:style w:styleId="Style_16" w:type="paragraph">
    <w:name w:val="Hyperlink"/>
    <w:basedOn w:val="Style_17"/>
    <w:link w:val="Style_16_ch"/>
    <w:rPr>
      <w:color w:themeColor="hyperlink" w:val="0563C1"/>
      <w:u w:val="single"/>
    </w:rPr>
  </w:style>
  <w:style w:styleId="Style_16_ch" w:type="character">
    <w:name w:val="Hyperlink"/>
    <w:basedOn w:val="Style_17_ch"/>
    <w:link w:val="Style_16"/>
    <w:rPr>
      <w:color w:themeColor="hyperlink" w:val="0563C1"/>
      <w:u w:val="single"/>
    </w:rPr>
  </w:style>
  <w:style w:styleId="Style_18" w:type="paragraph">
    <w:name w:val="Footnote"/>
    <w:link w:val="Style_18_ch"/>
    <w:pPr>
      <w:widowControl w:val="1"/>
      <w:ind w:firstLine="851" w:left="0"/>
      <w:jc w:val="both"/>
    </w:pPr>
    <w:rPr>
      <w:rFonts w:ascii="XO Thames" w:hAnsi="XO Thames"/>
      <w:sz w:val="22"/>
    </w:rPr>
  </w:style>
  <w:style w:styleId="Style_18_ch" w:type="character">
    <w:name w:val="Footnote"/>
    <w:link w:val="Style_18"/>
    <w:rPr>
      <w:rFonts w:ascii="XO Thames" w:hAnsi="XO Thames"/>
      <w:sz w:val="22"/>
    </w:rPr>
  </w:style>
  <w:style w:styleId="Style_19" w:type="paragraph">
    <w:name w:val="toc 1"/>
    <w:next w:val="Style_3"/>
    <w:link w:val="Style_19_ch"/>
    <w:uiPriority w:val="39"/>
    <w:pPr>
      <w:widowControl w:val="1"/>
      <w:ind w:firstLine="0" w:left="0"/>
      <w:jc w:val="left"/>
    </w:pPr>
    <w:rPr>
      <w:rFonts w:ascii="XO Thames" w:hAnsi="XO Thames"/>
      <w:b w:val="1"/>
      <w:sz w:val="28"/>
    </w:rPr>
  </w:style>
  <w:style w:styleId="Style_19_ch" w:type="character">
    <w:name w:val="toc 1"/>
    <w:link w:val="Style_19"/>
    <w:rPr>
      <w:rFonts w:ascii="XO Thames" w:hAnsi="XO Thames"/>
      <w:b w:val="1"/>
      <w:sz w:val="28"/>
    </w:rPr>
  </w:style>
  <w:style w:styleId="Style_20" w:type="paragraph">
    <w:name w:val="Header and Footer"/>
    <w:link w:val="Style_20_ch"/>
    <w:pPr>
      <w:widowControl w:val="1"/>
      <w:spacing w:line="240" w:lineRule="auto"/>
      <w:ind/>
      <w:jc w:val="both"/>
    </w:pPr>
    <w:rPr>
      <w:rFonts w:ascii="XO Thames" w:hAnsi="XO Thames"/>
      <w:sz w:val="28"/>
    </w:rPr>
  </w:style>
  <w:style w:styleId="Style_20_ch" w:type="character">
    <w:name w:val="Header and Footer"/>
    <w:link w:val="Style_20"/>
    <w:rPr>
      <w:rFonts w:ascii="XO Thames" w:hAnsi="XO Thames"/>
      <w:sz w:val="28"/>
    </w:rPr>
  </w:style>
  <w:style w:styleId="Style_21" w:type="paragraph">
    <w:name w:val="toc 9"/>
    <w:next w:val="Style_3"/>
    <w:link w:val="Style_21_ch"/>
    <w:uiPriority w:val="39"/>
    <w:pPr>
      <w:widowControl w:val="1"/>
      <w:ind w:firstLine="0" w:left="1600"/>
      <w:jc w:val="left"/>
    </w:pPr>
    <w:rPr>
      <w:rFonts w:ascii="XO Thames" w:hAnsi="XO Thames"/>
      <w:sz w:val="28"/>
    </w:rPr>
  </w:style>
  <w:style w:styleId="Style_21_ch" w:type="character">
    <w:name w:val="toc 9"/>
    <w:link w:val="Style_21"/>
    <w:rPr>
      <w:rFonts w:ascii="XO Thames" w:hAnsi="XO Thames"/>
      <w:sz w:val="28"/>
    </w:rPr>
  </w:style>
  <w:style w:styleId="Style_22" w:type="paragraph">
    <w:name w:val="toc 8"/>
    <w:next w:val="Style_3"/>
    <w:link w:val="Style_22_ch"/>
    <w:uiPriority w:val="39"/>
    <w:pPr>
      <w:widowControl w:val="1"/>
      <w:ind w:firstLine="0" w:left="1400"/>
      <w:jc w:val="left"/>
    </w:pPr>
    <w:rPr>
      <w:rFonts w:ascii="XO Thames" w:hAnsi="XO Thames"/>
      <w:sz w:val="28"/>
    </w:rPr>
  </w:style>
  <w:style w:styleId="Style_22_ch" w:type="character">
    <w:name w:val="toc 8"/>
    <w:link w:val="Style_22"/>
    <w:rPr>
      <w:rFonts w:ascii="XO Thames" w:hAnsi="XO Thames"/>
      <w:sz w:val="28"/>
    </w:rPr>
  </w:style>
  <w:style w:styleId="Style_17" w:type="paragraph">
    <w:name w:val="Default Paragraph Font"/>
    <w:link w:val="Style_17_ch"/>
  </w:style>
  <w:style w:styleId="Style_17_ch" w:type="character">
    <w:name w:val="Default Paragraph Font"/>
    <w:link w:val="Style_17"/>
  </w:style>
  <w:style w:styleId="Style_1" w:type="paragraph">
    <w:name w:val="header"/>
    <w:basedOn w:val="Style_3"/>
    <w:link w:val="Style_1_ch"/>
    <w:pPr>
      <w:widowControl w:val="1"/>
      <w:tabs>
        <w:tab w:leader="none" w:pos="4677" w:val="center"/>
        <w:tab w:leader="none" w:pos="9355" w:val="right"/>
      </w:tabs>
      <w:spacing w:after="0" w:line="240" w:lineRule="auto"/>
      <w:ind/>
    </w:pPr>
  </w:style>
  <w:style w:styleId="Style_1_ch" w:type="character">
    <w:name w:val="header"/>
    <w:basedOn w:val="Style_3_ch"/>
    <w:link w:val="Style_1"/>
  </w:style>
  <w:style w:styleId="Style_23" w:type="paragraph">
    <w:name w:val="toc 5"/>
    <w:next w:val="Style_3"/>
    <w:link w:val="Style_23_ch"/>
    <w:uiPriority w:val="39"/>
    <w:pPr>
      <w:widowControl w:val="1"/>
      <w:ind w:firstLine="0" w:left="800"/>
      <w:jc w:val="left"/>
    </w:pPr>
    <w:rPr>
      <w:rFonts w:ascii="XO Thames" w:hAnsi="XO Thames"/>
      <w:sz w:val="28"/>
    </w:rPr>
  </w:style>
  <w:style w:styleId="Style_23_ch" w:type="character">
    <w:name w:val="toc 5"/>
    <w:link w:val="Style_23"/>
    <w:rPr>
      <w:rFonts w:ascii="XO Thames" w:hAnsi="XO Thames"/>
      <w:sz w:val="28"/>
    </w:rPr>
  </w:style>
  <w:style w:styleId="Style_24" w:type="paragraph">
    <w:name w:val="Subtitle"/>
    <w:next w:val="Style_3"/>
    <w:link w:val="Style_24_ch"/>
    <w:uiPriority w:val="11"/>
    <w:qFormat/>
    <w:pPr>
      <w:widowControl w:val="1"/>
      <w:ind/>
      <w:jc w:val="both"/>
    </w:pPr>
    <w:rPr>
      <w:rFonts w:ascii="XO Thames" w:hAnsi="XO Thames"/>
      <w:i w:val="1"/>
      <w:sz w:val="24"/>
    </w:rPr>
  </w:style>
  <w:style w:styleId="Style_24_ch" w:type="character">
    <w:name w:val="Subtitle"/>
    <w:link w:val="Style_24"/>
    <w:rPr>
      <w:rFonts w:ascii="XO Thames" w:hAnsi="XO Thames"/>
      <w:i w:val="1"/>
      <w:sz w:val="24"/>
    </w:rPr>
  </w:style>
  <w:style w:styleId="Style_25" w:type="paragraph">
    <w:name w:val="Title"/>
    <w:next w:val="Style_3"/>
    <w:link w:val="Style_25_ch"/>
    <w:uiPriority w:val="10"/>
    <w:qFormat/>
    <w:pPr>
      <w:widowControl w:val="1"/>
      <w:spacing w:after="567" w:before="567"/>
      <w:ind/>
      <w:jc w:val="center"/>
    </w:pPr>
    <w:rPr>
      <w:rFonts w:ascii="XO Thames" w:hAnsi="XO Thames"/>
      <w:b w:val="1"/>
      <w:caps w:val="1"/>
      <w:sz w:val="40"/>
    </w:rPr>
  </w:style>
  <w:style w:styleId="Style_25_ch" w:type="character">
    <w:name w:val="Title"/>
    <w:link w:val="Style_25"/>
    <w:rPr>
      <w:rFonts w:ascii="XO Thames" w:hAnsi="XO Thames"/>
      <w:b w:val="1"/>
      <w:caps w:val="1"/>
      <w:sz w:val="40"/>
    </w:rPr>
  </w:style>
  <w:style w:styleId="Style_26" w:type="paragraph">
    <w:name w:val="heading 4"/>
    <w:next w:val="Style_3"/>
    <w:link w:val="Style_26_ch"/>
    <w:uiPriority w:val="9"/>
    <w:qFormat/>
    <w:pPr>
      <w:widowControl w:val="1"/>
      <w:spacing w:after="120" w:before="120"/>
      <w:ind/>
      <w:jc w:val="both"/>
      <w:outlineLvl w:val="3"/>
    </w:pPr>
    <w:rPr>
      <w:rFonts w:ascii="XO Thames" w:hAnsi="XO Thames"/>
      <w:b w:val="1"/>
      <w:sz w:val="24"/>
    </w:rPr>
  </w:style>
  <w:style w:styleId="Style_26_ch" w:type="character">
    <w:name w:val="heading 4"/>
    <w:link w:val="Style_26"/>
    <w:rPr>
      <w:rFonts w:ascii="XO Thames" w:hAnsi="XO Thames"/>
      <w:b w:val="1"/>
      <w:sz w:val="24"/>
    </w:rPr>
  </w:style>
  <w:style w:styleId="Style_27" w:type="paragraph">
    <w:name w:val="heading 2"/>
    <w:next w:val="Style_3"/>
    <w:link w:val="Style_27_ch"/>
    <w:uiPriority w:val="9"/>
    <w:qFormat/>
    <w:pPr>
      <w:widowControl w:val="1"/>
      <w:spacing w:after="120" w:before="120"/>
      <w:ind/>
      <w:jc w:val="both"/>
      <w:outlineLvl w:val="1"/>
    </w:pPr>
    <w:rPr>
      <w:rFonts w:ascii="XO Thames" w:hAnsi="XO Thames"/>
      <w:b w:val="1"/>
      <w:sz w:val="28"/>
    </w:rPr>
  </w:style>
  <w:style w:styleId="Style_27_ch" w:type="character">
    <w:name w:val="heading 2"/>
    <w:link w:val="Style_27"/>
    <w:rPr>
      <w:rFonts w:ascii="XO Thames" w:hAnsi="XO Thames"/>
      <w:b w:val="1"/>
      <w:sz w:val="28"/>
    </w:rPr>
  </w:style>
  <w:style w:styleId="Style_28" w:type="table">
    <w:name w:val="Table Grid"/>
    <w:basedOn w:val="Style_29"/>
    <w:pPr>
      <w:widowControl w:val="1"/>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default="1" w:styleId="Style_29"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6" Target="settings.xml" Type="http://schemas.openxmlformats.org/officeDocument/2006/relationships/settings"/>
  <Relationship Id="rId1" Target="header1.xml" Type="http://schemas.openxmlformats.org/officeDocument/2006/relationships/header"/>
  <Relationship Id="rId10" Target="theme/theme1.xml" Type="http://schemas.openxmlformats.org/officeDocument/2006/relationships/theme"/>
  <Relationship Id="rId2" Target="media/1.png" Type="http://schemas.openxmlformats.org/officeDocument/2006/relationships/image"/>
  <Relationship Id="rId3" Target="media/2.png" Type="http://schemas.openxmlformats.org/officeDocument/2006/relationships/image"/>
  <Relationship Id="rId8" Target="stylesWithEffects.xml" Type="http://schemas.microsoft.com/office/2007/relationships/stylesWithEffects"/>
  <Relationship Id="rId4" Target="media/3.png" Type="http://schemas.openxmlformats.org/officeDocument/2006/relationships/image"/>
  <Relationship Id="rId9" Target="webSettings.xml" Type="http://schemas.openxmlformats.org/officeDocument/2006/relationships/webSettings"/>
  <Relationship Id="rId7" Target="styles.xml" Type="http://schemas.openxmlformats.org/officeDocument/2006/relationships/styles"/>
  <Relationship Id="rId5" Target="fontTable.xml" Type="http://schemas.openxmlformats.org/officeDocument/2006/relationships/fontTabl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MyOffice-CoreFramework-Linux/35-1293.911.9787.924.1@276c0809a45ec84ef9eee7a834ac8b6d50e2f01d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2026-02-09T10:29:22Z</dcterms:created>
  <dcterms:modified xsi:type="dcterms:W3CDTF">2026-03-16T13:35:40Z</dcterms:modified>
</cp:coreProperties>
</file>