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по противодействию коррупции в сферах деятельности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Ленинградский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округ Краснодарского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Совета по противодействию коррупции в сферах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Ленинградский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округ Краснодарского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tabs>
          <w:tab w:val="left" w:pos="694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27</w:t>
      </w:r>
      <w:r>
        <w:rPr>
          <w:rFonts w:ascii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ст. Ленинградская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– администрация, каб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№19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498" w:type="dxa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6522"/>
      </w:tblGrid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Шулико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Юрий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Совета;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Шерстобитов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Виталий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Головатский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 Леонидович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отдела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рации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Совета.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W w:w="94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center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Совета: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Горелко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Анатольевич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Ленинградский муниципальный округ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Мазуров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Леонидович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делами администрации Ленинградского муниципального округа;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Мазурова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Ивановна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Мишняков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Иванович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Офицерова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Юрьевна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юридического отдела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рации Ленинградского муниципального округа;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Тертица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Владимирович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Фесюра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кадров и муниципальной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рации Ленинградского муниципального округа;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Шевченко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Леонидовна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Ленинградского территориального управления 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Шмарoвоз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Ленинградского муниципального округа.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</w:tc>
      </w:tr>
    </w:tbl>
    <w:p>
      <w:pPr>
        <w:jc w:val="lef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Повестка дня: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4"/>
        <w:numPr>
          <w:ilvl w:val="0"/>
          <w:numId w:val="7"/>
        </w:numPr>
        <w:ind w:left="709" w:hanging="731"/>
        <w:jc w:val="both"/>
        <w:spacing w:line="240" w:lineRule="auto"/>
        <w:widowControl w:val="off"/>
        <w:tabs>
          <w:tab w:val="left" w:pos="529" w:leader="none"/>
          <w:tab w:val="left" w:pos="692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работы по противодействию коррупции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году – докладчик </w:t>
      </w:r>
      <w:r>
        <w:rPr>
          <w:rFonts w:ascii="Times New Roman" w:hAnsi="Times New Roman" w:cs="Times New Roman"/>
          <w:sz w:val="28"/>
          <w:szCs w:val="28"/>
        </w:rPr>
        <w:t xml:space="preserve">Е.Ю.Офицерова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numPr>
          <w:ilvl w:val="0"/>
          <w:numId w:val="7"/>
        </w:numPr>
        <w:ind w:left="709" w:hanging="731"/>
        <w:jc w:val="both"/>
        <w:spacing w:line="240" w:lineRule="auto"/>
        <w:widowControl w:val="off"/>
        <w:tabs>
          <w:tab w:val="left" w:pos="529" w:leader="none"/>
          <w:tab w:val="left" w:pos="692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анализе обращений граждан, поступивших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– докладчик Шерстобитов В.Н.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Рассмотрения вопросов повестки дня: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вопрос: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89"/>
        <w:jc w:val="both"/>
        <w:spacing w:before="0" w:beforeAutospacing="0" w:after="0" w:afterAutospacing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Об итогах работы по противодействию коррупции в администрации Ленинградского муниципального округа 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left="0" w:right="0" w:firstLine="850"/>
        <w:jc w:val="both"/>
        <w:spacing w:before="0" w:beforeAutospacing="0" w:after="0" w:afterAutospacing="0"/>
        <w:widowControl w:val="off"/>
        <w:rPr>
          <w:b w:val="0"/>
          <w:bCs w:val="0"/>
          <w:sz w:val="28"/>
          <w:szCs w:val="28"/>
          <w14:ligatures w14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По</w:t>
      </w:r>
      <w:r>
        <w:rPr>
          <w:b w:val="0"/>
          <w:bCs w:val="0"/>
          <w:sz w:val="28"/>
          <w:szCs w:val="28"/>
        </w:rPr>
        <w:t xml:space="preserve">становлением администрации муниципального образования Ленинградский район от 24 апреля 2015 года №348 «О мониторинге восприятия уров</w:t>
      </w:r>
      <w:r>
        <w:rPr>
          <w:b w:val="0"/>
          <w:bCs w:val="0"/>
          <w:sz w:val="28"/>
          <w:szCs w:val="28"/>
        </w:rPr>
        <w:t xml:space="preserve">ня коррупции в органах местного самоуправления муниципального образования Ленинградский район» (далее - постановление №348) утверждено положение о порядке мониторинга восприятия уровня коррупции в органах местного самоуправления муниципального образования </w:t>
      </w:r>
      <w:r>
        <w:rPr>
          <w:b w:val="0"/>
          <w:bCs w:val="0"/>
          <w:sz w:val="28"/>
          <w:szCs w:val="28"/>
        </w:rPr>
        <w:t xml:space="preserve">Ленинградский район, а также </w:t>
      </w:r>
      <w:r>
        <w:rPr>
          <w:b w:val="0"/>
          <w:bCs w:val="0"/>
          <w:sz w:val="28"/>
          <w:szCs w:val="28"/>
        </w:rPr>
        <w:t xml:space="preserve">утверждена методика мониторинга восприятия уровня коррупции в органах местного самоуправления муниципального образования. Согласно п.6 Положения о порядке мониторинга восприятия уровня коррупции в органах местного самоуправления муницип</w:t>
      </w:r>
      <w:r>
        <w:rPr>
          <w:b w:val="0"/>
          <w:bCs w:val="0"/>
          <w:sz w:val="28"/>
          <w:szCs w:val="28"/>
        </w:rPr>
        <w:t xml:space="preserve">ального образования, утвержденного постановлением №348, ежегодно, в срок до 1 апреля года, следующего за отчетным, формируется отчет о результатах проеденного мониторинга и оценки уровня восприятия коррупции в муниципальном образовании.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889"/>
        <w:ind w:left="0" w:right="0" w:firstLine="850"/>
        <w:jc w:val="both"/>
        <w:spacing w:before="0" w:beforeAutospacing="0" w:after="0" w:afterAutospacing="0"/>
        <w:widowControl w:val="off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Показатели, по которым осуществляется мониторинг</w:t>
      </w:r>
      <w:r>
        <w:rPr>
          <w:b w:val="0"/>
          <w:bCs w:val="0"/>
          <w:sz w:val="28"/>
          <w:szCs w:val="28"/>
        </w:rPr>
        <w:t xml:space="preserve">,</w:t>
      </w:r>
      <w:r>
        <w:rPr>
          <w:b w:val="0"/>
          <w:bCs w:val="0"/>
          <w:sz w:val="28"/>
          <w:szCs w:val="28"/>
        </w:rPr>
        <w:t xml:space="preserve"> и оценка уровня восприятия коррупции: 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889"/>
        <w:ind w:left="0" w:right="0" w:firstLine="850"/>
        <w:jc w:val="both"/>
        <w:spacing w:before="0" w:beforeAutospacing="0" w:after="0" w:afterAutospacing="0"/>
        <w:widowControl w:val="off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1. Характеристика практики бытовой корруп</w:t>
      </w:r>
      <w:r>
        <w:rPr>
          <w:b w:val="0"/>
          <w:bCs w:val="0"/>
          <w:sz w:val="28"/>
          <w:szCs w:val="28"/>
        </w:rPr>
        <w:t xml:space="preserve">ции; 2. Характеристики практики деловой коррупции; 3. Доверие к органам местного самоуправления муниципального образования со стороны граждан; 4. Доверие к органам местного самоуправления муниципального образования  с</w:t>
      </w:r>
      <w:r>
        <w:rPr>
          <w:b w:val="0"/>
          <w:bCs w:val="0"/>
          <w:sz w:val="28"/>
          <w:szCs w:val="28"/>
        </w:rPr>
        <w:t xml:space="preserve">о стороны бизнеса; 5. Оценка гражданами коррумпированности органов местного самоуправления муниципального образования; 6. Оценка бизнесом коррумпированности органов местного самоуправления муниципального образования.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889"/>
        <w:ind w:left="0" w:right="0" w:firstLine="850"/>
        <w:jc w:val="both"/>
        <w:spacing w:before="0" w:beforeAutospacing="0" w:after="0" w:afterAutospacing="0"/>
        <w:widowControl w:val="off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Доклад о мониторинге восприятия уровня коррупции в муниципальном образо</w:t>
      </w:r>
      <w:r>
        <w:rPr>
          <w:b w:val="0"/>
          <w:bCs w:val="0"/>
          <w:sz w:val="28"/>
          <w:szCs w:val="28"/>
        </w:rPr>
        <w:t xml:space="preserve">вании Ленинградский район в 20</w:t>
      </w:r>
      <w:r>
        <w:rPr>
          <w:b w:val="0"/>
          <w:bCs w:val="0"/>
          <w:sz w:val="28"/>
          <w:szCs w:val="28"/>
        </w:rPr>
        <w:t xml:space="preserve">24</w:t>
      </w:r>
      <w:r>
        <w:rPr>
          <w:b w:val="0"/>
          <w:bCs w:val="0"/>
          <w:sz w:val="28"/>
          <w:szCs w:val="28"/>
        </w:rPr>
        <w:t xml:space="preserve"> году опубликован на официальном сайте администр</w:t>
      </w:r>
      <w:r>
        <w:rPr>
          <w:b w:val="0"/>
          <w:bCs w:val="0"/>
          <w:sz w:val="28"/>
          <w:szCs w:val="28"/>
        </w:rPr>
        <w:t xml:space="preserve">ации муниципального образования </w:t>
      </w:r>
      <w:r>
        <w:rPr>
          <w:b w:val="0"/>
          <w:bCs w:val="0"/>
          <w:sz w:val="28"/>
          <w:szCs w:val="28"/>
        </w:rPr>
        <w:t xml:space="preserve">Ленинградский район (http://adminlenkub.ru/region/stopkor/analiz.php).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889"/>
        <w:ind w:left="0" w:right="0" w:firstLine="850"/>
        <w:jc w:val="both"/>
        <w:spacing w:before="0" w:beforeAutospacing="0" w:after="0" w:afterAutospacing="0"/>
        <w:widowControl w:val="off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Постановлением администраци</w:t>
      </w:r>
      <w:r>
        <w:rPr>
          <w:b w:val="0"/>
          <w:bCs w:val="0"/>
          <w:sz w:val="28"/>
          <w:szCs w:val="28"/>
        </w:rPr>
        <w:t xml:space="preserve">и муниципального образования Ленинградский район от 29 апреля 2015 года №364 Утверждена методика мониторинга коррупционных рисков в отраслевых (функциональных) органах администрации муниципального образования и подведомственных  учреж</w:t>
      </w:r>
      <w:r>
        <w:rPr>
          <w:b w:val="0"/>
          <w:bCs w:val="0"/>
          <w:sz w:val="28"/>
          <w:szCs w:val="28"/>
        </w:rPr>
        <w:t xml:space="preserve">дениях для определения перечня должностей, в наибольшей степени подверженных риску коррупции. Мониторинг коррупционных рисков проводится на основании данных полученных в результате: независимой экспертизы проектов нормативных правовых актов органов местног</w:t>
      </w:r>
      <w:r>
        <w:rPr>
          <w:b w:val="0"/>
          <w:bCs w:val="0"/>
          <w:sz w:val="28"/>
          <w:szCs w:val="28"/>
        </w:rPr>
        <w:t xml:space="preserve">о самоуправления муниципального образования на коррупциогенность; независимой экспертизы нормативных правовых актов органов местного самоуправления муниципального образования на коррупциогенность; общественной экспер</w:t>
      </w:r>
      <w:r>
        <w:rPr>
          <w:b w:val="0"/>
          <w:bCs w:val="0"/>
          <w:sz w:val="28"/>
          <w:szCs w:val="28"/>
        </w:rPr>
        <w:t xml:space="preserve">тизы социально - значимых решений органов местного самоуправления муниципального образования и отраслевых (функциональных) органов администрации муниципального образования, подведомственных им учреждений; экспертизы </w:t>
      </w:r>
      <w:r>
        <w:rPr>
          <w:b w:val="0"/>
          <w:bCs w:val="0"/>
          <w:sz w:val="28"/>
          <w:szCs w:val="28"/>
        </w:rPr>
        <w:t xml:space="preserve">жалоб и обращений граждан по телефону «горячей линии» администрации муниципального образования на наличие сведений о фактах коррупции; мониторинга восприятия уровня коррупции в органах местного самоуправления муниципального образования</w:t>
      </w:r>
      <w:r>
        <w:rPr>
          <w:b w:val="0"/>
          <w:bCs w:val="0"/>
          <w:sz w:val="28"/>
          <w:szCs w:val="28"/>
        </w:rPr>
        <w:t xml:space="preserve">; статистического наблюдения за уровнем регистрируемых коррупционных правонарушений</w:t>
      </w:r>
      <w:r>
        <w:rPr>
          <w:b w:val="0"/>
          <w:bCs w:val="0"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</w:rPr>
        <w:t xml:space="preserve">Согласно оценке граждан и представителей бизнеса, </w:t>
      </w:r>
      <w:r>
        <w:rPr>
          <w:b w:val="0"/>
          <w:bCs w:val="0"/>
          <w:sz w:val="28"/>
          <w:szCs w:val="28"/>
        </w:rPr>
        <w:t xml:space="preserve">особо коррумпированные</w:t>
      </w:r>
      <w:r>
        <w:rPr>
          <w:b w:val="0"/>
          <w:bCs w:val="0"/>
          <w:sz w:val="28"/>
          <w:szCs w:val="28"/>
        </w:rPr>
        <w:t xml:space="preserve"> сферы деятельности отраслевых (функциональных) органов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администрации муниципального образования 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подведомственных казенных, бюджетных, автономных учреждений не выявлены.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889"/>
        <w:ind w:left="0" w:right="0" w:firstLine="850"/>
        <w:jc w:val="both"/>
        <w:spacing w:before="0" w:beforeAutospacing="0" w:after="0" w:afterAutospacing="0"/>
        <w:widowControl w:val="off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Доклад о мониторинге коррупционных рисков в муниципальном образовании в 20</w:t>
      </w:r>
      <w:r>
        <w:rPr>
          <w:b w:val="0"/>
          <w:bCs w:val="0"/>
          <w:sz w:val="28"/>
          <w:szCs w:val="28"/>
        </w:rPr>
        <w:t xml:space="preserve">24</w:t>
      </w:r>
      <w:r>
        <w:rPr>
          <w:b w:val="0"/>
          <w:bCs w:val="0"/>
          <w:sz w:val="28"/>
          <w:szCs w:val="28"/>
        </w:rPr>
        <w:t xml:space="preserve"> году опубликован на официальном сайте администрации  Ленинградского муниципального округа.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889"/>
        <w:ind w:left="0" w:right="0" w:firstLine="850"/>
        <w:jc w:val="both"/>
        <w:spacing w:before="0" w:beforeAutospacing="0" w:after="0" w:afterAutospacing="0"/>
        <w:widowControl w:val="off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Постановлением администрации муниципального образования Ленинградский муниципальный округ Краснодарского края от 15.05.2025 г. № 580</w:t>
      </w:r>
      <w:r>
        <w:rPr>
          <w:b w:val="0"/>
          <w:bCs w:val="0"/>
          <w:sz w:val="28"/>
          <w:szCs w:val="28"/>
        </w:rPr>
        <w:t xml:space="preserve"> утвержден перечень </w:t>
      </w:r>
      <w:r>
        <w:rPr>
          <w:b w:val="0"/>
          <w:bCs w:val="0"/>
          <w:sz w:val="28"/>
          <w:szCs w:val="28"/>
        </w:rPr>
        <w:t xml:space="preserve">должностей муниципальной службы, в наибольшей степени подверженных риску коррупции, в администрации Ленинградского муниципального округа</w:t>
      </w:r>
      <w:r>
        <w:rPr>
          <w:b w:val="0"/>
          <w:bCs w:val="0"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2025 году обучен 1 муниципальный служащий, впервые поступивший на муниципальную службу, по образовательным программам в области противодействия коррупции за счет средств  краевого бюджета 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9"/>
        <w:ind w:left="0" w:right="0" w:firstLine="850"/>
        <w:jc w:val="both"/>
        <w:spacing w:before="0" w:beforeAutospacing="0" w:after="0" w:afterAutospacing="0"/>
        <w:widowControl w:val="off"/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Обучение проводилось в образовательной организации ООО «Экста»  по направлению «Основы профилактики коррупции.</w:t>
      </w:r>
      <w:r>
        <w:rPr>
          <w:rFonts w:ascii="Tinos" w:hAnsi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и всеми лицами, претендующими на замещение должностей муниципальной службы или замещающими должности муниципальной службы, осуществление полномочий по которым </w:t>
      </w:r>
      <w:r>
        <w:rPr>
          <w:rFonts w:ascii="Times New Roman" w:hAnsi="Times New Roman" w:cs="Times New Roman"/>
          <w:sz w:val="28"/>
          <w:szCs w:val="28"/>
        </w:rPr>
        <w:t xml:space="preserve">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</w:t>
      </w:r>
      <w:r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используется специальное программное обеспечения «Справки БК».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кадров и муниципальной службы 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ии проводилась консультативная </w:t>
      </w:r>
      <w:r>
        <w:rPr>
          <w:rFonts w:ascii="Times New Roman" w:hAnsi="Times New Roman" w:cs="Times New Roman"/>
          <w:sz w:val="28"/>
          <w:szCs w:val="28"/>
        </w:rPr>
        <w:t xml:space="preserve">помощь муниципальным служащим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министрации, лицам  по общим вопросам сельских поселений Ленинградского района по вопросу заполнения сведений о доходах, имуществе и обязательствах имущественного характера с использованием специально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программно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«Справки БК».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отчетный период, с использованием специального программного обеспечения «Справки БК» муниципальными служащими администрации Ленинградского муниципального округа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было представлено и проанализировано 167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характера, от лиц, претендующих на замещение должностей или замещающими должности, осуществление полномочий по кот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было представлено и проанализировано 80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руководителей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ходе проверки Прокуратуры Ленинградского района сведений о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Ленинградского муниципального округа за 2022-2024 годы  установлены факты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представления недостоверных и (или) неполных сведений о доходах</w:t>
      </w:r>
      <w:r>
        <w:rPr>
          <w:rFonts w:ascii="Times New Roman" w:hAnsi="Times New Roman" w:cs="Times New Roman"/>
          <w:sz w:val="28"/>
          <w:szCs w:val="28"/>
        </w:rPr>
        <w:t xml:space="preserve"> в отношении 13 муниципальных служащих администрации Ленинградского муниципального округа.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результатам проверки в отношении вышеуказанных муниципальных служащих вынесено 5 выговоров, 6 замечаний и 2 устных замечания в силу малозначительности проступка.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униципальных служащих, уволенных в связи с утратой доверия по результатам проведенных проверок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отчетном периоде не было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 отчетном периоде каких-</w:t>
      </w:r>
      <w:r>
        <w:rPr>
          <w:rFonts w:ascii="Times New Roman" w:hAnsi="Times New Roman" w:cs="Times New Roman"/>
          <w:sz w:val="28"/>
          <w:szCs w:val="28"/>
        </w:rPr>
        <w:t xml:space="preserve">либо уведомлений от муниципальных служащих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к совершению коррупционных правонарушений не поступало.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осуществления конт</w:t>
      </w:r>
      <w:r>
        <w:rPr>
          <w:rFonts w:ascii="Times New Roman" w:hAnsi="Times New Roman" w:cs="Times New Roman"/>
          <w:sz w:val="28"/>
          <w:szCs w:val="28"/>
        </w:rPr>
        <w:t xml:space="preserve">роля за испол</w:t>
      </w:r>
      <w:r>
        <w:rPr>
          <w:rFonts w:ascii="Times New Roman" w:hAnsi="Times New Roman" w:cs="Times New Roman"/>
          <w:sz w:val="28"/>
          <w:szCs w:val="28"/>
        </w:rPr>
        <w:t xml:space="preserve">нением муниципальными служащими о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язанности по предварительному уведомлению представителя нанимателя о выполнении иной оплачиваемой работы установлено, что за отчетный период главе муниципального образования Ленинградский муниципальный округ Краснодарского края (работодателю) поступило 12 </w:t>
      </w:r>
      <w:r>
        <w:rPr>
          <w:rFonts w:ascii="Times New Roman" w:hAnsi="Times New Roman" w:cs="Times New Roman"/>
          <w:sz w:val="28"/>
          <w:szCs w:val="28"/>
        </w:rPr>
        <w:t xml:space="preserve">таких уведомлений 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Ж</w:t>
      </w:r>
      <w:r>
        <w:rPr>
          <w:rFonts w:ascii="Times New Roman" w:hAnsi="Times New Roman" w:cs="Times New Roman"/>
          <w:sz w:val="28"/>
          <w:szCs w:val="28"/>
        </w:rPr>
        <w:t xml:space="preserve">урнал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, обеспечивающи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регистрацию уведомлений представителя нанимателя (работодателя) о выполнении муниципальными служащими иной оплачиваемой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ведутся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</w:t>
      </w:r>
      <w:r>
        <w:rPr>
          <w:rFonts w:ascii="Times New Roman" w:hAnsi="Times New Roman" w:cs="Times New Roman"/>
          <w:sz w:val="28"/>
          <w:szCs w:val="28"/>
        </w:rPr>
        <w:t xml:space="preserve">е служащие</w:t>
      </w:r>
      <w:r>
        <w:rPr>
          <w:rFonts w:ascii="Times New Roman" w:hAnsi="Times New Roman" w:cs="Times New Roman"/>
          <w:sz w:val="28"/>
          <w:szCs w:val="28"/>
        </w:rPr>
        <w:t xml:space="preserve">, которые не уведомили или несвоевременно увед</w:t>
      </w:r>
      <w:r>
        <w:rPr>
          <w:rFonts w:ascii="Times New Roman" w:hAnsi="Times New Roman" w:cs="Times New Roman"/>
          <w:sz w:val="28"/>
          <w:szCs w:val="28"/>
        </w:rPr>
        <w:t xml:space="preserve">омили представителя нанимателя </w:t>
      </w:r>
      <w:r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>
        <w:rPr>
          <w:rFonts w:ascii="Times New Roman" w:hAnsi="Times New Roman" w:cs="Times New Roman"/>
          <w:sz w:val="28"/>
          <w:szCs w:val="28"/>
        </w:rPr>
        <w:t xml:space="preserve">отсутствуют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отч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етный период уведомлений о получении подарка в связи с должностным положением или исполнением должностных обязанностей, от лиц, замещающих муниципальные должности не поступало.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иторинг исполнения муниципальными служащими обязанности передавать принадлежащие им ценные бумаги (доли участия, паи в уставных (складочных) капиталах организаций) в доверительное управление в целях предотвращения или урегулирования конфликта интересов с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спользованием сведений, содержащихся в личных делах муниципальных служащих, специализированных базах данных, "открытых источниках", информационно-телекоммуникационной сети "Интернет" в отчетном периоде проводился, однако вышеуказанных ситуаций не выявлено.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Мониторинг соблюдения порядка участия лиц, замещающих должности муниципальной службы, в управлении коммерческими и некоммерческими организациями в отчетном периоде проводился, однако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ышеуказанных ситуаций не выявле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це</w:t>
      </w:r>
      <w:r>
        <w:rPr>
          <w:rFonts w:ascii="Times New Roman" w:hAnsi="Times New Roman" w:cs="Times New Roman"/>
          <w:sz w:val="28"/>
          <w:szCs w:val="28"/>
        </w:rPr>
        <w:t xml:space="preserve">лях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лица поступающие на муниципальную службу ознакомляются под роспись с ограничениями и </w:t>
      </w:r>
      <w:r>
        <w:rPr>
          <w:rFonts w:ascii="Times New Roman" w:hAnsi="Times New Roman" w:cs="Times New Roman"/>
          <w:sz w:val="28"/>
          <w:szCs w:val="28"/>
        </w:rPr>
        <w:t xml:space="preserve">запретами установленными законодательством РФ, Краснодарского края о муниципальной службе, расписка приобщается к личному делу муниципального служащего.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информация о пр</w:t>
      </w:r>
      <w:r>
        <w:rPr>
          <w:rFonts w:ascii="Times New Roman" w:hAnsi="Times New Roman" w:cs="Times New Roman"/>
          <w:sz w:val="28"/>
          <w:szCs w:val="28"/>
        </w:rPr>
        <w:t xml:space="preserve">отиводействии коррупции (памятки для муниципальных служащих по вопросам противодействия коррупции; методические рекомендации по разработке и принятию организациями мер по предупреждению и противодействию коррупции; обзор рекомендаций по осуществлению компл</w:t>
      </w:r>
      <w:r>
        <w:rPr>
          <w:rFonts w:ascii="Times New Roman" w:hAnsi="Times New Roman" w:cs="Times New Roman"/>
          <w:sz w:val="28"/>
          <w:szCs w:val="28"/>
        </w:rPr>
        <w:t xml:space="preserve">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и др</w:t>
      </w:r>
      <w:r>
        <w:rPr>
          <w:rFonts w:ascii="Times New Roman" w:hAnsi="Times New Roman" w:cs="Times New Roman"/>
          <w:sz w:val="28"/>
          <w:szCs w:val="28"/>
        </w:rPr>
        <w:t xml:space="preserve">угое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методической работы: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гитационно-массовы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(плакат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памятки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размещены во всех помещениях, занимаемых органами местного самоуправления муниципального образования Ленинградский муниципальный округ Краснодарского края и муниципальными учреждениями.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в рамках реализации муниципальной программы по противодействию коррупции изготовлено 11 баннеров для стендов территориальных отделов администрации Ленинградского муниципального округа о нетерпимости в обществе коррупционных явлений.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162</w:t>
      </w:r>
      <w:r>
        <w:rPr>
          <w:rFonts w:ascii="Times New Roman" w:hAnsi="Times New Roman" w:cs="Times New Roman"/>
          <w:sz w:val="28"/>
          <w:szCs w:val="28"/>
        </w:rPr>
        <w:t xml:space="preserve"> проектов муниципальных нормативных правовых актов проведена антикоррупционная экспертиза</w:t>
      </w:r>
      <w:r>
        <w:rPr>
          <w:rFonts w:ascii="Times New Roman" w:hAnsi="Times New Roman" w:cs="Times New Roman"/>
          <w:sz w:val="28"/>
          <w:szCs w:val="28"/>
        </w:rPr>
        <w:t xml:space="preserve">. Подготовлено 164</w:t>
      </w:r>
      <w:r>
        <w:rPr>
          <w:rFonts w:ascii="Times New Roman" w:hAnsi="Times New Roman" w:cs="Times New Roman"/>
          <w:sz w:val="28"/>
          <w:szCs w:val="28"/>
        </w:rPr>
        <w:t xml:space="preserve"> положительных заключения.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Информация размещена на официальном сайте в разделе «Противодействие коррупции» в подразделе «Антикоррупционная экспертиза»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Заключений, подготовленных аккредитованными в установленном порядке независимыми экспертами в отчетном периоде не было.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Ленинградский район от 17.12.2024 года № 1383</w:t>
      </w:r>
      <w:r>
        <w:rPr>
          <w:rFonts w:ascii="Times New Roman" w:hAnsi="Times New Roman" w:cs="Times New Roman"/>
          <w:sz w:val="28"/>
          <w:szCs w:val="28"/>
        </w:rPr>
        <w:t xml:space="preserve"> утвержд</w:t>
      </w:r>
      <w:r>
        <w:rPr>
          <w:rFonts w:ascii="Times New Roman" w:hAnsi="Times New Roman" w:cs="Times New Roman"/>
          <w:sz w:val="28"/>
          <w:szCs w:val="28"/>
        </w:rPr>
        <w:t xml:space="preserve">ен</w:t>
      </w:r>
      <w:r>
        <w:rPr>
          <w:rFonts w:ascii="Times New Roman" w:hAnsi="Times New Roman" w:cs="Times New Roman"/>
          <w:sz w:val="28"/>
          <w:szCs w:val="28"/>
        </w:rPr>
        <w:t xml:space="preserve"> план проведения мониторинга правоприменения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Вышеуказанное постановление размещено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Ленинградский муниципальный округ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в разделе «Противодействие коррупции»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2025 году проведен </w:t>
      </w:r>
      <w:r>
        <w:rPr>
          <w:rFonts w:ascii="Times New Roman" w:hAnsi="Times New Roman" w:cs="Times New Roman"/>
          <w:sz w:val="28"/>
          <w:szCs w:val="28"/>
        </w:rPr>
        <w:t xml:space="preserve">мониторинг правоприменения </w:t>
      </w:r>
      <w:r>
        <w:rPr>
          <w:rFonts w:ascii="Times New Roman" w:hAnsi="Times New Roman" w:cs="Times New Roman"/>
          <w:sz w:val="28"/>
          <w:szCs w:val="28"/>
        </w:rPr>
        <w:t xml:space="preserve">в отношении 16 муниципальных правовых актов.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мониторинга внесено 1 изменение в муниципальный правовой акт.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Ленинградский муниципальный округ Краснодарского края граждане имеют возможность беспрепятственно сообщать в органы местного самоуправления об имевших место антикоррупционных проявлениях </w:t>
      </w:r>
      <w:r>
        <w:rPr>
          <w:rFonts w:ascii="Times New Roman" w:hAnsi="Times New Roman" w:cs="Times New Roman"/>
          <w:sz w:val="28"/>
          <w:szCs w:val="28"/>
        </w:rPr>
        <w:t xml:space="preserve">посредством: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личных обращений в приемную главы муниципального образования Ленинградский муниципальный округ Краснодарского края;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направления писем (в т.ч. электронных);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обращений в администрацию муниципального образования Ленинградский муниципальный округ Краснодарского края через «виртуальную приемную» на сайте администрации муниципального образования Ленинградский муниципальный округ Краснодарского края;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обращений по телефону «горячей линии» с главой (каждый первый четверг месяца с 17.00 до 18.00),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(жалоб) граждан на коррупционное поведение со стороны должностных лиц администрации Ленинградского муниципального округа края в </w:t>
      </w:r>
      <w:r>
        <w:rPr>
          <w:rFonts w:ascii="Times New Roman" w:hAnsi="Times New Roman" w:cs="Times New Roman"/>
          <w:sz w:val="28"/>
          <w:szCs w:val="28"/>
        </w:rPr>
        <w:t xml:space="preserve">отчетном периоде </w:t>
      </w:r>
      <w:r>
        <w:rPr>
          <w:rFonts w:ascii="Times New Roman" w:hAnsi="Times New Roman" w:cs="Times New Roman"/>
          <w:sz w:val="28"/>
          <w:szCs w:val="28"/>
        </w:rPr>
        <w:t xml:space="preserve">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ор</w:t>
      </w:r>
      <w:r>
        <w:rPr>
          <w:rFonts w:ascii="Times New Roman" w:hAnsi="Times New Roman" w:cs="Times New Roman"/>
          <w:sz w:val="28"/>
          <w:szCs w:val="28"/>
        </w:rPr>
        <w:t xml:space="preserve">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: планы, программные мероприятия социально - экономического и инфраструктурного развития территории муниципального образования проходят процедуру обнародования, публикуются в СМИ, </w:t>
      </w:r>
      <w:r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Ленинградский муниципальный округ Краснодарского края, обсуждаются во время проведения публичных мероприятий - совещаниях, сходах граждан, в ходе встреч главы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с жителями округа,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 общественных объединений и организаций.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ежеквартально проводятся заседания Совета по противодействию коррупции в сферах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органов местного самоуправления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Ленинградский муниципальный округ Краснодарского края (далее - Совет), в состав которого входят начальники территориальных органов администрации, представители районной СМИ, общественной организации и начальник ОМВД России по Ленинградскому району.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</w:t>
      </w:r>
      <w:r>
        <w:rPr>
          <w:rFonts w:ascii="Times New Roman" w:hAnsi="Times New Roman" w:cs="Times New Roman"/>
          <w:sz w:val="28"/>
          <w:szCs w:val="28"/>
        </w:rPr>
        <w:t xml:space="preserve">токолы заседаний Совета опубликованы на официальном сайте администрации муниципального образования Ленинградский муниципальный округ Краснодарского края (adminlenkub.ru) в разделе «Противодействие коррупции», подраздел «Совет по противодействию коррупции».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вопрос: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16"/>
          <w:szCs w:val="16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6"/>
          <w:szCs w:val="16"/>
          <w14:ligatures w14:val="none"/>
        </w:rPr>
      </w:r>
      <w:r>
        <w:rPr>
          <w:rFonts w:ascii="Times New Roman" w:hAnsi="Times New Roman" w:cs="Times New Roman"/>
          <w:sz w:val="16"/>
          <w:szCs w:val="16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анализе обращений граждан, поступивших в администрацию Ленинградского муниципального округа в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году.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течение 2025 года в администрацию Ленинградского муниципального округа поступило 893 письменных обращения. Количество письменных обращений в отчетном году в сравнении с 2024 годом увеличилось в 1,5 раза , так в аналогичном периоде прошлого года было зарег</w:t>
      </w:r>
      <w:r>
        <w:rPr>
          <w:rFonts w:ascii="Times New Roman" w:hAnsi="Times New Roman" w:cs="Times New Roman"/>
          <w:sz w:val="28"/>
          <w:szCs w:val="28"/>
        </w:rPr>
        <w:t xml:space="preserve">истрировано 608 письменных обращений.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числа письменных обращений связан с объединением администраций сельских поселений Ленинградского района в единый Ленинградский муниципальный округ с общим делопроизводством.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Приемы граждан главой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и его заместителями проводятся согласно утвержденному графику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главой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прием граждан </w:t>
      </w:r>
      <w:r>
        <w:rPr>
          <w:rFonts w:ascii="Times New Roman" w:hAnsi="Times New Roman" w:cs="Times New Roman"/>
          <w:sz w:val="28"/>
          <w:szCs w:val="28"/>
        </w:rPr>
        <w:t xml:space="preserve">проводится каждую неделю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заместителями главы - ежедневно  по будням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обращений, высказанных гражданами на личных приемах главы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и его заместителей в отчетном периоде составило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284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 % меньше показателя прошлого года -  3</w:t>
      </w:r>
      <w:r>
        <w:rPr>
          <w:rFonts w:ascii="Times New Roman" w:hAnsi="Times New Roman" w:cs="Times New Roman"/>
          <w:sz w:val="28"/>
          <w:szCs w:val="28"/>
        </w:rPr>
        <w:t xml:space="preserve"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нижение количества обращений граждан, высказанных в ходе личного приема, обусловлено активным использованием гражданами возможности обратиться к руководству муниципалитета посредством «горячей линии» администрации округа. В отчетном 2025 году количество те</w:t>
      </w:r>
      <w:r>
        <w:rPr>
          <w:rFonts w:ascii="Times New Roman" w:hAnsi="Times New Roman" w:cs="Times New Roman"/>
          <w:sz w:val="28"/>
          <w:szCs w:val="28"/>
        </w:rPr>
        <w:t xml:space="preserve">лефонных сообщений составляет 448 звонков, что по сравнению с прошлым годом показывает их рост более, чем в 2 раза (а именно: на 113 процентных пункта).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</w:t>
      </w:r>
      <w:r>
        <w:rPr>
          <w:rFonts w:ascii="Times New Roman" w:hAnsi="Times New Roman" w:cs="Times New Roman"/>
          <w:sz w:val="28"/>
          <w:szCs w:val="28"/>
        </w:rPr>
        <w:t xml:space="preserve">письменных и устных </w:t>
      </w:r>
      <w:r>
        <w:rPr>
          <w:rFonts w:ascii="Times New Roman" w:hAnsi="Times New Roman" w:cs="Times New Roman"/>
          <w:sz w:val="28"/>
          <w:szCs w:val="28"/>
        </w:rPr>
        <w:t xml:space="preserve">обращений за 12 месяцев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 такова: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850" w:right="0"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53,77</w:t>
      </w:r>
      <w:r>
        <w:rPr>
          <w:rFonts w:ascii="Times New Roman" w:hAnsi="Times New Roman" w:cs="Times New Roman"/>
          <w:sz w:val="28"/>
          <w:szCs w:val="28"/>
        </w:rPr>
        <w:t xml:space="preserve">% обращений, из них: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уличного освещения занимают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% обращений, вопросы транспортного обслуживания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07</w:t>
      </w:r>
      <w:r>
        <w:rPr>
          <w:rFonts w:ascii="Times New Roman" w:hAnsi="Times New Roman" w:cs="Times New Roman"/>
          <w:sz w:val="28"/>
          <w:szCs w:val="28"/>
        </w:rPr>
        <w:t xml:space="preserve"> %, </w:t>
      </w:r>
      <w:r>
        <w:rPr>
          <w:rFonts w:ascii="Times New Roman" w:hAnsi="Times New Roman" w:cs="Times New Roman"/>
          <w:sz w:val="28"/>
          <w:szCs w:val="28"/>
        </w:rPr>
        <w:t xml:space="preserve">отлов безнадзорных животных – 2,14%, содержание кладбищ- 0,66%, ликвидация свалок – 1,26%, спил деревьев – 6,29%,  </w:t>
      </w:r>
      <w:r>
        <w:rPr>
          <w:rFonts w:ascii="Times New Roman" w:hAnsi="Times New Roman" w:cs="Times New Roman"/>
          <w:sz w:val="28"/>
          <w:szCs w:val="28"/>
        </w:rPr>
        <w:t xml:space="preserve">а оставшаяся часть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35</w:t>
      </w:r>
      <w:r>
        <w:rPr>
          <w:rFonts w:ascii="Times New Roman" w:hAnsi="Times New Roman" w:cs="Times New Roman"/>
          <w:sz w:val="28"/>
          <w:szCs w:val="28"/>
        </w:rPr>
        <w:t xml:space="preserve">% - это вопросы 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улиц и придомовых территорий, ремонта подъездных дорог, строительства тротуаров, эксплуатация и сохранность автомобильных дорог;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850" w:right="0"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– </w:t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%, из них :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перебои в водоснабжении – </w:t>
      </w:r>
      <w:r>
        <w:rPr>
          <w:rFonts w:ascii="Times New Roman" w:hAnsi="Times New Roman" w:cs="Times New Roman"/>
          <w:sz w:val="28"/>
          <w:szCs w:val="28"/>
        </w:rPr>
        <w:t xml:space="preserve">3,91</w:t>
      </w:r>
      <w:r>
        <w:rPr>
          <w:rFonts w:ascii="Times New Roman" w:hAnsi="Times New Roman" w:cs="Times New Roman"/>
          <w:sz w:val="28"/>
          <w:szCs w:val="28"/>
        </w:rPr>
        <w:t xml:space="preserve">%, перебои в электроснабжении –</w:t>
      </w:r>
      <w:r>
        <w:rPr>
          <w:rFonts w:ascii="Times New Roman" w:hAnsi="Times New Roman" w:cs="Times New Roman"/>
          <w:sz w:val="28"/>
          <w:szCs w:val="28"/>
        </w:rPr>
        <w:t xml:space="preserve">                 1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03</w:t>
      </w:r>
      <w:r>
        <w:rPr>
          <w:rFonts w:ascii="Times New Roman" w:hAnsi="Times New Roman" w:cs="Times New Roman"/>
          <w:sz w:val="28"/>
          <w:szCs w:val="28"/>
        </w:rPr>
        <w:t xml:space="preserve"> %, перебои в теплоснабжении –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,3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%, ремонт многоквартирных домов, общедомового имущества – 3,</w:t>
      </w:r>
      <w:r>
        <w:rPr>
          <w:rFonts w:ascii="Times New Roman" w:hAnsi="Times New Roman" w:cs="Times New Roman"/>
          <w:sz w:val="28"/>
          <w:szCs w:val="28"/>
        </w:rPr>
        <w:t xml:space="preserve">32</w:t>
      </w:r>
      <w:r>
        <w:rPr>
          <w:rFonts w:ascii="Times New Roman" w:hAnsi="Times New Roman" w:cs="Times New Roman"/>
          <w:sz w:val="28"/>
          <w:szCs w:val="28"/>
        </w:rPr>
        <w:t xml:space="preserve"> %,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твердым топливом – 1,11%, услуги связи – 0,38%, газификация – 0,66%, канализование и водоотведение – 0,59%, </w:t>
      </w: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</w:rPr>
        <w:t xml:space="preserve">услуг ЖКХ</w:t>
      </w:r>
      <w:r>
        <w:rPr>
          <w:rFonts w:ascii="Times New Roman" w:hAnsi="Times New Roman" w:cs="Times New Roman"/>
          <w:sz w:val="28"/>
          <w:szCs w:val="28"/>
        </w:rPr>
        <w:t xml:space="preserve">, жалобы на предоставление коммунальных услуг ненадлежащего качества -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59</w:t>
      </w:r>
      <w:r>
        <w:rPr>
          <w:rFonts w:ascii="Times New Roman" w:hAnsi="Times New Roman" w:cs="Times New Roman"/>
          <w:sz w:val="28"/>
          <w:szCs w:val="28"/>
        </w:rPr>
        <w:t xml:space="preserve">%, вывоз бытовых отходов, оплата данной услуги–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58</w:t>
      </w:r>
      <w:r>
        <w:rPr>
          <w:rFonts w:ascii="Times New Roman" w:hAnsi="Times New Roman" w:cs="Times New Roman"/>
          <w:sz w:val="28"/>
          <w:szCs w:val="28"/>
        </w:rPr>
        <w:t xml:space="preserve">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-жилищные вопросы, предоставление жилья малообеспеченным гражданам, получения субсидий на погашение жилищных кредитов, участия в жилищных программах , переселение  -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5%;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850" w:right="0"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градостроительства и земельные вопросы – 8,</w:t>
      </w:r>
      <w:r>
        <w:rPr>
          <w:rFonts w:ascii="Times New Roman" w:hAnsi="Times New Roman" w:cs="Times New Roman"/>
          <w:sz w:val="28"/>
          <w:szCs w:val="28"/>
        </w:rPr>
        <w:t xml:space="preserve">42</w:t>
      </w:r>
      <w:r>
        <w:rPr>
          <w:rFonts w:ascii="Times New Roman" w:hAnsi="Times New Roman" w:cs="Times New Roman"/>
          <w:sz w:val="28"/>
          <w:szCs w:val="28"/>
        </w:rPr>
        <w:t xml:space="preserve">%;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850" w:right="0"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вопросы-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% , из них: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поддержка инвалидов и малоимущих граждан, оказание финансовой помощи на различные нужды</w:t>
      </w:r>
      <w:r>
        <w:rPr>
          <w:rFonts w:ascii="Times New Roman" w:hAnsi="Times New Roman" w:cs="Times New Roman"/>
          <w:sz w:val="28"/>
          <w:szCs w:val="28"/>
        </w:rPr>
        <w:t xml:space="preserve"> и ремонт жилья, </w:t>
      </w:r>
      <w:r>
        <w:rPr>
          <w:rFonts w:ascii="Times New Roman" w:hAnsi="Times New Roman" w:cs="Times New Roman"/>
          <w:sz w:val="28"/>
          <w:szCs w:val="28"/>
        </w:rPr>
        <w:t xml:space="preserve">жизнеустройств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детей, находящихся под опекой, назначение социальных выплат -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76</w:t>
      </w:r>
      <w:r>
        <w:rPr>
          <w:rFonts w:ascii="Times New Roman" w:hAnsi="Times New Roman" w:cs="Times New Roman"/>
          <w:sz w:val="28"/>
          <w:szCs w:val="28"/>
        </w:rPr>
        <w:t xml:space="preserve">%,  вопросы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культуры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0,96</w:t>
      </w:r>
      <w:r>
        <w:rPr>
          <w:rFonts w:ascii="Times New Roman" w:hAnsi="Times New Roman" w:cs="Times New Roman"/>
          <w:sz w:val="28"/>
          <w:szCs w:val="28"/>
        </w:rPr>
        <w:t xml:space="preserve">%, вопросы </w:t>
      </w:r>
      <w:r>
        <w:rPr>
          <w:rFonts w:ascii="Times New Roman" w:hAnsi="Times New Roman" w:cs="Times New Roman"/>
          <w:sz w:val="28"/>
          <w:szCs w:val="28"/>
        </w:rPr>
        <w:t xml:space="preserve">оказания медицинской помощи – 0,74%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вопросы физической культуры и спорта – 0,74%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850" w:right="0"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экологии и сельского хозяйства: 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 xml:space="preserve">фермерских хозяйств, личных подсобных хозяйств, получение субсидий и содержани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домашних животных–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%;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850" w:right="0"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экономики, развития предпринимательства, занятости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– 1,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850" w:right="0"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конфликты на бытовой почве, гражданские споры, охрана общественного порядка – 2,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4%;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разное –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63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8"/>
        <w:ind w:left="0" w:right="0" w:firstLine="85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ак видно из анализа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обращений граждан, поступивших в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сообщений о фактах коррупции от граждан в администрацию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Ленинградского муниципального округа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не поступало.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b w:val="0"/>
          <w:bCs w:val="0"/>
          <w:sz w:val="16"/>
          <w:szCs w:val="16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199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16"/>
          <w:szCs w:val="16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6"/>
          <w:szCs w:val="16"/>
          <w14:ligatures w14:val="none"/>
        </w:rPr>
      </w:r>
      <w:r>
        <w:rPr>
          <w:rFonts w:ascii="Times New Roman" w:hAnsi="Times New Roman" w:cs="Times New Roman"/>
          <w:sz w:val="16"/>
          <w:szCs w:val="16"/>
          <w14:ligatures w14:val="none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 итогах работы по противодействию коррупции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Ленинградского муниципального округа в раздел «Противодействие коррупции»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анализе обращений граждан, поступивших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году, и мерах по повышению эффективности их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 разделе «Обзор работы с обращениями граждан»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противодействию коррупции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сферах деятельности органов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естного самоуправления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Ю.Ю. Шулико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851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Д.Л. Головатский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276" w:left="1701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09839644"/>
      <w:docPartObj>
        <w:docPartGallery w:val="Page Numbers (Top of Page)"/>
        <w:docPartUnique w:val="true"/>
      </w:docPartObj>
      <w:rPr/>
    </w:sdtPr>
    <w:sdtContent>
      <w:p>
        <w:pPr>
          <w:pStyle w:val="90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3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5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7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9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3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5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9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3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5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7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9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3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5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9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90"/>
    <w:link w:val="888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90"/>
    <w:link w:val="889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90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90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0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87"/>
    <w:next w:val="887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0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87"/>
    <w:next w:val="887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7"/>
    <w:next w:val="887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0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7"/>
    <w:next w:val="887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0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887"/>
    <w:next w:val="887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90"/>
    <w:link w:val="733"/>
    <w:uiPriority w:val="10"/>
    <w:rPr>
      <w:sz w:val="48"/>
      <w:szCs w:val="48"/>
    </w:rPr>
  </w:style>
  <w:style w:type="paragraph" w:styleId="735">
    <w:name w:val="Subtitle"/>
    <w:basedOn w:val="887"/>
    <w:next w:val="887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90"/>
    <w:link w:val="735"/>
    <w:uiPriority w:val="11"/>
    <w:rPr>
      <w:sz w:val="24"/>
      <w:szCs w:val="24"/>
    </w:rPr>
  </w:style>
  <w:style w:type="paragraph" w:styleId="737">
    <w:name w:val="Quote"/>
    <w:basedOn w:val="887"/>
    <w:next w:val="887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7"/>
    <w:next w:val="887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90"/>
    <w:link w:val="909"/>
    <w:uiPriority w:val="99"/>
  </w:style>
  <w:style w:type="character" w:styleId="742">
    <w:name w:val="Footer Char"/>
    <w:basedOn w:val="890"/>
    <w:link w:val="911"/>
    <w:uiPriority w:val="99"/>
  </w:style>
  <w:style w:type="paragraph" w:styleId="743">
    <w:name w:val="Caption"/>
    <w:basedOn w:val="887"/>
    <w:next w:val="887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911"/>
    <w:uiPriority w:val="99"/>
  </w:style>
  <w:style w:type="table" w:styleId="745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0">
    <w:name w:val="footnote text"/>
    <w:basedOn w:val="88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basedOn w:val="890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90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qFormat/>
  </w:style>
  <w:style w:type="paragraph" w:styleId="888">
    <w:name w:val="Heading 1"/>
    <w:basedOn w:val="887"/>
    <w:next w:val="887"/>
    <w:link w:val="906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89">
    <w:name w:val="Heading 2"/>
    <w:basedOn w:val="887"/>
    <w:link w:val="895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table" w:styleId="893">
    <w:name w:val="Table Grid"/>
    <w:basedOn w:val="8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4">
    <w:name w:val="List Paragraph"/>
    <w:basedOn w:val="887"/>
    <w:uiPriority w:val="34"/>
    <w:qFormat/>
    <w:pPr>
      <w:contextualSpacing/>
      <w:ind w:left="720"/>
    </w:pPr>
  </w:style>
  <w:style w:type="character" w:styleId="895" w:customStyle="1">
    <w:name w:val="Заголовок 2 Знак"/>
    <w:basedOn w:val="890"/>
    <w:link w:val="88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96">
    <w:name w:val="Normal (Web)"/>
    <w:basedOn w:val="8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>
    <w:name w:val="Balloon Text"/>
    <w:basedOn w:val="887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890"/>
    <w:link w:val="897"/>
    <w:uiPriority w:val="99"/>
    <w:semiHidden/>
    <w:rPr>
      <w:rFonts w:ascii="Tahoma" w:hAnsi="Tahoma" w:cs="Tahoma"/>
      <w:sz w:val="16"/>
      <w:szCs w:val="16"/>
    </w:rPr>
  </w:style>
  <w:style w:type="character" w:styleId="899">
    <w:name w:val="Hyperlink"/>
    <w:basedOn w:val="890"/>
    <w:rPr>
      <w:color w:val="0000ff"/>
      <w:u w:val="single"/>
    </w:rPr>
  </w:style>
  <w:style w:type="paragraph" w:styleId="900" w:customStyle="1">
    <w:name w:val="Знак Знак Знак Знак Знак Знак Знак Знак Знак Знак"/>
    <w:basedOn w:val="887"/>
    <w:pPr>
      <w:jc w:val="right"/>
      <w:spacing w:after="160" w:line="240" w:lineRule="exact"/>
      <w:widowControl w:val="off"/>
    </w:pPr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901" w:customStyle="1">
    <w:name w:val="Основной текст_"/>
    <w:basedOn w:val="890"/>
    <w:link w:val="904"/>
    <w:rPr>
      <w:rFonts w:ascii="Times New Roman" w:hAnsi="Times New Roman" w:eastAsia="Times New Roman" w:cs="Times New Roman"/>
      <w:spacing w:val="4"/>
      <w:sz w:val="23"/>
      <w:szCs w:val="23"/>
      <w:shd w:val="clear" w:color="auto" w:fill="ffffff"/>
    </w:rPr>
  </w:style>
  <w:style w:type="character" w:styleId="902" w:customStyle="1">
    <w:name w:val="Основной текст + 12 pt"/>
    <w:basedOn w:val="901"/>
    <w:rPr>
      <w:rFonts w:ascii="Times New Roman" w:hAnsi="Times New Roman" w:eastAsia="Times New Roman" w:cs="Times New Roman"/>
      <w:color w:val="000000"/>
      <w:spacing w:val="4"/>
      <w:position w:val="0"/>
      <w:sz w:val="24"/>
      <w:szCs w:val="24"/>
      <w:shd w:val="clear" w:color="auto" w:fill="ffffff"/>
      <w:lang w:val="ru-RU"/>
    </w:rPr>
  </w:style>
  <w:style w:type="character" w:styleId="903" w:customStyle="1">
    <w:name w:val="Основной текст + 11 pt;Интервал 0 pt"/>
    <w:basedOn w:val="901"/>
    <w:rPr>
      <w:rFonts w:ascii="Times New Roman" w:hAnsi="Times New Roman" w:eastAsia="Times New Roman" w:cs="Times New Roman"/>
      <w:color w:val="000000"/>
      <w:spacing w:val="5"/>
      <w:position w:val="0"/>
      <w:sz w:val="22"/>
      <w:szCs w:val="22"/>
      <w:shd w:val="clear" w:color="auto" w:fill="ffffff"/>
      <w:lang w:val="ru-RU"/>
    </w:rPr>
  </w:style>
  <w:style w:type="paragraph" w:styleId="904" w:customStyle="1">
    <w:name w:val="Основной текст1"/>
    <w:basedOn w:val="887"/>
    <w:link w:val="901"/>
    <w:pPr>
      <w:spacing w:after="0" w:line="298" w:lineRule="exact"/>
      <w:shd w:val="clear" w:color="auto" w:fill="ffffff"/>
      <w:widowControl w:val="off"/>
    </w:pPr>
    <w:rPr>
      <w:rFonts w:ascii="Times New Roman" w:hAnsi="Times New Roman" w:eastAsia="Times New Roman" w:cs="Times New Roman"/>
      <w:spacing w:val="4"/>
      <w:sz w:val="23"/>
      <w:szCs w:val="23"/>
    </w:rPr>
  </w:style>
  <w:style w:type="paragraph" w:styleId="905">
    <w:name w:val="No Spacing"/>
    <w:link w:val="916"/>
    <w:uiPriority w:val="1"/>
    <w:qFormat/>
    <w:pPr>
      <w:spacing w:after="0" w:line="240" w:lineRule="auto"/>
    </w:pPr>
  </w:style>
  <w:style w:type="character" w:styleId="906" w:customStyle="1">
    <w:name w:val="Заголовок 1 Знак"/>
    <w:basedOn w:val="890"/>
    <w:link w:val="88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07" w:customStyle="1">
    <w:name w:val="ConsPlusTitle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0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9">
    <w:name w:val="Header"/>
    <w:basedOn w:val="887"/>
    <w:link w:val="9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0" w:customStyle="1">
    <w:name w:val="Верхний колонтитул Знак"/>
    <w:basedOn w:val="890"/>
    <w:link w:val="909"/>
    <w:uiPriority w:val="99"/>
  </w:style>
  <w:style w:type="paragraph" w:styleId="911">
    <w:name w:val="Footer"/>
    <w:basedOn w:val="887"/>
    <w:link w:val="9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2" w:customStyle="1">
    <w:name w:val="Нижний колонтитул Знак"/>
    <w:basedOn w:val="890"/>
    <w:link w:val="911"/>
    <w:uiPriority w:val="99"/>
  </w:style>
  <w:style w:type="character" w:styleId="913" w:customStyle="1">
    <w:name w:val="Гипертекстовая ссылка"/>
    <w:basedOn w:val="890"/>
    <w:uiPriority w:val="99"/>
    <w:rPr>
      <w:b/>
      <w:bCs/>
      <w:color w:val="106bbe"/>
    </w:rPr>
  </w:style>
  <w:style w:type="paragraph" w:styleId="914" w:customStyle="1">
    <w:name w:val="Нормальный (таблица)"/>
    <w:basedOn w:val="887"/>
    <w:next w:val="887"/>
    <w:uiPriority w:val="99"/>
    <w:pPr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915" w:customStyle="1">
    <w:name w:val="Прижатый влево"/>
    <w:basedOn w:val="887"/>
    <w:next w:val="887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character" w:styleId="916" w:customStyle="1">
    <w:name w:val="Без интервала Знак"/>
    <w:basedOn w:val="890"/>
    <w:link w:val="905"/>
    <w:uiPriority w:val="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9EE0-A8DF-4B40-A004-6F21E062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golovatskiy</cp:lastModifiedBy>
  <cp:revision>53</cp:revision>
  <dcterms:created xsi:type="dcterms:W3CDTF">2019-02-08T06:44:00Z</dcterms:created>
  <dcterms:modified xsi:type="dcterms:W3CDTF">2026-03-05T13:27:26Z</dcterms:modified>
</cp:coreProperties>
</file>