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778" w:rsidRDefault="001D4778" w:rsidP="001D4778">
      <w:pPr>
        <w:pStyle w:val="a4"/>
        <w:ind w:left="5529" w:right="-720"/>
        <w:rPr>
          <w:sz w:val="28"/>
          <w:szCs w:val="28"/>
        </w:rPr>
      </w:pPr>
      <w:r>
        <w:rPr>
          <w:sz w:val="28"/>
          <w:szCs w:val="28"/>
        </w:rPr>
        <w:t>Приложение 24</w:t>
      </w:r>
    </w:p>
    <w:p w:rsidR="00F65F2B" w:rsidRDefault="00F65F2B" w:rsidP="00F65F2B">
      <w:pPr>
        <w:pStyle w:val="a4"/>
        <w:ind w:left="5529" w:right="-720"/>
        <w:rPr>
          <w:sz w:val="28"/>
          <w:szCs w:val="28"/>
        </w:rPr>
      </w:pPr>
      <w:r>
        <w:rPr>
          <w:sz w:val="28"/>
          <w:szCs w:val="28"/>
        </w:rPr>
        <w:t>к решению Совета</w:t>
      </w:r>
    </w:p>
    <w:p w:rsidR="001D4778" w:rsidRDefault="001D4778" w:rsidP="001D4778">
      <w:pPr>
        <w:pStyle w:val="a4"/>
        <w:ind w:left="5529" w:right="-720" w:firstLine="6"/>
        <w:rPr>
          <w:sz w:val="28"/>
          <w:szCs w:val="28"/>
        </w:rPr>
      </w:pPr>
      <w:r>
        <w:rPr>
          <w:sz w:val="28"/>
          <w:szCs w:val="28"/>
        </w:rPr>
        <w:t>муниципального образования</w:t>
      </w:r>
    </w:p>
    <w:p w:rsidR="001D4778" w:rsidRDefault="001D4778" w:rsidP="001D4778">
      <w:pPr>
        <w:pStyle w:val="a4"/>
        <w:ind w:left="5529" w:right="-720" w:firstLine="6"/>
        <w:rPr>
          <w:sz w:val="28"/>
          <w:szCs w:val="28"/>
        </w:rPr>
      </w:pPr>
      <w:r>
        <w:rPr>
          <w:sz w:val="28"/>
          <w:szCs w:val="28"/>
        </w:rPr>
        <w:t>Ленинградский район</w:t>
      </w:r>
    </w:p>
    <w:p w:rsidR="004F254F" w:rsidRDefault="004F254F" w:rsidP="004F254F">
      <w:pPr>
        <w:pStyle w:val="a4"/>
        <w:ind w:left="5529" w:right="-720" w:firstLine="6"/>
        <w:rPr>
          <w:sz w:val="28"/>
          <w:szCs w:val="28"/>
        </w:rPr>
      </w:pPr>
      <w:r>
        <w:rPr>
          <w:sz w:val="28"/>
          <w:szCs w:val="28"/>
        </w:rPr>
        <w:t>от 23 декабря 2020 года  № 84</w:t>
      </w:r>
    </w:p>
    <w:p w:rsidR="001D4778" w:rsidRDefault="001D4778" w:rsidP="001D4778">
      <w:pPr>
        <w:pStyle w:val="a4"/>
        <w:jc w:val="center"/>
        <w:rPr>
          <w:sz w:val="28"/>
          <w:szCs w:val="28"/>
        </w:rPr>
      </w:pPr>
      <w:bookmarkStart w:id="0" w:name="_GoBack"/>
      <w:bookmarkEnd w:id="0"/>
    </w:p>
    <w:p w:rsidR="001D4778" w:rsidRDefault="001D4778" w:rsidP="001D4778">
      <w:pPr>
        <w:pStyle w:val="a4"/>
        <w:jc w:val="center"/>
        <w:rPr>
          <w:sz w:val="28"/>
          <w:szCs w:val="28"/>
        </w:rPr>
      </w:pPr>
    </w:p>
    <w:p w:rsidR="001D4778" w:rsidRDefault="001D4778" w:rsidP="001D4778">
      <w:pPr>
        <w:pStyle w:val="a4"/>
        <w:jc w:val="center"/>
        <w:rPr>
          <w:sz w:val="28"/>
          <w:szCs w:val="28"/>
        </w:rPr>
      </w:pPr>
      <w:r>
        <w:rPr>
          <w:sz w:val="28"/>
          <w:szCs w:val="28"/>
        </w:rPr>
        <w:t xml:space="preserve">Перечень муниципального имущества, закрепленного на праве оперативного управления за МАДОУ  центр развития ребенка - детский сад № 31 станицы Ленинградской муниципального образования Ленинградский район и подлежащего передаче на праве безвозмездного пользования </w:t>
      </w:r>
    </w:p>
    <w:p w:rsidR="001D4778" w:rsidRDefault="001D4778" w:rsidP="001D4778"/>
    <w:tbl>
      <w:tblPr>
        <w:tblW w:w="92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1020"/>
        <w:gridCol w:w="850"/>
        <w:gridCol w:w="1558"/>
        <w:gridCol w:w="2414"/>
        <w:gridCol w:w="1276"/>
        <w:gridCol w:w="1553"/>
      </w:tblGrid>
      <w:tr w:rsidR="001D4778" w:rsidTr="001D4778">
        <w:trPr>
          <w:trHeight w:val="415"/>
        </w:trPr>
        <w:tc>
          <w:tcPr>
            <w:tcW w:w="9210" w:type="dxa"/>
            <w:gridSpan w:val="7"/>
            <w:tcBorders>
              <w:top w:val="single" w:sz="4" w:space="0" w:color="auto"/>
              <w:left w:val="single" w:sz="4" w:space="0" w:color="auto"/>
              <w:bottom w:val="single" w:sz="4" w:space="0" w:color="auto"/>
              <w:right w:val="single" w:sz="4" w:space="0" w:color="auto"/>
            </w:tcBorders>
            <w:hideMark/>
          </w:tcPr>
          <w:p w:rsidR="001D4778" w:rsidRDefault="001D4778" w:rsidP="001D4778">
            <w:pPr>
              <w:pStyle w:val="a4"/>
              <w:spacing w:line="256" w:lineRule="auto"/>
              <w:jc w:val="center"/>
            </w:pPr>
            <w:r>
              <w:t>Здание пищеблока по адресу: ст.Ленинградская, пер.Базарный, 1</w:t>
            </w:r>
          </w:p>
        </w:tc>
      </w:tr>
      <w:tr w:rsidR="001D4778" w:rsidTr="001D4778">
        <w:trPr>
          <w:trHeight w:val="415"/>
        </w:trPr>
        <w:tc>
          <w:tcPr>
            <w:tcW w:w="539" w:type="dxa"/>
            <w:vMerge w:val="restart"/>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 п/п</w:t>
            </w:r>
          </w:p>
        </w:tc>
        <w:tc>
          <w:tcPr>
            <w:tcW w:w="1020" w:type="dxa"/>
            <w:vMerge w:val="restart"/>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Литер</w:t>
            </w:r>
          </w:p>
        </w:tc>
        <w:tc>
          <w:tcPr>
            <w:tcW w:w="850" w:type="dxa"/>
            <w:vMerge w:val="restart"/>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Этаж</w:t>
            </w:r>
          </w:p>
        </w:tc>
        <w:tc>
          <w:tcPr>
            <w:tcW w:w="1558" w:type="dxa"/>
            <w:vMerge w:val="restart"/>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 помещения по тех. паспорту</w:t>
            </w:r>
          </w:p>
        </w:tc>
        <w:tc>
          <w:tcPr>
            <w:tcW w:w="2414" w:type="dxa"/>
            <w:vMerge w:val="restart"/>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Наименование по экспликации</w:t>
            </w:r>
          </w:p>
        </w:tc>
        <w:tc>
          <w:tcPr>
            <w:tcW w:w="2829" w:type="dxa"/>
            <w:gridSpan w:val="2"/>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Площадь (кв.м.)</w:t>
            </w:r>
          </w:p>
        </w:tc>
      </w:tr>
      <w:tr w:rsidR="001D4778" w:rsidTr="001D4778">
        <w:trPr>
          <w:trHeight w:val="414"/>
        </w:trPr>
        <w:tc>
          <w:tcPr>
            <w:tcW w:w="539" w:type="dxa"/>
            <w:vMerge/>
            <w:tcBorders>
              <w:top w:val="single" w:sz="4" w:space="0" w:color="auto"/>
              <w:left w:val="single" w:sz="4" w:space="0" w:color="auto"/>
              <w:bottom w:val="single" w:sz="4" w:space="0" w:color="auto"/>
              <w:right w:val="single" w:sz="4" w:space="0" w:color="auto"/>
            </w:tcBorders>
            <w:vAlign w:val="center"/>
            <w:hideMark/>
          </w:tcPr>
          <w:p w:rsidR="001D4778" w:rsidRDefault="001D4778">
            <w:pPr>
              <w:spacing w:after="0"/>
              <w:rPr>
                <w:rFonts w:ascii="Times New Roman" w:hAnsi="Times New Roman" w:cs="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1D4778" w:rsidRDefault="001D4778">
            <w:pPr>
              <w:spacing w:after="0"/>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D4778" w:rsidRDefault="001D4778">
            <w:pPr>
              <w:spacing w:after="0"/>
              <w:rPr>
                <w:rFonts w:ascii="Times New Roman" w:hAnsi="Times New Roman" w:cs="Times New Roman"/>
                <w:sz w:val="24"/>
                <w:szCs w:val="24"/>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1D4778" w:rsidRDefault="001D4778">
            <w:pPr>
              <w:spacing w:after="0"/>
              <w:rPr>
                <w:rFonts w:ascii="Times New Roman" w:hAnsi="Times New Roman" w:cs="Times New Roman"/>
                <w:sz w:val="24"/>
                <w:szCs w:val="24"/>
              </w:rPr>
            </w:pPr>
          </w:p>
        </w:tc>
        <w:tc>
          <w:tcPr>
            <w:tcW w:w="2414" w:type="dxa"/>
            <w:vMerge/>
            <w:tcBorders>
              <w:top w:val="single" w:sz="4" w:space="0" w:color="auto"/>
              <w:left w:val="single" w:sz="4" w:space="0" w:color="auto"/>
              <w:bottom w:val="single" w:sz="4" w:space="0" w:color="auto"/>
              <w:right w:val="single" w:sz="4" w:space="0" w:color="auto"/>
            </w:tcBorders>
            <w:vAlign w:val="center"/>
            <w:hideMark/>
          </w:tcPr>
          <w:p w:rsidR="001D4778" w:rsidRDefault="001D4778">
            <w:pPr>
              <w:spacing w:after="0"/>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основная</w:t>
            </w:r>
          </w:p>
        </w:tc>
        <w:tc>
          <w:tcPr>
            <w:tcW w:w="1553"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вспомогательная</w:t>
            </w:r>
          </w:p>
        </w:tc>
      </w:tr>
      <w:tr w:rsidR="001D4778" w:rsidTr="001D4778">
        <w:tc>
          <w:tcPr>
            <w:tcW w:w="539"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1</w:t>
            </w:r>
          </w:p>
        </w:tc>
        <w:tc>
          <w:tcPr>
            <w:tcW w:w="1020"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Б, Б1</w:t>
            </w:r>
          </w:p>
        </w:tc>
        <w:tc>
          <w:tcPr>
            <w:tcW w:w="850"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1</w:t>
            </w:r>
          </w:p>
        </w:tc>
        <w:tc>
          <w:tcPr>
            <w:tcW w:w="1558"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1-15</w:t>
            </w:r>
          </w:p>
        </w:tc>
        <w:tc>
          <w:tcPr>
            <w:tcW w:w="2414"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Лит.Б – пищеблок</w:t>
            </w:r>
          </w:p>
          <w:p w:rsidR="001D4778" w:rsidRDefault="001D4778">
            <w:pPr>
              <w:pStyle w:val="a4"/>
              <w:spacing w:line="256" w:lineRule="auto"/>
            </w:pPr>
            <w:r>
              <w:t>Лит.б1 – основная пристройка</w:t>
            </w:r>
          </w:p>
        </w:tc>
        <w:tc>
          <w:tcPr>
            <w:tcW w:w="1276"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51,6</w:t>
            </w:r>
          </w:p>
          <w:p w:rsidR="001D4778" w:rsidRDefault="001D4778">
            <w:pPr>
              <w:pStyle w:val="a4"/>
              <w:spacing w:line="256" w:lineRule="auto"/>
            </w:pPr>
            <w:r>
              <w:t>35,8</w:t>
            </w:r>
          </w:p>
        </w:tc>
        <w:tc>
          <w:tcPr>
            <w:tcW w:w="1553"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37</w:t>
            </w:r>
          </w:p>
          <w:p w:rsidR="001D4778" w:rsidRDefault="001D4778">
            <w:pPr>
              <w:pStyle w:val="a4"/>
              <w:spacing w:line="256" w:lineRule="auto"/>
            </w:pPr>
            <w:r>
              <w:t>3,6</w:t>
            </w:r>
          </w:p>
        </w:tc>
      </w:tr>
      <w:tr w:rsidR="001D4778" w:rsidTr="001D4778">
        <w:tc>
          <w:tcPr>
            <w:tcW w:w="6381" w:type="dxa"/>
            <w:gridSpan w:val="5"/>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ИТОГО: 128 кв.м</w:t>
            </w:r>
          </w:p>
        </w:tc>
        <w:tc>
          <w:tcPr>
            <w:tcW w:w="1276"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rPr>
                <w:b/>
              </w:rPr>
            </w:pPr>
            <w:r>
              <w:rPr>
                <w:b/>
              </w:rPr>
              <w:t>87,4</w:t>
            </w:r>
          </w:p>
        </w:tc>
        <w:tc>
          <w:tcPr>
            <w:tcW w:w="1553" w:type="dxa"/>
            <w:tcBorders>
              <w:top w:val="single" w:sz="4" w:space="0" w:color="auto"/>
              <w:left w:val="single" w:sz="4" w:space="0" w:color="auto"/>
              <w:bottom w:val="single" w:sz="4" w:space="0" w:color="auto"/>
              <w:right w:val="single" w:sz="4" w:space="0" w:color="auto"/>
            </w:tcBorders>
            <w:hideMark/>
          </w:tcPr>
          <w:p w:rsidR="001D4778" w:rsidRDefault="001D4778">
            <w:pPr>
              <w:pStyle w:val="a4"/>
              <w:spacing w:line="256" w:lineRule="auto"/>
            </w:pPr>
            <w:r>
              <w:t>40,6</w:t>
            </w:r>
          </w:p>
        </w:tc>
      </w:tr>
    </w:tbl>
    <w:p w:rsidR="001D4778" w:rsidRDefault="001D4778" w:rsidP="001D4778">
      <w:pPr>
        <w:pStyle w:val="a4"/>
        <w:jc w:val="center"/>
      </w:pPr>
    </w:p>
    <w:p w:rsidR="001D4778" w:rsidRDefault="001D4778" w:rsidP="001D4778">
      <w:pPr>
        <w:pStyle w:val="a4"/>
        <w:jc w:val="center"/>
      </w:pPr>
    </w:p>
    <w:p w:rsidR="001D4778" w:rsidRDefault="001D4778" w:rsidP="001D4778">
      <w:pPr>
        <w:pStyle w:val="a4"/>
        <w:jc w:val="center"/>
      </w:pPr>
      <w:r>
        <w:t>Технологическое и иное оборудование:</w:t>
      </w:r>
    </w:p>
    <w:p w:rsidR="001D4778" w:rsidRDefault="001D4778" w:rsidP="001D4778">
      <w:pPr>
        <w:pStyle w:val="a4"/>
        <w:jc w:val="center"/>
      </w:pPr>
    </w:p>
    <w:tbl>
      <w:tblPr>
        <w:tblW w:w="11221" w:type="dxa"/>
        <w:tblLook w:val="04A0" w:firstRow="1" w:lastRow="0" w:firstColumn="1" w:lastColumn="0" w:noHBand="0" w:noVBand="1"/>
      </w:tblPr>
      <w:tblGrid>
        <w:gridCol w:w="720"/>
        <w:gridCol w:w="2677"/>
        <w:gridCol w:w="1656"/>
        <w:gridCol w:w="1477"/>
        <w:gridCol w:w="1372"/>
        <w:gridCol w:w="1399"/>
        <w:gridCol w:w="960"/>
        <w:gridCol w:w="960"/>
      </w:tblGrid>
      <w:tr w:rsidR="001D4778" w:rsidRPr="001D4778" w:rsidTr="001D4778">
        <w:trPr>
          <w:trHeight w:val="88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 п/п</w:t>
            </w: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Наименование имущества</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1D4778" w:rsidRPr="001D4778" w:rsidRDefault="001D4778" w:rsidP="001D4778">
            <w:pPr>
              <w:spacing w:after="0" w:line="240" w:lineRule="auto"/>
              <w:jc w:val="center"/>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Инвентарный номер</w:t>
            </w:r>
          </w:p>
        </w:tc>
        <w:tc>
          <w:tcPr>
            <w:tcW w:w="1477" w:type="dxa"/>
            <w:tcBorders>
              <w:top w:val="single" w:sz="4" w:space="0" w:color="auto"/>
              <w:left w:val="nil"/>
              <w:bottom w:val="single" w:sz="4" w:space="0" w:color="auto"/>
              <w:right w:val="single" w:sz="4" w:space="0" w:color="auto"/>
            </w:tcBorders>
            <w:shd w:val="clear" w:color="auto" w:fill="auto"/>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Количество, шт.</w:t>
            </w:r>
          </w:p>
        </w:tc>
        <w:tc>
          <w:tcPr>
            <w:tcW w:w="1372" w:type="dxa"/>
            <w:tcBorders>
              <w:top w:val="single" w:sz="4" w:space="0" w:color="auto"/>
              <w:left w:val="nil"/>
              <w:bottom w:val="single" w:sz="4" w:space="0" w:color="auto"/>
              <w:right w:val="single" w:sz="4" w:space="0" w:color="auto"/>
            </w:tcBorders>
            <w:shd w:val="clear" w:color="auto" w:fill="auto"/>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Балансовая стоимость, руб.</w:t>
            </w:r>
          </w:p>
        </w:tc>
        <w:tc>
          <w:tcPr>
            <w:tcW w:w="1399" w:type="dxa"/>
            <w:tcBorders>
              <w:top w:val="single" w:sz="4" w:space="0" w:color="auto"/>
              <w:left w:val="nil"/>
              <w:bottom w:val="single" w:sz="4" w:space="0" w:color="auto"/>
              <w:right w:val="single" w:sz="4" w:space="0" w:color="auto"/>
            </w:tcBorders>
            <w:shd w:val="clear" w:color="auto" w:fill="auto"/>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Остаточная стоимость, руб.</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ванна моечная</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104362101</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9 130,00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ванна моечная</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104632581</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12 593,00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3</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морозильник</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1380059</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12 523,00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4</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мясорубка</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1380180</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10 858,00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5</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холодильник Atlant 5810-62</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101362050007</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12 800,00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6</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Машина протирочная</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206000001</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13 031,00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7</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Электросковорода  (чугун) 25 л.</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206000008</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31 780,00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8</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шкаф жарочный</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206000016</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27 587,00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9</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Водонагреватель POLARIS P50V</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206100002</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3 600,00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 </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 xml:space="preserve">Водонагреватель </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з/б</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 </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9 660,00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 </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76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10</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кипятильник элект.КНУ-50/100"Гном"</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206110013</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9 075,00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102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lastRenderedPageBreak/>
              <w:t>11</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электроплита напольная ПЭП-0,48 М (без духового шкафа)</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206110017</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18 554,00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12</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Весы</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206110018</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3 700,00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13</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Весы</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206110019</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3 700,00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14</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электроплита</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206110022</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38 794,00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15</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весы</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2106000012</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3 060,00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16</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холодильник</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2106000013</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10 190,00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17</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мясорубка</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106000002</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13 260,00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18</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Камера морозильная Свияга 155-1</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106000004</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12 700,00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r w:rsidR="001D4778" w:rsidRPr="001D4778" w:rsidTr="001D4778">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19</w:t>
            </w:r>
          </w:p>
        </w:tc>
        <w:tc>
          <w:tcPr>
            <w:tcW w:w="2677"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Холодильник АТЛАНТ 2808</w:t>
            </w:r>
          </w:p>
        </w:tc>
        <w:tc>
          <w:tcPr>
            <w:tcW w:w="1656" w:type="dxa"/>
            <w:tcBorders>
              <w:top w:val="nil"/>
              <w:left w:val="nil"/>
              <w:bottom w:val="single" w:sz="4" w:space="0" w:color="auto"/>
              <w:right w:val="single" w:sz="4" w:space="0" w:color="auto"/>
            </w:tcBorders>
            <w:shd w:val="clear" w:color="auto" w:fill="auto"/>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106000010</w:t>
            </w:r>
          </w:p>
        </w:tc>
        <w:tc>
          <w:tcPr>
            <w:tcW w:w="1477"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w:t>
            </w:r>
          </w:p>
        </w:tc>
        <w:tc>
          <w:tcPr>
            <w:tcW w:w="1372"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15 000,00</w:t>
            </w:r>
          </w:p>
        </w:tc>
        <w:tc>
          <w:tcPr>
            <w:tcW w:w="1399" w:type="dxa"/>
            <w:tcBorders>
              <w:top w:val="nil"/>
              <w:left w:val="nil"/>
              <w:bottom w:val="single" w:sz="4" w:space="0" w:color="auto"/>
              <w:right w:val="single" w:sz="4" w:space="0" w:color="auto"/>
            </w:tcBorders>
            <w:shd w:val="clear" w:color="auto" w:fill="auto"/>
            <w:noWrap/>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r w:rsidRPr="001D4778">
              <w:rPr>
                <w:rFonts w:ascii="Times New Roman" w:eastAsia="Times New Roman" w:hAnsi="Times New Roman" w:cs="Times New Roman"/>
                <w:sz w:val="24"/>
                <w:szCs w:val="24"/>
                <w:lang w:eastAsia="ru-RU"/>
              </w:rPr>
              <w:t>0,00</w:t>
            </w: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jc w:val="right"/>
              <w:rPr>
                <w:rFonts w:ascii="Times New Roman" w:eastAsia="Times New Roman" w:hAnsi="Times New Roman" w:cs="Times New Roman"/>
                <w:sz w:val="24"/>
                <w:szCs w:val="24"/>
                <w:lang w:eastAsia="ru-RU"/>
              </w:rPr>
            </w:pPr>
          </w:p>
        </w:tc>
        <w:tc>
          <w:tcPr>
            <w:tcW w:w="960" w:type="dxa"/>
            <w:tcBorders>
              <w:top w:val="nil"/>
              <w:left w:val="nil"/>
              <w:bottom w:val="nil"/>
              <w:right w:val="nil"/>
            </w:tcBorders>
            <w:shd w:val="clear" w:color="auto" w:fill="auto"/>
            <w:noWrap/>
            <w:vAlign w:val="bottom"/>
            <w:hideMark/>
          </w:tcPr>
          <w:p w:rsidR="001D4778" w:rsidRPr="001D4778" w:rsidRDefault="001D4778" w:rsidP="001D4778">
            <w:pPr>
              <w:spacing w:after="0" w:line="240" w:lineRule="auto"/>
              <w:rPr>
                <w:rFonts w:ascii="Times New Roman" w:eastAsia="Times New Roman" w:hAnsi="Times New Roman" w:cs="Times New Roman"/>
                <w:sz w:val="24"/>
                <w:szCs w:val="24"/>
                <w:lang w:eastAsia="ru-RU"/>
              </w:rPr>
            </w:pPr>
          </w:p>
        </w:tc>
      </w:tr>
    </w:tbl>
    <w:p w:rsidR="001D4778" w:rsidRDefault="001D4778" w:rsidP="001D4778">
      <w:pPr>
        <w:pStyle w:val="a4"/>
        <w:rPr>
          <w:sz w:val="22"/>
          <w:szCs w:val="22"/>
          <w:lang w:eastAsia="en-US"/>
        </w:rPr>
      </w:pPr>
      <w:r>
        <w:tab/>
      </w:r>
    </w:p>
    <w:p w:rsidR="001D4778" w:rsidRDefault="001D4778" w:rsidP="001D4778">
      <w:pPr>
        <w:pStyle w:val="a4"/>
        <w:rPr>
          <w:sz w:val="28"/>
          <w:szCs w:val="28"/>
        </w:rPr>
      </w:pPr>
    </w:p>
    <w:p w:rsidR="001D4778" w:rsidRDefault="001D4778" w:rsidP="001D4778">
      <w:pPr>
        <w:pStyle w:val="a4"/>
        <w:rPr>
          <w:sz w:val="28"/>
          <w:szCs w:val="28"/>
        </w:rPr>
      </w:pPr>
    </w:p>
    <w:p w:rsidR="001D4778" w:rsidRDefault="001D4778" w:rsidP="001D4778">
      <w:pPr>
        <w:pStyle w:val="a4"/>
        <w:rPr>
          <w:sz w:val="28"/>
          <w:szCs w:val="28"/>
        </w:rPr>
      </w:pPr>
      <w:r>
        <w:rPr>
          <w:sz w:val="28"/>
          <w:szCs w:val="28"/>
        </w:rPr>
        <w:t xml:space="preserve">Начальник отдела имущественных </w:t>
      </w:r>
    </w:p>
    <w:p w:rsidR="001D4778" w:rsidRDefault="001D4778" w:rsidP="001D4778">
      <w:pPr>
        <w:pStyle w:val="a4"/>
        <w:rPr>
          <w:sz w:val="28"/>
          <w:szCs w:val="28"/>
        </w:rPr>
      </w:pPr>
      <w:r>
        <w:rPr>
          <w:sz w:val="28"/>
          <w:szCs w:val="28"/>
        </w:rPr>
        <w:t xml:space="preserve">отношений администрации </w:t>
      </w:r>
    </w:p>
    <w:p w:rsidR="001D4778" w:rsidRDefault="001D4778" w:rsidP="001D4778">
      <w:pPr>
        <w:pStyle w:val="a4"/>
        <w:rPr>
          <w:sz w:val="28"/>
          <w:szCs w:val="28"/>
        </w:rPr>
      </w:pPr>
      <w:r>
        <w:rPr>
          <w:sz w:val="28"/>
          <w:szCs w:val="28"/>
        </w:rPr>
        <w:t>муниципального образования                                                               Р.Г. Тоцкая</w:t>
      </w:r>
    </w:p>
    <w:p w:rsidR="001D4778" w:rsidRDefault="001D4778" w:rsidP="001D4778">
      <w:pPr>
        <w:pStyle w:val="a4"/>
        <w:rPr>
          <w:sz w:val="28"/>
          <w:szCs w:val="28"/>
        </w:rPr>
      </w:pPr>
    </w:p>
    <w:p w:rsidR="001D4778" w:rsidRDefault="001D4778" w:rsidP="001D4778">
      <w:pPr>
        <w:pStyle w:val="a4"/>
        <w:rPr>
          <w:sz w:val="22"/>
          <w:szCs w:val="22"/>
        </w:rPr>
      </w:pPr>
    </w:p>
    <w:p w:rsidR="001D4778" w:rsidRDefault="001D4778" w:rsidP="001D4778">
      <w:pPr>
        <w:pStyle w:val="a4"/>
      </w:pPr>
    </w:p>
    <w:p w:rsidR="001D4778" w:rsidRDefault="001D4778" w:rsidP="001D4778">
      <w:pPr>
        <w:pStyle w:val="a4"/>
      </w:pPr>
    </w:p>
    <w:p w:rsidR="001D4778" w:rsidRDefault="001D4778" w:rsidP="001D4778">
      <w:pPr>
        <w:pStyle w:val="a4"/>
      </w:pPr>
    </w:p>
    <w:p w:rsidR="001D4778" w:rsidRDefault="001D4778" w:rsidP="001D4778">
      <w:pPr>
        <w:pStyle w:val="a4"/>
      </w:pPr>
    </w:p>
    <w:p w:rsidR="006F286F" w:rsidRDefault="006F286F"/>
    <w:sectPr w:rsidR="006F286F" w:rsidSect="001D4778">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B56" w:rsidRDefault="00ED5B56" w:rsidP="001D4778">
      <w:pPr>
        <w:spacing w:after="0" w:line="240" w:lineRule="auto"/>
      </w:pPr>
      <w:r>
        <w:separator/>
      </w:r>
    </w:p>
  </w:endnote>
  <w:endnote w:type="continuationSeparator" w:id="0">
    <w:p w:rsidR="00ED5B56" w:rsidRDefault="00ED5B56" w:rsidP="001D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B56" w:rsidRDefault="00ED5B56" w:rsidP="001D4778">
      <w:pPr>
        <w:spacing w:after="0" w:line="240" w:lineRule="auto"/>
      </w:pPr>
      <w:r>
        <w:separator/>
      </w:r>
    </w:p>
  </w:footnote>
  <w:footnote w:type="continuationSeparator" w:id="0">
    <w:p w:rsidR="00ED5B56" w:rsidRDefault="00ED5B56" w:rsidP="001D47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6388989"/>
      <w:docPartObj>
        <w:docPartGallery w:val="Page Numbers (Top of Page)"/>
        <w:docPartUnique/>
      </w:docPartObj>
    </w:sdtPr>
    <w:sdtEndPr/>
    <w:sdtContent>
      <w:p w:rsidR="001D4778" w:rsidRDefault="001D4778">
        <w:pPr>
          <w:pStyle w:val="a5"/>
          <w:jc w:val="center"/>
        </w:pPr>
        <w:r>
          <w:fldChar w:fldCharType="begin"/>
        </w:r>
        <w:r>
          <w:instrText>PAGE   \* MERGEFORMAT</w:instrText>
        </w:r>
        <w:r>
          <w:fldChar w:fldCharType="separate"/>
        </w:r>
        <w:r w:rsidR="004F254F">
          <w:rPr>
            <w:noProof/>
          </w:rPr>
          <w:t>2</w:t>
        </w:r>
        <w:r>
          <w:fldChar w:fldCharType="end"/>
        </w:r>
      </w:p>
    </w:sdtContent>
  </w:sdt>
  <w:p w:rsidR="001D4778" w:rsidRDefault="001D477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9A5"/>
    <w:rsid w:val="001D4778"/>
    <w:rsid w:val="0023092B"/>
    <w:rsid w:val="004F254F"/>
    <w:rsid w:val="006F286F"/>
    <w:rsid w:val="00744635"/>
    <w:rsid w:val="00BB79A5"/>
    <w:rsid w:val="00BE1CF3"/>
    <w:rsid w:val="00D11689"/>
    <w:rsid w:val="00EB7664"/>
    <w:rsid w:val="00ED5B56"/>
    <w:rsid w:val="00F65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9D0C8-AA51-4063-B811-FE26BA8B9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77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link w:val="a4"/>
    <w:locked/>
    <w:rsid w:val="001D4778"/>
    <w:rPr>
      <w:rFonts w:ascii="Times New Roman" w:eastAsia="Times New Roman" w:hAnsi="Times New Roman" w:cs="Times New Roman"/>
      <w:sz w:val="24"/>
      <w:szCs w:val="24"/>
      <w:lang w:eastAsia="ru-RU"/>
    </w:rPr>
  </w:style>
  <w:style w:type="paragraph" w:styleId="a4">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link w:val="a3"/>
    <w:unhideWhenUsed/>
    <w:qFormat/>
    <w:rsid w:val="001D4778"/>
    <w:pPr>
      <w:spacing w:after="0"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D47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D4778"/>
  </w:style>
  <w:style w:type="paragraph" w:styleId="a7">
    <w:name w:val="footer"/>
    <w:basedOn w:val="a"/>
    <w:link w:val="a8"/>
    <w:uiPriority w:val="99"/>
    <w:unhideWhenUsed/>
    <w:rsid w:val="001D47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D4778"/>
  </w:style>
  <w:style w:type="paragraph" w:styleId="a9">
    <w:name w:val="Balloon Text"/>
    <w:basedOn w:val="a"/>
    <w:link w:val="aa"/>
    <w:uiPriority w:val="99"/>
    <w:semiHidden/>
    <w:unhideWhenUsed/>
    <w:rsid w:val="001D477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D47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15828">
      <w:bodyDiv w:val="1"/>
      <w:marLeft w:val="0"/>
      <w:marRight w:val="0"/>
      <w:marTop w:val="0"/>
      <w:marBottom w:val="0"/>
      <w:divBdr>
        <w:top w:val="none" w:sz="0" w:space="0" w:color="auto"/>
        <w:left w:val="none" w:sz="0" w:space="0" w:color="auto"/>
        <w:bottom w:val="none" w:sz="0" w:space="0" w:color="auto"/>
        <w:right w:val="none" w:sz="0" w:space="0" w:color="auto"/>
      </w:divBdr>
    </w:div>
    <w:div w:id="1445615739">
      <w:bodyDiv w:val="1"/>
      <w:marLeft w:val="0"/>
      <w:marRight w:val="0"/>
      <w:marTop w:val="0"/>
      <w:marBottom w:val="0"/>
      <w:divBdr>
        <w:top w:val="none" w:sz="0" w:space="0" w:color="auto"/>
        <w:left w:val="none" w:sz="0" w:space="0" w:color="auto"/>
        <w:bottom w:val="none" w:sz="0" w:space="0" w:color="auto"/>
        <w:right w:val="none" w:sz="0" w:space="0" w:color="auto"/>
      </w:divBdr>
    </w:div>
    <w:div w:id="1616911755">
      <w:bodyDiv w:val="1"/>
      <w:marLeft w:val="0"/>
      <w:marRight w:val="0"/>
      <w:marTop w:val="0"/>
      <w:marBottom w:val="0"/>
      <w:divBdr>
        <w:top w:val="none" w:sz="0" w:space="0" w:color="auto"/>
        <w:left w:val="none" w:sz="0" w:space="0" w:color="auto"/>
        <w:bottom w:val="none" w:sz="0" w:space="0" w:color="auto"/>
        <w:right w:val="none" w:sz="0" w:space="0" w:color="auto"/>
      </w:divBdr>
    </w:div>
    <w:div w:id="1624458943">
      <w:bodyDiv w:val="1"/>
      <w:marLeft w:val="0"/>
      <w:marRight w:val="0"/>
      <w:marTop w:val="0"/>
      <w:marBottom w:val="0"/>
      <w:divBdr>
        <w:top w:val="none" w:sz="0" w:space="0" w:color="auto"/>
        <w:left w:val="none" w:sz="0" w:space="0" w:color="auto"/>
        <w:bottom w:val="none" w:sz="0" w:space="0" w:color="auto"/>
        <w:right w:val="none" w:sz="0" w:space="0" w:color="auto"/>
      </w:divBdr>
    </w:div>
    <w:div w:id="176464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300</Words>
  <Characters>1713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Tockaya</dc:creator>
  <cp:keywords/>
  <dc:description/>
  <cp:lastModifiedBy>Матюха</cp:lastModifiedBy>
  <cp:revision>7</cp:revision>
  <cp:lastPrinted>2020-12-26T12:01:00Z</cp:lastPrinted>
  <dcterms:created xsi:type="dcterms:W3CDTF">2020-12-24T08:47:00Z</dcterms:created>
  <dcterms:modified xsi:type="dcterms:W3CDTF">2020-12-26T12:02:00Z</dcterms:modified>
</cp:coreProperties>
</file>