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3"/>
        <w:jc w:val="center"/>
        <w:rPr>
          <w:rFonts w:ascii="Tinos" w:hAnsi="Tinos" w:cs="Tinos"/>
          <w:b w:val="0"/>
          <w:bCs w:val="0"/>
          <w:sz w:val="28"/>
          <w:szCs w:val="28"/>
        </w:rPr>
      </w:pP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ЗАКЛЮЧЕНИЕ №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117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от 10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октября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202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4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г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ода,</w:t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pStyle w:val="633"/>
        <w:jc w:val="center"/>
        <w:rPr>
          <w:rFonts w:ascii="Tinos" w:hAnsi="Tinos" w:cs="Tinos"/>
          <w:b w:val="0"/>
          <w:bCs w:val="0"/>
          <w:sz w:val="28"/>
          <w:szCs w:val="28"/>
        </w:rPr>
      </w:pP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по результатам антик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оррупционной экс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пертизы</w:t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pStyle w:val="656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 w:val="0"/>
          <w:bCs w:val="0"/>
          <w:sz w:val="28"/>
          <w:szCs w:val="28"/>
          <w:lang w:val="ru-RU"/>
        </w:rPr>
        <w:t xml:space="preserve">проект</w:t>
      </w:r>
      <w:r>
        <w:rPr>
          <w:rFonts w:ascii="Tinos" w:hAnsi="Tinos" w:eastAsia="Tinos" w:cs="Tinos"/>
          <w:b w:val="0"/>
          <w:bCs w:val="0"/>
          <w:sz w:val="28"/>
          <w:szCs w:val="28"/>
          <w:lang w:val="ru-RU"/>
        </w:rPr>
        <w:t xml:space="preserve">а</w:t>
      </w:r>
      <w:r>
        <w:rPr>
          <w:rFonts w:ascii="Tinos" w:hAnsi="Tinos" w:eastAsia="Tinos" w:cs="Tinos"/>
          <w:b w:val="0"/>
          <w:bCs w:val="0"/>
          <w:sz w:val="28"/>
          <w:szCs w:val="28"/>
          <w:lang w:val="ru-RU"/>
        </w:rPr>
        <w:t xml:space="preserve"> постановления администрации муниципального образования Ленинградский район </w:t>
      </w:r>
      <w:r>
        <w:rPr>
          <w:rFonts w:ascii="Tinos" w:hAnsi="Tinos" w:eastAsia="Tinos" w:cs="Tinos"/>
          <w:b w:val="0"/>
          <w:bCs w:val="0"/>
          <w:sz w:val="28"/>
          <w:szCs w:val="28"/>
          <w:lang w:val="ru-RU"/>
        </w:rPr>
        <w:t xml:space="preserve">«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О внесении изменени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й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в постановл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е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ние</w:t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eastAsia="Tinos" w:cs="Tinos"/>
          <w:b w:val="0"/>
          <w:bCs w:val="0"/>
          <w:sz w:val="28"/>
          <w:szCs w:val="28"/>
        </w:rPr>
      </w:r>
    </w:p>
    <w:p>
      <w:pPr>
        <w:pStyle w:val="656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а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д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министрации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муниципаль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ного образования</w:t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eastAsia="Tinos" w:cs="Tinos"/>
          <w:b w:val="0"/>
          <w:bCs w:val="0"/>
          <w:sz w:val="28"/>
          <w:szCs w:val="28"/>
        </w:rPr>
      </w:r>
    </w:p>
    <w:p>
      <w:pPr>
        <w:pStyle w:val="656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Ленинградский район от 27 декабря 2021 г. №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1394</w:t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eastAsia="Tinos" w:cs="Tinos"/>
          <w:b w:val="0"/>
          <w:bCs w:val="0"/>
          <w:sz w:val="28"/>
          <w:szCs w:val="28"/>
        </w:rPr>
      </w:r>
    </w:p>
    <w:p>
      <w:pPr>
        <w:pStyle w:val="656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«О создании условий для труд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о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у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стройст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ва лиц,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осужденных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к</w:t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eastAsia="Tinos" w:cs="Tinos"/>
          <w:b w:val="0"/>
          <w:bCs w:val="0"/>
          <w:sz w:val="28"/>
          <w:szCs w:val="28"/>
        </w:rPr>
      </w:r>
    </w:p>
    <w:p>
      <w:pPr>
        <w:pStyle w:val="656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исправительным и обязательным работам на территории</w:t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eastAsia="Tinos" w:cs="Tinos"/>
          <w:b w:val="0"/>
          <w:bCs w:val="0"/>
          <w:sz w:val="28"/>
          <w:szCs w:val="28"/>
        </w:rPr>
      </w:r>
    </w:p>
    <w:p>
      <w:pPr>
        <w:pStyle w:val="663"/>
        <w:rPr>
          <w:rFonts w:ascii="Tinos" w:hAnsi="Tinos" w:cs="Tinos"/>
          <w:b w:val="0"/>
          <w:bCs w:val="0"/>
          <w:sz w:val="28"/>
          <w:szCs w:val="28"/>
        </w:rPr>
      </w:pP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му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н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иципа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льног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о образования Ленинградский район»</w:t>
      </w:r>
      <w:r>
        <w:rPr>
          <w:rFonts w:ascii="Tinos" w:hAnsi="Tinos" w:eastAsia="Tinos" w:cs="Tinos"/>
          <w:b w:val="0"/>
          <w:bCs w:val="0"/>
          <w:sz w:val="28"/>
          <w:szCs w:val="28"/>
          <w:lang w:val="ru-RU"/>
        </w:rPr>
        <w:t xml:space="preserve">»</w:t>
      </w:r>
      <w:r>
        <w:rPr>
          <w:rFonts w:ascii="Tinos" w:hAnsi="Tinos" w:eastAsia="Tinos" w:cs="Tinos"/>
          <w:b w:val="0"/>
          <w:bCs w:val="0"/>
          <w:sz w:val="28"/>
          <w:szCs w:val="28"/>
          <w:lang w:val="ru-RU"/>
        </w:rPr>
      </w:r>
      <w:r>
        <w:rPr>
          <w:rFonts w:ascii="Tinos" w:hAnsi="Tinos" w:eastAsia="Tinos" w:cs="Tinos"/>
          <w:b w:val="0"/>
          <w:bCs w:val="0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аимено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ившего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спертизу МПА (проект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МПА)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именование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56"/>
              <w:jc w:val="both"/>
              <w:rPr>
                <w:rFonts w:ascii="Tinos" w:hAnsi="Tinos" w:cs="Tinos"/>
                <w:b w:val="0"/>
                <w:bCs w:val="0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П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роек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т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постановления админи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страции муниципальног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о образования Ленинградский район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 внесении изменени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й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в постановл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е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ние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</w:p>
          <w:p>
            <w:pPr>
              <w:pStyle w:val="656"/>
              <w:jc w:val="both"/>
              <w:rPr>
                <w:rFonts w:ascii="Tinos" w:hAnsi="Tinos" w:cs="Tinos"/>
                <w:b w:val="0"/>
                <w:bCs w:val="0"/>
                <w:sz w:val="28"/>
                <w:szCs w:val="28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д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министрации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муниципаль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ного образования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</w:p>
          <w:p>
            <w:pPr>
              <w:pStyle w:val="656"/>
              <w:jc w:val="both"/>
              <w:rPr>
                <w:rFonts w:ascii="Tinos" w:hAnsi="Tinos" w:cs="Tinos"/>
                <w:b w:val="0"/>
                <w:bCs w:val="0"/>
                <w:sz w:val="28"/>
                <w:szCs w:val="28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Ленинградский район от 27 декабря 2021 г. №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1394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</w:p>
          <w:p>
            <w:pPr>
              <w:pStyle w:val="656"/>
              <w:jc w:val="both"/>
              <w:rPr>
                <w:rFonts w:ascii="Tinos" w:hAnsi="Tinos" w:cs="Tinos"/>
                <w:b w:val="0"/>
                <w:bCs w:val="0"/>
                <w:sz w:val="28"/>
                <w:szCs w:val="28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«О создании условий для труд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у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стройст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ва лиц,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осужденных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к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исправительным и обязательным работам на территории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му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н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иципа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льног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 образования Ленинградский район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Первый заместитель главы муниципального образования Ленинградский район Шерстобитов В.Н.</w:t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 обнар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кторо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56"/>
              <w:jc w:val="both"/>
              <w:rPr>
                <w:rFonts w:ascii="Tinos" w:hAnsi="Tinos" w:cs="Tinos"/>
                <w:b w:val="0"/>
                <w:bCs w:val="0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Коррупционные факторы в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п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роек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т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е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решения Сове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та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 муниц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и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пальн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о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го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образования Ленинградск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ий район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 внесении изменени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й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в постановл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е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ние а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д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министрации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муниципаль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ного образования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Ленинградский район от 27 декабря 2021 г. №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1394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«О создании условий для труд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у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стройст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ва лиц,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осужденных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к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исправительным и обязательным работам на территории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му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н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иципа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льног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 образования Ленинградский район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  <w:lang w:val="ru-RU" w:eastAsia="zh-TW"/>
              </w:rPr>
              <w:t xml:space="preserve">не обнаружены.</w:t>
            </w:r>
            <w:r>
              <w:rPr>
                <w:rFonts w:ascii="Tinos" w:hAnsi="Tinos" w:eastAsia="Tinos" w:cs="Tinos"/>
                <w:sz w:val="24"/>
                <w:szCs w:val="24"/>
                <w:lang w:val="ru-RU" w:eastAsia="zh-TW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  <w:p>
            <w:pPr>
              <w:pStyle w:val="663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бзац, подпункт, пункт, часть, статью, раздел, главу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правового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твие 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ьном правовом акте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(проекте мун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ципального правового акта), если коррупциогенный фактор связан 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правовом акте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(проекте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</w:t>
      </w:r>
      <w:r>
        <w:rPr>
          <w:rFonts w:ascii="Times New Roman" w:hAnsi="Times New Roman"/>
          <w:i/>
          <w:sz w:val="24"/>
          <w:szCs w:val="24"/>
        </w:rPr>
        <w:t xml:space="preserve"> запол</w:t>
      </w:r>
      <w:r>
        <w:rPr>
          <w:rFonts w:ascii="Times New Roman" w:hAnsi="Times New Roman"/>
          <w:i/>
          <w:sz w:val="24"/>
          <w:szCs w:val="24"/>
        </w:rPr>
        <w:t xml:space="preserve">няется при</w:t>
      </w:r>
      <w:r>
        <w:rPr>
          <w:rFonts w:ascii="Times New Roman" w:hAnsi="Times New Roman"/>
          <w:i/>
          <w:sz w:val="24"/>
          <w:szCs w:val="24"/>
        </w:rPr>
        <w:t xml:space="preserve"> обнаружении Уполно</w:t>
      </w:r>
      <w:r>
        <w:rPr>
          <w:rFonts w:ascii="Times New Roman" w:hAnsi="Times New Roman"/>
          <w:i/>
          <w:sz w:val="24"/>
          <w:szCs w:val="24"/>
        </w:rPr>
        <w:t xml:space="preserve">моченным орг</w:t>
      </w:r>
      <w:r>
        <w:rPr>
          <w:rFonts w:ascii="Times New Roman" w:hAnsi="Times New Roman"/>
          <w:i/>
          <w:sz w:val="24"/>
          <w:szCs w:val="24"/>
        </w:rPr>
        <w:t xml:space="preserve">а</w:t>
      </w:r>
      <w:r>
        <w:rPr>
          <w:rFonts w:ascii="Times New Roman" w:hAnsi="Times New Roman"/>
          <w:i/>
          <w:sz w:val="24"/>
          <w:szCs w:val="24"/>
        </w:rPr>
        <w:t xml:space="preserve">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 xml:space="preserve">ри</w:t>
      </w:r>
      <w:r>
        <w:rPr>
          <w:rFonts w:ascii="Times New Roman" w:hAnsi="Times New Roman"/>
          <w:sz w:val="28"/>
          <w:szCs w:val="28"/>
        </w:rPr>
        <w:t xml:space="preserve">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</w:t>
      </w:r>
      <w:r>
        <w:rPr>
          <w:rFonts w:ascii="Times New Roman" w:hAnsi="Times New Roman"/>
          <w:sz w:val="28"/>
          <w:szCs w:val="28"/>
        </w:rPr>
        <w:t xml:space="preserve">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аместитель главы </w:t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образ</w:t>
      </w:r>
      <w:r>
        <w:rPr>
          <w:rFonts w:ascii="Times New Roman" w:hAnsi="Times New Roman"/>
          <w:sz w:val="28"/>
          <w:szCs w:val="28"/>
        </w:rPr>
        <w:t xml:space="preserve">ования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3"/>
    <w:next w:val="63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3"/>
    <w:next w:val="63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3"/>
    <w:next w:val="63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3"/>
    <w:next w:val="63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3"/>
    <w:next w:val="63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3"/>
    <w:next w:val="63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3"/>
    <w:next w:val="63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3"/>
    <w:next w:val="63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3"/>
    <w:next w:val="63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3"/>
    <w:next w:val="63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3"/>
    <w:next w:val="63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3"/>
    <w:next w:val="63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3"/>
    <w:next w:val="63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3"/>
    <w:next w:val="6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3"/>
    <w:next w:val="63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3"/>
    <w:next w:val="63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3"/>
    <w:next w:val="63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3"/>
    <w:next w:val="63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3"/>
    <w:next w:val="63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3"/>
    <w:next w:val="63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3"/>
    <w:next w:val="63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3"/>
    <w:next w:val="63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3"/>
    <w:next w:val="63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3"/>
    <w:next w:val="633"/>
    <w:uiPriority w:val="99"/>
    <w:unhideWhenUsed/>
    <w:pPr>
      <w:spacing w:after="0" w:afterAutospacing="0"/>
    </w:pPr>
  </w:style>
  <w:style w:type="paragraph" w:styleId="633" w:default="1">
    <w:name w:val="Normal"/>
    <w:next w:val="633"/>
    <w:link w:val="633"/>
    <w:qFormat/>
    <w:rPr>
      <w:sz w:val="22"/>
      <w:szCs w:val="22"/>
      <w:lang w:val="ru-RU" w:eastAsia="en-US" w:bidi="ar-SA"/>
    </w:rPr>
  </w:style>
  <w:style w:type="paragraph" w:styleId="634">
    <w:name w:val="Заголовок 1"/>
    <w:basedOn w:val="633"/>
    <w:next w:val="633"/>
    <w:link w:val="654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paragraph" w:styleId="635">
    <w:name w:val="Заголовок 5"/>
    <w:basedOn w:val="633"/>
    <w:next w:val="633"/>
    <w:link w:val="664"/>
    <w:uiPriority w:val="9"/>
    <w:semiHidden/>
    <w:unhideWhenUsed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636">
    <w:name w:val="Заголовок 7"/>
    <w:basedOn w:val="633"/>
    <w:next w:val="633"/>
    <w:link w:val="662"/>
    <w:uiPriority w:val="9"/>
    <w:semiHidden/>
    <w:unhideWhenUsed/>
    <w:qFormat/>
    <w:pPr>
      <w:spacing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character" w:styleId="637">
    <w:name w:val="Основной шрифт абзаца"/>
    <w:next w:val="637"/>
    <w:link w:val="633"/>
    <w:uiPriority w:val="1"/>
    <w:semiHidden/>
    <w:unhideWhenUsed/>
  </w:style>
  <w:style w:type="table" w:styleId="638">
    <w:name w:val="Обычная таблица"/>
    <w:next w:val="638"/>
    <w:link w:val="633"/>
    <w:uiPriority w:val="99"/>
    <w:semiHidden/>
    <w:unhideWhenUsed/>
    <w:qFormat/>
    <w:tblPr/>
  </w:style>
  <w:style w:type="numbering" w:styleId="639">
    <w:name w:val="Нет списка"/>
    <w:next w:val="639"/>
    <w:link w:val="633"/>
    <w:uiPriority w:val="99"/>
    <w:semiHidden/>
    <w:unhideWhenUsed/>
  </w:style>
  <w:style w:type="paragraph" w:styleId="640">
    <w:name w:val="ConsPlusCell"/>
    <w:next w:val="640"/>
    <w:link w:val="633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41">
    <w:name w:val="Абзац списка"/>
    <w:basedOn w:val="633"/>
    <w:next w:val="641"/>
    <w:link w:val="633"/>
    <w:uiPriority w:val="34"/>
    <w:qFormat/>
    <w:pPr>
      <w:contextualSpacing/>
      <w:ind w:left="720"/>
    </w:pPr>
  </w:style>
  <w:style w:type="paragraph" w:styleId="642">
    <w:name w:val="Знак"/>
    <w:basedOn w:val="633"/>
    <w:next w:val="642"/>
    <w:link w:val="633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643">
    <w:name w:val="Верхний колонтитул"/>
    <w:basedOn w:val="633"/>
    <w:next w:val="643"/>
    <w:link w:val="64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44">
    <w:name w:val="Верхний колонтитул Знак"/>
    <w:basedOn w:val="637"/>
    <w:next w:val="644"/>
    <w:link w:val="643"/>
    <w:uiPriority w:val="99"/>
  </w:style>
  <w:style w:type="paragraph" w:styleId="645">
    <w:name w:val="Нижний колонтитул"/>
    <w:basedOn w:val="633"/>
    <w:next w:val="645"/>
    <w:link w:val="64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46">
    <w:name w:val="Нижний колонтитул Знак"/>
    <w:basedOn w:val="637"/>
    <w:next w:val="646"/>
    <w:link w:val="645"/>
    <w:uiPriority w:val="99"/>
    <w:semiHidden/>
  </w:style>
  <w:style w:type="paragraph" w:styleId="647">
    <w:name w:val="Обычный (веб)"/>
    <w:basedOn w:val="633"/>
    <w:next w:val="647"/>
    <w:link w:val="633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48">
    <w:name w:val="Подзаголовок"/>
    <w:basedOn w:val="633"/>
    <w:next w:val="633"/>
    <w:link w:val="649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649">
    <w:name w:val="Подзаголовок Знак"/>
    <w:next w:val="649"/>
    <w:link w:val="648"/>
    <w:uiPriority w:val="11"/>
    <w:rPr>
      <w:rFonts w:ascii="Cambria" w:hAnsi="Cambria" w:eastAsia="Times New Roman"/>
      <w:sz w:val="24"/>
      <w:szCs w:val="24"/>
    </w:rPr>
  </w:style>
  <w:style w:type="table" w:styleId="650">
    <w:name w:val="Сетка таблицы"/>
    <w:basedOn w:val="638"/>
    <w:next w:val="650"/>
    <w:link w:val="633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651">
    <w:name w:val="Основной текст"/>
    <w:basedOn w:val="633"/>
    <w:next w:val="651"/>
    <w:link w:val="652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652">
    <w:name w:val="Основной текст Знак"/>
    <w:next w:val="652"/>
    <w:link w:val="651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653">
    <w:name w:val="ConsPlusTitle"/>
    <w:next w:val="653"/>
    <w:link w:val="633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654">
    <w:name w:val="Заголовок 1 Знак"/>
    <w:next w:val="654"/>
    <w:link w:val="634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655">
    <w:name w:val="Font Style37"/>
    <w:next w:val="655"/>
    <w:link w:val="633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56">
    <w:name w:val="Без интервала"/>
    <w:next w:val="656"/>
    <w:link w:val="633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657">
    <w:name w:val="Текст выноски"/>
    <w:basedOn w:val="633"/>
    <w:next w:val="657"/>
    <w:link w:val="658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658">
    <w:name w:val="Текст выноски Знак"/>
    <w:next w:val="658"/>
    <w:link w:val="657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659">
    <w:name w:val="highlightsearch"/>
    <w:next w:val="659"/>
    <w:link w:val="633"/>
  </w:style>
  <w:style w:type="paragraph" w:styleId="660">
    <w:name w:val="ConsPlusNormal"/>
    <w:next w:val="660"/>
    <w:link w:val="633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61">
    <w:name w:val="Название объекта1"/>
    <w:basedOn w:val="636"/>
    <w:next w:val="636"/>
    <w:link w:val="633"/>
    <w:qFormat/>
    <w:pPr>
      <w:jc w:val="center"/>
      <w:spacing w:before="0" w:after="0" w:line="240" w:lineRule="atLeas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b/>
      <w:bCs/>
      <w:sz w:val="32"/>
      <w:szCs w:val="28"/>
      <w:lang w:eastAsia="ru-RU"/>
    </w:rPr>
  </w:style>
  <w:style w:type="character" w:styleId="662">
    <w:name w:val="Заголовок 7 Знак"/>
    <w:next w:val="662"/>
    <w:link w:val="636"/>
    <w:uiPriority w:val="9"/>
    <w:rPr>
      <w:rFonts w:ascii="Calibri" w:hAnsi="Calibri" w:eastAsia="Times New Roman" w:cs="Times New Roman"/>
      <w:sz w:val="24"/>
      <w:szCs w:val="24"/>
      <w:lang w:eastAsia="en-US"/>
    </w:rPr>
  </w:style>
  <w:style w:type="paragraph" w:styleId="663">
    <w:name w:val="Основной текст2"/>
    <w:next w:val="663"/>
    <w:link w:val="633"/>
    <w:pPr>
      <w:jc w:val="center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4"/>
      <w:lang w:val="en-US" w:eastAsia="ru-RU" w:bidi="ar-SA"/>
    </w:rPr>
  </w:style>
  <w:style w:type="character" w:styleId="664">
    <w:name w:val="Заголовок 5 Знак"/>
    <w:next w:val="664"/>
    <w:link w:val="635"/>
    <w:uiPriority w:val="9"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character" w:styleId="1216" w:default="1">
    <w:name w:val="Default Paragraph Font"/>
    <w:uiPriority w:val="1"/>
    <w:semiHidden/>
    <w:unhideWhenUsed/>
  </w:style>
  <w:style w:type="numbering" w:styleId="1217" w:default="1">
    <w:name w:val="No List"/>
    <w:uiPriority w:val="99"/>
    <w:semiHidden/>
    <w:unhideWhenUsed/>
  </w:style>
  <w:style w:type="table" w:styleId="121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109</cp:revision>
  <dcterms:created xsi:type="dcterms:W3CDTF">2018-01-19T13:01:00Z</dcterms:created>
  <dcterms:modified xsi:type="dcterms:W3CDTF">2024-10-23T15:07:05Z</dcterms:modified>
  <cp:version>1048576</cp:version>
</cp:coreProperties>
</file>