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sz w:val="28"/>
          <w:szCs w:val="28"/>
        </w:rPr>
      </w:pPr>
      <w:r/>
      <w:bookmarkStart w:id="0" w:name="_Hlk188265428"/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04.03.2025 г.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22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Совета муниципального образования </w:t>
      </w: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  <w:t xml:space="preserve">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24 декабря 2024 г.</w:t>
      </w:r>
      <w:r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146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>
        <w:tblPrEx/>
        <w:trPr>
          <w:trHeight w:val="6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sz w:val="28"/>
                <w:szCs w:val="28"/>
              </w:rPr>
              <w:t xml:space="preserve">, перечень статей источников финансирования дефицитов бюджетов на 202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88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Сумма </w:t>
            </w:r>
            <w:r/>
          </w:p>
          <w:p>
            <w:pPr>
              <w:jc w:val="center"/>
            </w:pPr>
            <w:r>
              <w:t xml:space="preserve">(тыс.</w:t>
            </w:r>
            <w:r>
              <w:t xml:space="preserve"> </w:t>
            </w:r>
            <w:r>
              <w:t xml:space="preserve">руб</w:t>
            </w:r>
            <w:r>
              <w:t xml:space="preserve">лей</w:t>
            </w:r>
            <w:r>
              <w:t xml:space="preserve">)</w:t>
            </w:r>
            <w:r/>
          </w:p>
        </w:tc>
      </w:tr>
      <w:tr>
        <w:tblPrEx/>
        <w:trPr>
          <w:gridBefore w:val="1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000 01 00 </w:t>
            </w:r>
            <w:r>
              <w:rPr>
                <w:bCs/>
              </w:rPr>
              <w:t xml:space="preserve">00 00 00 0000 000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Источники внутреннего финансирования дефицит</w:t>
            </w:r>
            <w:r>
              <w:rPr>
                <w:bCs/>
              </w:rPr>
              <w:t xml:space="preserve">ов</w:t>
            </w:r>
            <w:r>
              <w:rPr>
                <w:bCs/>
              </w:rPr>
              <w:t xml:space="preserve"> бюджет</w:t>
            </w:r>
            <w:r>
              <w:rPr>
                <w:bCs/>
              </w:rPr>
              <w:t xml:space="preserve">ов</w:t>
            </w:r>
            <w:r>
              <w:rPr>
                <w:bCs/>
              </w:rPr>
              <w:t xml:space="preserve">, всего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66651,8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Бюджетные кредиты из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5042,5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22272f"/>
                <w:shd w:val="clear" w:color="auto" w:fill="ffffff"/>
                <w:lang w:val="en-US"/>
              </w:rPr>
              <w:t xml:space="preserve">000 </w:t>
            </w:r>
            <w:r>
              <w:rPr>
                <w:color w:val="22272f"/>
                <w:shd w:val="clear" w:color="auto" w:fill="ffffff"/>
              </w:rPr>
              <w:t xml:space="preserve">01 03 01 00 00 0000 700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 </w:t>
            </w:r>
            <w:r>
              <w:t xml:space="preserve">01 03 01 00 </w:t>
            </w:r>
            <w:r>
              <w:t xml:space="preserve">14</w:t>
            </w:r>
            <w:r>
              <w:t xml:space="preserve">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000 01 03 01 00 00 0000 800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5042,5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000 01 03 01 00 14 0000 810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/>
          </w:tcPr>
          <w:p>
            <w:pPr>
              <w:jc w:val="both"/>
            </w:pPr>
            <w: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5042,5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</w:t>
            </w:r>
            <w:r>
              <w:t xml:space="preserve"> 01 05 00 00 00 0000 000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Изменение остатков средств на счетах по учету средств бюджет</w:t>
            </w:r>
            <w:r>
              <w:t xml:space="preserve">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71694</w:t>
            </w:r>
            <w:r>
              <w:t xml:space="preserve">,3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000 01 06 00 00 00 0000 000</w:t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textDirection w:val="lrTb"/>
            <w:noWrap w:val="false"/>
          </w:tcPr>
          <w:p>
            <w:pPr>
              <w:jc w:val="both"/>
            </w:pPr>
            <w: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000 01 05 00 00 00 0000 500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Увеличение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3205035,8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000 01 05 02 00 00 0000 500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Увеличение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3205035,8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000 01 05 02 01 00 0000 510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>
              <w:t xml:space="preserve">205035,8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</w:t>
            </w:r>
            <w:r>
              <w:t xml:space="preserve">14</w:t>
            </w:r>
            <w:r>
              <w:t xml:space="preserve"> 0000 510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>
              <w:t xml:space="preserve">205035,8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000 01 05 00 00 00 0000 600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Уменьшение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3276730,1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000 01 05 02 00 00 0000 600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Уменьшение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>
              <w:t xml:space="preserve">276730,1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000 01 05 02 01 00 0000 610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Уменьшение прочих остатков денежных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textDirection w:val="lrTb"/>
            <w:noWrap/>
          </w:tcPr>
          <w:p>
            <w:pPr>
              <w:jc w:val="center"/>
            </w:pPr>
            <w:r>
              <w:t xml:space="preserve">3</w:t>
            </w:r>
            <w:r>
              <w:t xml:space="preserve">276730,1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479" w:type="pct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</w:t>
            </w:r>
            <w:r>
              <w:t xml:space="preserve"> 01 05 02 01 </w:t>
            </w:r>
            <w:r>
              <w:t xml:space="preserve">14</w:t>
            </w:r>
            <w:r>
              <w:t xml:space="preserve"> 0000 610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15" w:type="pct"/>
            <w:vAlign w:val="center"/>
            <w:textDirection w:val="lrTb"/>
            <w:noWrap w:val="false"/>
          </w:tcPr>
          <w:p>
            <w:r>
              <w:t xml:space="preserve">Уменьшение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97" w:type="pct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3276730,1</w:t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32"/>
          <w:szCs w:val="28"/>
        </w:rPr>
      </w:pPr>
      <w:r>
        <w:rPr>
          <w:sz w:val="32"/>
          <w:szCs w:val="28"/>
        </w:rPr>
      </w:r>
      <w:r>
        <w:rPr>
          <w:sz w:val="32"/>
          <w:szCs w:val="28"/>
        </w:rPr>
      </w:r>
      <w:r>
        <w:rPr>
          <w:sz w:val="32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Ленинградского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начальника финансового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      Т.Н.Щерба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4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separate"/>
    </w:r>
    <w:r>
      <w:rPr>
        <w:rStyle w:val="871"/>
      </w:rPr>
      <w:t xml:space="preserve">2</w: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7"/>
    <w:link w:val="866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5"/>
    <w:next w:val="865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7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7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7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7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7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7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7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5"/>
    <w:next w:val="86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7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5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5"/>
    <w:next w:val="865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7"/>
    <w:link w:val="709"/>
    <w:uiPriority w:val="10"/>
    <w:rPr>
      <w:sz w:val="48"/>
      <w:szCs w:val="48"/>
    </w:rPr>
  </w:style>
  <w:style w:type="paragraph" w:styleId="711">
    <w:name w:val="Subtitle"/>
    <w:basedOn w:val="865"/>
    <w:next w:val="86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7"/>
    <w:link w:val="711"/>
    <w:uiPriority w:val="11"/>
    <w:rPr>
      <w:sz w:val="24"/>
      <w:szCs w:val="24"/>
    </w:rPr>
  </w:style>
  <w:style w:type="paragraph" w:styleId="713">
    <w:name w:val="Quote"/>
    <w:basedOn w:val="865"/>
    <w:next w:val="865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5"/>
    <w:next w:val="865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7"/>
    <w:link w:val="870"/>
    <w:uiPriority w:val="99"/>
  </w:style>
  <w:style w:type="paragraph" w:styleId="718">
    <w:name w:val="Footer"/>
    <w:basedOn w:val="865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basedOn w:val="867"/>
    <w:link w:val="718"/>
    <w:uiPriority w:val="99"/>
  </w:style>
  <w:style w:type="paragraph" w:styleId="720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7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7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  <w:rPr>
      <w:sz w:val="24"/>
      <w:szCs w:val="24"/>
    </w:rPr>
  </w:style>
  <w:style w:type="paragraph" w:styleId="866">
    <w:name w:val="Heading 1"/>
    <w:basedOn w:val="865"/>
    <w:next w:val="865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5"/>
    <w:pPr>
      <w:tabs>
        <w:tab w:val="center" w:pos="4677" w:leader="none"/>
        <w:tab w:val="right" w:pos="9355" w:leader="none"/>
      </w:tabs>
    </w:pPr>
  </w:style>
  <w:style w:type="character" w:styleId="871">
    <w:name w:val="page number"/>
    <w:basedOn w:val="867"/>
  </w:style>
  <w:style w:type="paragraph" w:styleId="872" w:customStyle="1">
    <w:name w:val="обычный_1 Знак Знак Знак Знак Знак Знак Знак Знак Знак"/>
    <w:basedOn w:val="865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3">
    <w:name w:val="Balloon Text"/>
    <w:basedOn w:val="865"/>
    <w:semiHidden/>
    <w:rPr>
      <w:rFonts w:ascii="Tahoma" w:hAnsi="Tahoma" w:cs="Tahoma"/>
      <w:sz w:val="16"/>
      <w:szCs w:val="16"/>
    </w:rPr>
  </w:style>
  <w:style w:type="paragraph" w:styleId="874" w:customStyle="1">
    <w:name w:val="Прижатый влево"/>
    <w:basedOn w:val="865"/>
    <w:next w:val="865"/>
    <w:uiPriority w:val="99"/>
    <w:rPr>
      <w:rFonts w:ascii="Arial" w:hAnsi="Arial" w:cs="Arial"/>
    </w:rPr>
  </w:style>
  <w:style w:type="character" w:styleId="875">
    <w:name w:val="Hyperlink"/>
    <w:basedOn w:val="867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4</cp:revision>
  <dcterms:created xsi:type="dcterms:W3CDTF">2025-03-02T09:14:00Z</dcterms:created>
  <dcterms:modified xsi:type="dcterms:W3CDTF">2025-03-05T14:07:53Z</dcterms:modified>
</cp:coreProperties>
</file>