
<file path=[Content_Types].xml><?xml version="1.0" encoding="utf-8"?>
<Types xmlns="http://schemas.openxmlformats.org/package/2006/content-types">
  <Default ContentType="image/jpeg" Extension="jpeg"/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rPr>
          <w:sz w:val="20"/>
        </w:rP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"/>
                        </a:ext>
                      </a:extLst>
                    </a:blip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after="0" w:before="0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СОВЕТ МУ</w:t>
      </w:r>
      <w:r>
        <w:rPr>
          <w:rFonts w:ascii="XO Thames" w:hAnsi="XO Thames"/>
          <w:sz w:val="28"/>
        </w:rPr>
        <w:t xml:space="preserve">НИЦИПАЛЬНОГО ОБРАЗОВАНИЯ </w:t>
      </w:r>
    </w:p>
    <w:p w14:paraId="03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ЛЕНИНГРАДСКИЙ </w:t>
      </w:r>
      <w:r>
        <w:rPr>
          <w:rFonts w:ascii="XO Thames" w:hAnsi="XO Thames"/>
          <w:b w:val="1"/>
          <w:sz w:val="28"/>
        </w:rPr>
        <w:t xml:space="preserve">МУНИЦИПАЛЬНЫЙ ОКРУГ </w:t>
      </w:r>
    </w:p>
    <w:p w14:paraId="04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05000000">
      <w:pPr>
        <w:pStyle w:val="Style_1"/>
        <w:spacing w:after="0" w:before="0"/>
        <w:ind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ПЕРВОГО СОЗЫВА</w:t>
      </w:r>
    </w:p>
    <w:p w14:paraId="06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7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08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XO Thames" w:hAnsi="XO Thames"/>
          <w:b w:val="1"/>
          <w:sz w:val="28"/>
        </w:rPr>
      </w:pP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XO Thames" w:hAnsi="XO Thames"/>
          <w:b w:val="1"/>
          <w:sz w:val="28"/>
        </w:rPr>
      </w:pPr>
    </w:p>
    <w:p w14:paraId="0A000000">
      <w:pPr>
        <w:widowControl w:val="1"/>
        <w:tabs>
          <w:tab w:leader="none" w:pos="3240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от________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</w:t>
      </w:r>
      <w:r>
        <w:rPr>
          <w:rFonts w:ascii="XO Thames" w:hAnsi="XO Thames"/>
          <w:sz w:val="28"/>
        </w:rPr>
        <w:t xml:space="preserve">          №________</w:t>
      </w:r>
    </w:p>
    <w:p w14:paraId="0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0C000000">
      <w:pPr>
        <w:widowControl w:val="1"/>
        <w:ind/>
        <w:jc w:val="center"/>
        <w:rPr>
          <w:sz w:val="28"/>
        </w:rPr>
      </w:pPr>
    </w:p>
    <w:p w14:paraId="0D000000">
      <w:pPr>
        <w:widowControl w:val="1"/>
        <w:ind/>
        <w:jc w:val="center"/>
        <w:rPr>
          <w:sz w:val="28"/>
        </w:rPr>
      </w:pPr>
    </w:p>
    <w:p w14:paraId="0E000000">
      <w:pPr>
        <w:widowControl w:val="1"/>
        <w:ind/>
        <w:jc w:val="center"/>
      </w:pPr>
      <w:r>
        <w:rPr>
          <w:rFonts w:ascii="Times New Roman" w:hAnsi="Times New Roman"/>
          <w:b w:val="1"/>
          <w:sz w:val="28"/>
        </w:rPr>
        <w:t xml:space="preserve">Об утверждении </w:t>
      </w:r>
      <w:r>
        <w:rPr>
          <w:rFonts w:ascii="Times New Roman" w:hAnsi="Times New Roman"/>
          <w:b w:val="1"/>
          <w:sz w:val="28"/>
        </w:rPr>
        <w:t xml:space="preserve">Положения </w:t>
      </w:r>
      <w:r>
        <w:rPr>
          <w:rFonts w:ascii="Times New Roman" w:hAnsi="Times New Roman"/>
          <w:b w:val="1"/>
          <w:spacing w:val="2"/>
          <w:sz w:val="28"/>
        </w:rPr>
        <w:t xml:space="preserve">о муниципальном </w:t>
      </w:r>
      <w:r>
        <w:rPr>
          <w:rFonts w:ascii="Times New Roman" w:hAnsi="Times New Roman"/>
          <w:b w:val="1"/>
          <w:spacing w:val="2"/>
          <w:sz w:val="28"/>
        </w:rPr>
        <w:t xml:space="preserve">земельном </w:t>
      </w:r>
    </w:p>
    <w:p w14:paraId="0F000000">
      <w:pPr>
        <w:widowControl w:val="1"/>
        <w:ind/>
        <w:jc w:val="center"/>
      </w:pPr>
      <w:r>
        <w:rPr>
          <w:rFonts w:ascii="Times New Roman" w:hAnsi="Times New Roman"/>
          <w:b w:val="1"/>
          <w:spacing w:val="2"/>
          <w:sz w:val="28"/>
        </w:rPr>
        <w:t>контроле в границах</w:t>
      </w:r>
      <w:r>
        <w:rPr>
          <w:rFonts w:ascii="Times New Roman" w:hAnsi="Times New Roman"/>
          <w:b w:val="1"/>
          <w:spacing w:val="2"/>
          <w:sz w:val="28"/>
        </w:rPr>
        <w:t xml:space="preserve"> муниципального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spacing w:val="2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образования</w:t>
      </w:r>
      <w:r>
        <w:rPr>
          <w:rFonts w:ascii="Times New Roman" w:hAnsi="Times New Roman"/>
          <w:b w:val="1"/>
          <w:spacing w:val="2"/>
          <w:sz w:val="28"/>
        </w:rPr>
        <w:t xml:space="preserve"> Ленинградский муниципальный округ</w:t>
      </w:r>
    </w:p>
    <w:p w14:paraId="11000000">
      <w:pPr>
        <w:widowControl w:val="1"/>
        <w:ind/>
        <w:jc w:val="center"/>
        <w:rPr>
          <w:rFonts w:ascii="Times New Roman" w:hAnsi="Times New Roman"/>
          <w:b w:val="1"/>
          <w:spacing w:val="2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 xml:space="preserve"> Краснодарского края</w:t>
      </w:r>
    </w:p>
    <w:p w14:paraId="12000000">
      <w:pPr>
        <w:widowControl w:val="1"/>
        <w:ind w:right="-710"/>
        <w:jc w:val="both"/>
        <w:rPr>
          <w:rFonts w:ascii="Times New Roman" w:hAnsi="Times New Roman"/>
          <w:strike w:val="1"/>
          <w:sz w:val="28"/>
        </w:rPr>
      </w:pPr>
    </w:p>
    <w:p w14:paraId="13000000">
      <w:pPr>
        <w:widowControl w:val="1"/>
        <w:ind w:firstLine="709" w:right="2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72 Земельного кодекса Российской Федерации, с федеральными  законами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 31 июля 2020 г. № 248-ФЗ «О государственном контроле (надзоре) </w:t>
      </w:r>
      <w:r>
        <w:rPr>
          <w:rFonts w:ascii="Times New Roman" w:hAnsi="Times New Roman"/>
          <w:color w:val="000000"/>
          <w:sz w:val="28"/>
        </w:rPr>
        <w:t>и муниципальном контроле в Российской Федерации»,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24 ию</w:t>
      </w:r>
      <w:r>
        <w:rPr>
          <w:rFonts w:ascii="Times New Roman" w:hAnsi="Times New Roman"/>
          <w:color w:val="000000"/>
          <w:sz w:val="28"/>
        </w:rPr>
        <w:t>ля 2002 г. № 101-ФЗ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 обор</w:t>
      </w:r>
      <w:r>
        <w:rPr>
          <w:rFonts w:ascii="Times New Roman" w:hAnsi="Times New Roman"/>
          <w:color w:val="000000"/>
          <w:sz w:val="28"/>
        </w:rPr>
        <w:t xml:space="preserve">оте земель сельскохозяйственного назначения», </w:t>
      </w:r>
      <w:r>
        <w:rPr>
          <w:rFonts w:ascii="Times New Roman" w:hAnsi="Times New Roman"/>
          <w:color w:val="000000"/>
          <w:sz w:val="28"/>
        </w:rPr>
        <w:t>Совет</w:t>
      </w:r>
      <w:r>
        <w:rPr>
          <w:rFonts w:ascii="Times New Roman" w:hAnsi="Times New Roman"/>
          <w:color w:val="000000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 Ленинградский муниципальный округ Краснодарского края  р е ш и л:</w:t>
      </w:r>
    </w:p>
    <w:p w14:paraId="15000000">
      <w:pPr>
        <w:widowControl w:val="1"/>
        <w:tabs>
          <w:tab w:leader="none" w:pos="1134" w:val="left"/>
        </w:tabs>
        <w:ind w:firstLine="709" w:right="2"/>
        <w:jc w:val="both"/>
      </w:pPr>
      <w:r>
        <w:rPr>
          <w:sz w:val="28"/>
        </w:rPr>
        <w:t xml:space="preserve">1. </w:t>
      </w:r>
      <w:r>
        <w:rPr>
          <w:sz w:val="28"/>
        </w:rPr>
        <w:t>Утвердить Положение о муниципальном земельном контроле в границах муниципального образования Ленинградский муниципальный округ Краснодарского края  (приложение).</w:t>
      </w:r>
    </w:p>
    <w:p w14:paraId="16000000">
      <w:pPr>
        <w:widowControl w:val="1"/>
        <w:tabs>
          <w:tab w:leader="none" w:pos="1134" w:val="left"/>
        </w:tabs>
        <w:ind w:firstLine="709" w:right="2"/>
        <w:jc w:val="both"/>
      </w:pPr>
      <w:r>
        <w:rPr>
          <w:sz w:val="28"/>
        </w:rPr>
        <w:t>2. Решение Совета муниципального образования Ленинградский муниципальный округ Краснодарского к</w:t>
      </w:r>
      <w:r>
        <w:rPr>
          <w:sz w:val="28"/>
        </w:rPr>
        <w:t xml:space="preserve">рая от 24 апреля 2025 г. № 57 «Об утверждении Положения </w:t>
      </w:r>
      <w:r>
        <w:rPr>
          <w:spacing w:val="2"/>
          <w:sz w:val="28"/>
        </w:rPr>
        <w:t>о муниципальном земельном контроле в границах муниципального образования Ленинградский муниципальный округ Краснодарского края»  признать утратившим силу.</w:t>
      </w:r>
    </w:p>
    <w:p w14:paraId="17000000">
      <w:pPr>
        <w:widowControl w:val="1"/>
        <w:ind w:firstLine="709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14:paraId="18000000">
      <w:pPr>
        <w:pStyle w:val="Style_2"/>
        <w:ind w:firstLine="709"/>
      </w:pPr>
      <w:r>
        <w:rPr>
          <w:rFonts w:ascii="Times New Roman" w:hAnsi="Times New Roman"/>
          <w:sz w:val="28"/>
        </w:rPr>
        <w:t xml:space="preserve">4. Управлению внутренней политики администрации муниципального образования Ленинградский муниципальный округ Краснодарского края (Матюха Т.В.)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"http://www.adminlenkub.ru"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www.adminlenkub.ru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ind w:firstLine="709"/>
        <w:rPr>
          <w:rFonts w:ascii="Times New Roman" w:hAnsi="Times New Roman"/>
          <w:sz w:val="28"/>
        </w:rPr>
      </w:pPr>
    </w:p>
    <w:p w14:paraId="1A000000">
      <w:pPr>
        <w:pStyle w:val="Style_2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Ю.Ю. Шулико</w:t>
      </w:r>
    </w:p>
    <w:p w14:paraId="1E000000">
      <w:pPr>
        <w:widowControl w:val="1"/>
        <w:ind w:right="-710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 w:right="-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20000000">
      <w:pPr>
        <w:widowControl w:val="1"/>
        <w:ind w:right="-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И.А. Горелко</w:t>
      </w: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00000">
      <w:pPr>
        <w:sectPr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</w:t>
      </w:r>
    </w:p>
    <w:p w14:paraId="2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УТВЕРЖДЕНО</w:t>
      </w:r>
    </w:p>
    <w:p w14:paraId="2700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решением Совета                       </w:t>
      </w:r>
    </w:p>
    <w:p w14:paraId="2800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муниципального</w:t>
      </w:r>
    </w:p>
    <w:p w14:paraId="2900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образования Ленинградский</w:t>
      </w:r>
    </w:p>
    <w:p w14:paraId="2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муниципальный округ</w:t>
      </w:r>
    </w:p>
    <w:p w14:paraId="2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Краснодарского края</w:t>
      </w: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от ____________№________     </w:t>
      </w:r>
    </w:p>
    <w:p w14:paraId="2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</w:p>
    <w:p w14:paraId="2E000000">
      <w:pPr>
        <w:widowControl w:val="1"/>
        <w:tabs>
          <w:tab w:leader="none" w:pos="0" w:val="left"/>
        </w:tabs>
        <w:ind/>
        <w:jc w:val="both"/>
        <w:rPr>
          <w:rFonts w:ascii="Times New Roman" w:hAnsi="Times New Roman"/>
          <w:b w:val="1"/>
          <w:sz w:val="28"/>
        </w:rPr>
      </w:pPr>
    </w:p>
    <w:p w14:paraId="2F000000">
      <w:pPr>
        <w:widowControl w:val="1"/>
        <w:tabs>
          <w:tab w:leader="none" w:pos="0" w:val="left"/>
        </w:tabs>
        <w:ind/>
        <w:jc w:val="both"/>
        <w:rPr>
          <w:rFonts w:ascii="Times New Roman" w:hAnsi="Times New Roman"/>
          <w:b w:val="1"/>
          <w:sz w:val="28"/>
        </w:rPr>
      </w:pPr>
    </w:p>
    <w:p w14:paraId="3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31000000">
      <w:pPr>
        <w:widowControl w:val="1"/>
        <w:tabs>
          <w:tab w:leader="none" w:pos="709" w:val="left"/>
        </w:tabs>
        <w:ind w:firstLine="284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о муниципальном земельном контроле</w:t>
      </w:r>
    </w:p>
    <w:p w14:paraId="32000000">
      <w:pPr>
        <w:widowControl w:val="1"/>
        <w:tabs>
          <w:tab w:leader="none" w:pos="709" w:val="left"/>
        </w:tabs>
        <w:ind w:firstLine="284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в границах муниципального образования Ленинградский муниципальный округ Краснодарского края</w:t>
      </w:r>
    </w:p>
    <w:p w14:paraId="33000000">
      <w:pPr>
        <w:widowControl w:val="1"/>
        <w:tabs>
          <w:tab w:leader="none" w:pos="709" w:val="left"/>
        </w:tabs>
        <w:ind w:firstLine="284"/>
        <w:jc w:val="both"/>
        <w:rPr>
          <w:rFonts w:ascii="Times New Roman" w:hAnsi="Times New Roman"/>
          <w:b w:val="1"/>
          <w:sz w:val="28"/>
          <w:highlight w:val="white"/>
        </w:rPr>
      </w:pPr>
    </w:p>
    <w:p w14:paraId="3400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1.Общие положения</w:t>
      </w:r>
    </w:p>
    <w:p w14:paraId="35000000">
      <w:pPr>
        <w:widowControl w:val="1"/>
        <w:ind w:firstLine="900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устанавливает порядок организации и осуществления муниципального земельного контроля в </w:t>
      </w:r>
      <w:r>
        <w:rPr>
          <w:rFonts w:ascii="Times New Roman" w:hAnsi="Times New Roman"/>
          <w:sz w:val="28"/>
        </w:rPr>
        <w:t>границах  муниципального</w:t>
      </w:r>
      <w:r>
        <w:rPr>
          <w:rFonts w:ascii="Times New Roman" w:hAnsi="Times New Roman"/>
          <w:sz w:val="28"/>
        </w:rPr>
        <w:t xml:space="preserve"> образования Ленинградский муниципальный округ Краснодарского края (далее – Ленинградский муниципальный округ).</w:t>
      </w:r>
    </w:p>
    <w:p w14:paraId="3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земельный контроль осуществляется администрацией муниципального образования Ленинградский муниципальный округ Краснодарск</w:t>
      </w:r>
      <w:r>
        <w:rPr>
          <w:rFonts w:ascii="Times New Roman" w:hAnsi="Times New Roman"/>
          <w:sz w:val="28"/>
        </w:rPr>
        <w:t>ого края (далее – Администрация). Непосредственное осуществление муниципального земельного контроля возлагается на отдел имущественных отношений администрации муниципального образования Ленинградский муниципальный округ Краснодарского края (далее – Отдел).</w:t>
      </w:r>
    </w:p>
    <w:p w14:paraId="38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адрес Отдела: 353740, Краснодарский край, Ленинградский муниципальный округ, ст. Ленинградская, улица Чернышевского, 179.</w:t>
      </w:r>
    </w:p>
    <w:p w14:paraId="3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Предметом муниципального земельного контроля является соблюд</w:t>
      </w:r>
      <w:r>
        <w:rPr>
          <w:rFonts w:ascii="Times New Roman" w:hAnsi="Times New Roman"/>
          <w:sz w:val="28"/>
        </w:rPr>
        <w:t>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3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Объектами муниципального контроля (далее – объект контроля) являются:</w:t>
      </w:r>
    </w:p>
    <w:p w14:paraId="3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рамках пункта 1 части 1 статьи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3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деятельность, действия (бездействие) контролируемых лиц в сфере землепользования, в рамках которых должны соблюдаться обязательные </w:t>
      </w:r>
      <w:r>
        <w:rPr>
          <w:sz w:val="28"/>
        </w:rPr>
        <w:t>требования, в том числе предъявляемые к контролируемым лицам, осуществляющим деятельность, действия (бездействие).</w:t>
      </w:r>
    </w:p>
    <w:p w14:paraId="3D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б) в рамках пункта 2 части 1 статьи 16 Федерального закона № 248-ФЗ:</w:t>
      </w:r>
    </w:p>
    <w:p w14:paraId="3E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F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в) в рамках пункта 3 части 1 статьи 16 Федерального закона № 248-ФЗ:</w:t>
      </w:r>
    </w:p>
    <w:p w14:paraId="40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объекты земельных отношений, расположенные в границах Ленинградского муниципального округа.</w:t>
      </w:r>
    </w:p>
    <w:p w14:paraId="41000000">
      <w:pPr>
        <w:widowControl w:val="1"/>
        <w:ind w:firstLine="850"/>
        <w:jc w:val="both"/>
      </w:pPr>
      <w:r>
        <w:rPr>
          <w:rFonts w:ascii="Times New Roman" w:hAnsi="Times New Roman"/>
          <w:sz w:val="28"/>
        </w:rPr>
        <w:t>1.4. Отдел обеспечивает учет объектов муниципального контроля в пределах предоставленных полномочий посредством:</w:t>
      </w:r>
    </w:p>
    <w:p w14:paraId="42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единого реестра контрольных мероприятий;</w:t>
      </w:r>
    </w:p>
    <w:p w14:paraId="43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44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4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Отделом в соответствии с частью 2 статьи 16 и частью 5 статьи 17 Федерального закона № 248-ФЗ, ведется учет объектов контроля с использованием информационной системы.</w:t>
      </w:r>
    </w:p>
    <w:p w14:paraId="46000000">
      <w:pPr>
        <w:widowControl w:val="1"/>
        <w:ind w:firstLine="850" w:left="0"/>
        <w:jc w:val="both"/>
      </w:pPr>
      <w:r>
        <w:rPr>
          <w:rFonts w:ascii="Times New Roman" w:hAnsi="Times New Roman"/>
          <w:sz w:val="28"/>
        </w:rPr>
        <w:t>1.5. От имени Отдела муниципальный земельный контроль вправе осуществлять должностные лица, указанные в приложении 1 к настоящему Положению.</w:t>
      </w:r>
    </w:p>
    <w:p w14:paraId="47000000">
      <w:pPr>
        <w:widowControl w:val="1"/>
        <w:ind w:firstLine="850"/>
        <w:jc w:val="both"/>
      </w:pPr>
      <w:r>
        <w:rPr>
          <w:rFonts w:ascii="Times New Roman" w:hAnsi="Times New Roman"/>
          <w:sz w:val="28"/>
        </w:rPr>
        <w:t>В должностные обязанности указанных лиц, в соответствии с настоящим Положением и должностными инструкциями входит осуществлени</w:t>
      </w:r>
      <w:r>
        <w:rPr>
          <w:rFonts w:ascii="Times New Roman" w:hAnsi="Times New Roman"/>
          <w:sz w:val="28"/>
        </w:rPr>
        <w:t>е полномочий по муниципальному земельному контролю, в том числе проведение профилактических мероприятий и контрольных мероприятий. Должностные лица являются инспекторами, назначаемыми главой муниципального образования Ленинградский муниципальный округ Крас</w:t>
      </w:r>
      <w:r>
        <w:rPr>
          <w:rFonts w:ascii="Times New Roman" w:hAnsi="Times New Roman"/>
          <w:sz w:val="28"/>
        </w:rPr>
        <w:t>нодарского края (далее - глава Ленинградского муниципального округа) на основании распоряжения администрации муниципального образования Ленинградский муниципальный округ Краснодарского края (далее – инспектор).  Инспектору выдается служебное удостоверение.</w:t>
      </w:r>
    </w:p>
    <w:p w14:paraId="4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1.6. Должностные лица, уполномоченные осуществлять муниципальный </w:t>
      </w:r>
      <w:r>
        <w:rPr>
          <w:sz w:val="28"/>
        </w:rPr>
        <w:t>земельный  контроль</w:t>
      </w:r>
      <w:r>
        <w:rPr>
          <w:sz w:val="28"/>
        </w:rPr>
        <w:t xml:space="preserve"> имеют права, обязанности и несут ответственность в соответствии с Федеральным законом № 248-ФЗ и иными федеральными законами.</w:t>
      </w:r>
    </w:p>
    <w:p w14:paraId="4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Отдел проводит контрольные мероприятия с </w:t>
      </w:r>
      <w:r>
        <w:rPr>
          <w:rFonts w:ascii="Times New Roman" w:hAnsi="Times New Roman"/>
          <w:sz w:val="28"/>
        </w:rPr>
        <w:t>привлечением  специалистов</w:t>
      </w:r>
      <w:r>
        <w:rPr>
          <w:rFonts w:ascii="Times New Roman" w:hAnsi="Times New Roman"/>
          <w:sz w:val="28"/>
        </w:rPr>
        <w:t xml:space="preserve"> Управления сельского хозяйства администрации Ленинградского муниципального округа в части осуществления полномочий по муниципальному земельному контролю в отношении земель сельскохозяйственного  назначения по следующим направлениям:</w:t>
      </w:r>
    </w:p>
    <w:p w14:paraId="4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предупреждение и пресечение самовольного снятия </w:t>
      </w:r>
      <w:r>
        <w:rPr>
          <w:rFonts w:ascii="Times New Roman" w:hAnsi="Times New Roman"/>
          <w:sz w:val="28"/>
        </w:rPr>
        <w:t>и  перемещения</w:t>
      </w:r>
      <w:r>
        <w:rPr>
          <w:rFonts w:ascii="Times New Roman" w:hAnsi="Times New Roman"/>
          <w:sz w:val="28"/>
        </w:rPr>
        <w:t xml:space="preserve"> плодородного слоя почвы;</w:t>
      </w:r>
    </w:p>
    <w:p w14:paraId="4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предупреждение и пресечение уничтожения плодородного слоя почвы, а равно порча земель в результате нарушения правил обращения с пестицидами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агрохимикатами</w:t>
      </w:r>
      <w:r>
        <w:rPr>
          <w:rFonts w:ascii="Times New Roman" w:hAnsi="Times New Roman"/>
          <w:sz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14:paraId="4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выполнение  установленных</w:t>
      </w:r>
      <w:r>
        <w:rPr>
          <w:rFonts w:ascii="Times New Roman" w:hAnsi="Times New Roman"/>
          <w:sz w:val="28"/>
        </w:rPr>
        <w:t xml:space="preserve"> требований и 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14:paraId="4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использование земельных участков сельскохозяйственного  назначения, за исключением садовых, огородных земельных участков, земельных участков,  предназначенных для ведения личного подсобного хозяйс</w:t>
      </w:r>
      <w:r>
        <w:rPr>
          <w:rFonts w:ascii="Times New Roman" w:hAnsi="Times New Roman"/>
          <w:sz w:val="28"/>
        </w:rPr>
        <w:t>тва, гаражного строительства (в том  числе  индивидуального  гаражного  строительства), а также земельных участков, на которых расположены объекты недвижимого имущества (далее - земли сельскохозяйственного назначения), не по целевому назначению в соответст</w:t>
      </w:r>
      <w:r>
        <w:rPr>
          <w:rFonts w:ascii="Times New Roman" w:hAnsi="Times New Roman"/>
          <w:sz w:val="28"/>
        </w:rPr>
        <w:t>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использования, в указанных целях в течение срока, установленного  федеральным законом;</w:t>
      </w:r>
    </w:p>
    <w:p w14:paraId="4E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предупреждение и пресечение использования земель сельскохозяйственного назначения для целей недропользования в случае, если целевое назначение и разрешенное использование не позволяет такое использование;</w:t>
      </w:r>
    </w:p>
    <w:p w14:paraId="4F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 </w:t>
      </w:r>
      <w:r>
        <w:rPr>
          <w:rFonts w:ascii="Times New Roman" w:hAnsi="Times New Roman"/>
          <w:sz w:val="28"/>
        </w:rPr>
        <w:t>предупреждение  и</w:t>
      </w:r>
      <w:r>
        <w:rPr>
          <w:rFonts w:ascii="Times New Roman" w:hAnsi="Times New Roman"/>
          <w:sz w:val="28"/>
        </w:rPr>
        <w:t xml:space="preserve"> пресечение сокрытия сведений  о состоянии земель сельскохозяйственного назначения;</w:t>
      </w:r>
    </w:p>
    <w:p w14:paraId="50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соблюдение условий севооборота, ведение паспорта агрохимического </w:t>
      </w:r>
      <w:r>
        <w:rPr>
          <w:rFonts w:ascii="Times New Roman" w:hAnsi="Times New Roman"/>
          <w:sz w:val="28"/>
        </w:rPr>
        <w:t>состояния  полей</w:t>
      </w:r>
      <w:r>
        <w:rPr>
          <w:rFonts w:ascii="Times New Roman" w:hAnsi="Times New Roman"/>
          <w:sz w:val="28"/>
        </w:rPr>
        <w:t xml:space="preserve"> и книги  истории полей севооборота;</w:t>
      </w:r>
    </w:p>
    <w:p w14:paraId="51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обеспечение внесения органических удобрений (подстилочного на</w:t>
      </w:r>
      <w:r>
        <w:rPr>
          <w:rFonts w:ascii="Times New Roman" w:hAnsi="Times New Roman"/>
          <w:sz w:val="28"/>
        </w:rPr>
        <w:t xml:space="preserve">воза) либо посева сельскохозяйственных культур, используемых в качестве </w:t>
      </w:r>
      <w:r>
        <w:rPr>
          <w:rFonts w:ascii="Times New Roman" w:hAnsi="Times New Roman"/>
          <w:sz w:val="28"/>
        </w:rPr>
        <w:t>сидератов</w:t>
      </w:r>
      <w:r>
        <w:rPr>
          <w:rFonts w:ascii="Times New Roman" w:hAnsi="Times New Roman"/>
          <w:sz w:val="28"/>
        </w:rPr>
        <w:t>.</w:t>
      </w:r>
    </w:p>
    <w:p w14:paraId="52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Отдел обеспечивает осуществление </w:t>
      </w:r>
      <w:r>
        <w:rPr>
          <w:rFonts w:ascii="Times New Roman" w:hAnsi="Times New Roman"/>
          <w:sz w:val="28"/>
        </w:rPr>
        <w:t>полномочий  муниципального</w:t>
      </w:r>
      <w:r>
        <w:rPr>
          <w:rFonts w:ascii="Times New Roman" w:hAnsi="Times New Roman"/>
          <w:sz w:val="28"/>
        </w:rPr>
        <w:t xml:space="preserve"> земельного контроля по следующим направлениям:</w:t>
      </w:r>
    </w:p>
    <w:p w14:paraId="53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использование земельн</w:t>
      </w:r>
      <w:r>
        <w:rPr>
          <w:rFonts w:ascii="Times New Roman" w:hAnsi="Times New Roman"/>
          <w:sz w:val="28"/>
        </w:rPr>
        <w:t xml:space="preserve">ых участков, не относящихся к землям сельскохозяйственного назначения,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</w:t>
      </w:r>
      <w:r>
        <w:rPr>
          <w:rFonts w:ascii="Times New Roman" w:hAnsi="Times New Roman"/>
          <w:sz w:val="28"/>
        </w:rPr>
        <w:t>режимом  использования</w:t>
      </w:r>
      <w:r>
        <w:rPr>
          <w:rFonts w:ascii="Times New Roman" w:hAnsi="Times New Roman"/>
          <w:sz w:val="28"/>
        </w:rPr>
        <w:t xml:space="preserve"> земель, а также договорами аренды земельных участков, договорами безвозмездного пользования земельными участками;</w:t>
      </w:r>
    </w:p>
    <w:p w14:paraId="54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предупреждение и пресечение самовольного занятия </w:t>
      </w:r>
      <w:r>
        <w:rPr>
          <w:rFonts w:ascii="Times New Roman" w:hAnsi="Times New Roman"/>
          <w:sz w:val="28"/>
        </w:rPr>
        <w:t>земельных  участков</w:t>
      </w:r>
      <w:r>
        <w:rPr>
          <w:rFonts w:ascii="Times New Roman" w:hAnsi="Times New Roman"/>
          <w:sz w:val="28"/>
        </w:rPr>
        <w:t>, самовольного строительства и использования земельных участков без оформленных в установленном порядке правоустанавливающих документов на землю;</w:t>
      </w:r>
    </w:p>
    <w:p w14:paraId="5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3) предупреждение и пресечение незаконного изменения правового режима земельных участков;</w:t>
      </w:r>
    </w:p>
    <w:p w14:paraId="5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4) соблюдение установленных Земельным кодексом Российско</w:t>
      </w:r>
      <w:r>
        <w:rPr>
          <w:rFonts w:ascii="Times New Roman" w:hAnsi="Times New Roman"/>
          <w:sz w:val="28"/>
        </w:rPr>
        <w:t>й Федерации сроков и порядка переоформления права постоянного (бессрочного) пользования земельными участками, не относящимися к землям сельскохозяйственного назначения, на право аренды земельных участков или приобретение земельных участков в собственность;</w:t>
      </w:r>
    </w:p>
    <w:p w14:paraId="57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5) предупреждение и пресечение сокрытия и искажения сведений о состоянии земель, не относящихся к землям сельскохозяйственного назначения;</w:t>
      </w:r>
    </w:p>
    <w:p w14:paraId="58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предупреждение и пресечение </w:t>
      </w:r>
      <w:r>
        <w:rPr>
          <w:rFonts w:ascii="Times New Roman" w:hAnsi="Times New Roman"/>
          <w:sz w:val="28"/>
        </w:rPr>
        <w:t>использования  земельных</w:t>
      </w:r>
      <w:r>
        <w:rPr>
          <w:rFonts w:ascii="Times New Roman" w:hAnsi="Times New Roman"/>
          <w:sz w:val="28"/>
        </w:rPr>
        <w:t xml:space="preserve"> участков, не относящихся к землям сельскохозяйственного назначения,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14:paraId="59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использование земельных участков, не отн</w:t>
      </w:r>
      <w:r>
        <w:rPr>
          <w:rFonts w:ascii="Times New Roman" w:hAnsi="Times New Roman"/>
          <w:sz w:val="28"/>
        </w:rPr>
        <w:t xml:space="preserve">осящихся к землям сельскохозяйственного назначения, не по целевому назначению,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жилищного и иного </w:t>
      </w:r>
      <w:r>
        <w:rPr>
          <w:rFonts w:ascii="Times New Roman" w:hAnsi="Times New Roman"/>
          <w:sz w:val="28"/>
        </w:rPr>
        <w:t>строительства,  в</w:t>
      </w:r>
      <w:r>
        <w:rPr>
          <w:rFonts w:ascii="Times New Roman" w:hAnsi="Times New Roman"/>
          <w:sz w:val="28"/>
        </w:rPr>
        <w:t xml:space="preserve"> указанных целях, в течение срока, установленного федеральным законом.</w:t>
      </w:r>
    </w:p>
    <w:p w14:paraId="5A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К отношениям, связанным с осуществлением муниципального земельного контроля применяются положения Федерального закона № 248-ФЗ.</w:t>
      </w:r>
    </w:p>
    <w:p w14:paraId="5B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</w:t>
      </w:r>
      <w:r>
        <w:rPr>
          <w:rFonts w:ascii="Times New Roman" w:hAnsi="Times New Roman"/>
          <w:b w:val="1"/>
          <w:color w:val="9900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/>
          <w:sz w:val="28"/>
        </w:rPr>
        <w:t>Администрации  в</w:t>
      </w:r>
      <w:r>
        <w:rPr>
          <w:rFonts w:ascii="Times New Roman" w:hAnsi="Times New Roman"/>
          <w:sz w:val="28"/>
        </w:rPr>
        <w:t xml:space="preserve">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5C000000">
      <w:pPr>
        <w:widowControl w:val="1"/>
        <w:ind w:firstLine="708"/>
        <w:jc w:val="both"/>
        <w:rPr>
          <w:rFonts w:ascii="PT Serif" w:hAnsi="PT Serif"/>
          <w:sz w:val="25"/>
        </w:rPr>
      </w:pPr>
      <w:r>
        <w:rPr>
          <w:rFonts w:ascii="Times New Roman" w:hAnsi="Times New Roman"/>
          <w:sz w:val="28"/>
        </w:rPr>
        <w:t xml:space="preserve">  1.11. Для целей информирования контролируемого лица Отделом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</w:p>
    <w:p w14:paraId="5D000000">
      <w:pPr>
        <w:widowControl w:val="1"/>
        <w:ind w:firstLine="708"/>
        <w:jc w:val="both"/>
      </w:pPr>
      <w:r>
        <w:rPr>
          <w:rFonts w:ascii="Times New Roman" w:hAnsi="Times New Roman"/>
          <w:sz w:val="28"/>
        </w:rPr>
        <w:t xml:space="preserve"> 1.12. </w:t>
      </w:r>
      <w:r>
        <w:rPr>
          <w:rFonts w:ascii="Times New Roman" w:hAnsi="Times New Roman"/>
          <w:sz w:val="28"/>
        </w:rPr>
        <w:t>В случае выявления в ходе проведения контрольного мероприятия в рамках осуществления муниципального земельного контроля нарушения об</w:t>
      </w:r>
      <w:r>
        <w:rPr>
          <w:rFonts w:ascii="Times New Roman" w:hAnsi="Times New Roman"/>
          <w:sz w:val="28"/>
        </w:rPr>
        <w:t>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правонарушении, в соответствии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"https://base.garant.ru/74449814/" \o "https://base.garant.ru/74449814/"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 № 248-ФЗ.</w:t>
      </w:r>
      <w:r>
        <w:rPr>
          <w:rFonts w:ascii="Tinos" w:hAnsi="Tinos"/>
          <w:sz w:val="28"/>
        </w:rPr>
        <w:t xml:space="preserve"> </w:t>
      </w:r>
    </w:p>
    <w:p w14:paraId="5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</w:t>
      </w:r>
      <w:r>
        <w:rPr>
          <w:rFonts w:ascii="Times New Roman" w:hAnsi="Times New Roman"/>
          <w:sz w:val="28"/>
        </w:rPr>
        <w:t>и объектов земельных отношений,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Федеральным законом № 248-ФЗ, 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"https://base.garant.ru/12125267/" \o "https://base.garant.ru/12125267/"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Российской </w:t>
      </w:r>
      <w:r>
        <w:rPr>
          <w:rFonts w:ascii="Times New Roman" w:hAnsi="Times New Roman"/>
          <w:sz w:val="28"/>
        </w:rPr>
        <w:t>Федерации об административных правонарушениях, законодательством Краснодарского края.</w:t>
      </w:r>
    </w:p>
    <w:p w14:paraId="5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1.14. </w:t>
      </w:r>
      <w:r>
        <w:rPr>
          <w:rFonts w:ascii="Times New Roman" w:hAnsi="Times New Roman"/>
          <w:sz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</w:t>
      </w:r>
      <w:r>
        <w:rPr>
          <w:rFonts w:ascii="Times New Roman" w:hAnsi="Times New Roman"/>
          <w:sz w:val="28"/>
        </w:rPr>
        <w:t>илактического мероприятия</w:t>
      </w:r>
      <w:r>
        <w:rPr>
          <w:rFonts w:ascii="Times New Roman" w:hAnsi="Times New Roman"/>
          <w:sz w:val="28"/>
        </w:rPr>
        <w:t>, предписа</w:t>
      </w:r>
      <w:r>
        <w:rPr>
          <w:rFonts w:ascii="Times New Roman" w:hAnsi="Times New Roman"/>
          <w:sz w:val="28"/>
        </w:rPr>
        <w:t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60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61000000">
      <w:pPr>
        <w:widowControl w:val="1"/>
        <w:ind/>
        <w:jc w:val="center"/>
        <w:rPr>
          <w:sz w:val="28"/>
        </w:rPr>
      </w:pPr>
      <w:r>
        <w:rPr>
          <w:sz w:val="28"/>
        </w:rPr>
        <w:t>2. Категории риска причинения вреда (ущерба)</w:t>
      </w:r>
    </w:p>
    <w:p w14:paraId="62000000">
      <w:pPr>
        <w:widowControl w:val="1"/>
        <w:ind w:firstLine="709"/>
        <w:jc w:val="both"/>
        <w:rPr>
          <w:sz w:val="28"/>
        </w:rPr>
      </w:pPr>
    </w:p>
    <w:p w14:paraId="63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2.1. Муниципальный земельный контроль осуще</w:t>
      </w:r>
      <w:r>
        <w:rPr>
          <w:rFonts w:ascii="Times New Roman" w:hAnsi="Times New Roman"/>
          <w:sz w:val="28"/>
        </w:rPr>
        <w:t>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Отдело</w:t>
      </w:r>
      <w:r>
        <w:rPr>
          <w:rFonts w:ascii="Times New Roman" w:hAnsi="Times New Roman"/>
          <w:sz w:val="28"/>
        </w:rPr>
        <w:t>м на постоянной основе проводится мониторинг (сбор, обработка, анализ и учет) сведений в рамках обязательного профилактического визита), используемых для оценки и управления рисками причинения вреда (ущерба). При осуществлении сбора, обработки, анализа и у</w:t>
      </w:r>
      <w:r>
        <w:rPr>
          <w:rFonts w:ascii="Times New Roman" w:hAnsi="Times New Roman"/>
          <w:sz w:val="28"/>
        </w:rPr>
        <w:t>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14:paraId="64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2.2. В целях управления рисками причинения вреда (ущерба) при осуществлении </w:t>
      </w:r>
      <w:r>
        <w:rPr>
          <w:rFonts w:ascii="Times New Roman" w:hAnsi="Times New Roman"/>
          <w:sz w:val="28"/>
        </w:rPr>
        <w:t>муниципального  земельного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контроля Отдел относит объекты контроля к одной из следующих категорий риска причинения вреда (ущерба) (далее – категории риска):</w:t>
      </w:r>
    </w:p>
    <w:p w14:paraId="65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риск;</w:t>
      </w:r>
    </w:p>
    <w:p w14:paraId="6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умеренный риск;</w:t>
      </w:r>
    </w:p>
    <w:p w14:paraId="6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риск.</w:t>
      </w:r>
    </w:p>
    <w:p w14:paraId="68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2.3. Критерии отнесения объектов контроля к категориям риска в рамках осуществления муниципального земельного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 установлены приложением 2 к настоящему Положению.</w:t>
      </w:r>
    </w:p>
    <w:p w14:paraId="69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Отнесение объекта контроля к одной из категорий риска осуществляется </w:t>
      </w:r>
      <w:r>
        <w:rPr>
          <w:rFonts w:ascii="Times New Roman" w:hAnsi="Times New Roman"/>
          <w:sz w:val="28"/>
        </w:rPr>
        <w:t>Отделом.</w:t>
      </w:r>
    </w:p>
    <w:p w14:paraId="6A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Отдел ведет перечень объектов муниципального земельного контроля (включая типы,</w:t>
      </w:r>
      <w:r>
        <w:rPr>
          <w:rFonts w:ascii="Times New Roman" w:hAnsi="Times New Roman"/>
          <w:sz w:val="28"/>
        </w:rPr>
        <w:t xml:space="preserve"> виды и подвиды), которым присвоены категории риска (далее – Перечень) на сайте Единого реестра видов контроля (далее по тексту - ЕРВК) и публикует часть официального сайта ЕРВК в сети «Интернет» для отображения соответствующего перечня объектов контроля (</w:t>
      </w:r>
      <w:r>
        <w:rPr>
          <w:rFonts w:ascii="Times New Roman" w:hAnsi="Times New Roman"/>
          <w:sz w:val="28"/>
        </w:rPr>
        <w:t>виджет</w:t>
      </w:r>
      <w:r>
        <w:rPr>
          <w:rFonts w:ascii="Times New Roman" w:hAnsi="Times New Roman"/>
          <w:sz w:val="28"/>
        </w:rPr>
        <w:t xml:space="preserve">) на официальном сайте </w:t>
      </w:r>
      <w:r>
        <w:rPr>
          <w:rFonts w:ascii="Times New Roman" w:hAnsi="Times New Roman"/>
          <w:sz w:val="28"/>
        </w:rPr>
        <w:t>Администрации  в</w:t>
      </w:r>
      <w:r>
        <w:rPr>
          <w:rFonts w:ascii="Times New Roman" w:hAnsi="Times New Roman"/>
          <w:sz w:val="28"/>
        </w:rPr>
        <w:t xml:space="preserve"> сети «Интернет».</w:t>
      </w:r>
    </w:p>
    <w:p w14:paraId="6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присвоения категории риска объектам контроля </w:t>
      </w:r>
      <w:r>
        <w:rPr>
          <w:rFonts w:ascii="Times New Roman" w:hAnsi="Times New Roman"/>
          <w:sz w:val="28"/>
        </w:rPr>
        <w:t>устанавливается  постановлением</w:t>
      </w:r>
      <w:r>
        <w:rPr>
          <w:rFonts w:ascii="Times New Roman" w:hAnsi="Times New Roman"/>
          <w:sz w:val="28"/>
        </w:rPr>
        <w:t xml:space="preserve">  Прав</w:t>
      </w:r>
      <w:r>
        <w:rPr>
          <w:rFonts w:ascii="Times New Roman" w:hAnsi="Times New Roman"/>
          <w:sz w:val="28"/>
        </w:rPr>
        <w:t>ительства   Российской Федерации от 24 октября 2011 г. № 861 «О  федеральных государственных информационных системах, обеспечивающих предоставление в электронной форме государственных и муниципальных  услуг (осуществление функций)» (далее – Постановление).</w:t>
      </w:r>
    </w:p>
    <w:p w14:paraId="6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ие  соответствующих</w:t>
      </w:r>
      <w:r>
        <w:rPr>
          <w:rFonts w:ascii="Times New Roman" w:hAnsi="Times New Roman"/>
          <w:sz w:val="28"/>
        </w:rPr>
        <w:t xml:space="preserve"> сведений в П</w:t>
      </w:r>
      <w:r>
        <w:rPr>
          <w:rFonts w:ascii="Times New Roman" w:hAnsi="Times New Roman"/>
          <w:sz w:val="28"/>
        </w:rPr>
        <w:t>еречень может осуществляться с использованием системы межведомственного электронного взаимодействия.</w:t>
      </w:r>
    </w:p>
    <w:p w14:paraId="6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об отнесении объектов контроля </w:t>
      </w:r>
      <w:r>
        <w:rPr>
          <w:rFonts w:ascii="Times New Roman" w:hAnsi="Times New Roman"/>
          <w:sz w:val="28"/>
        </w:rPr>
        <w:t xml:space="preserve">к категориям риска причинения вреда (ущерба) принимаются путем подписания в порядке, установленном настоящим пунктом, данных об объекте контроля с указанием сведений о контролируемом лице, описания объекта контроля и присвоенной категории риска в Перечне. </w:t>
      </w:r>
    </w:p>
    <w:p w14:paraId="6E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контрольным органом сведений в ЕРВК осуществляется через личные кабинеты уполномоченных должностных лиц Отдела в ЕРВК.</w:t>
      </w:r>
    </w:p>
    <w:p w14:paraId="6F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запросу контролируемых </w:t>
      </w:r>
      <w:r>
        <w:rPr>
          <w:rFonts w:ascii="Times New Roman" w:hAnsi="Times New Roman"/>
          <w:sz w:val="28"/>
        </w:rPr>
        <w:t>лиц  Отдел</w:t>
      </w:r>
      <w:r>
        <w:rPr>
          <w:rFonts w:ascii="Times New Roman" w:hAnsi="Times New Roman"/>
          <w:sz w:val="28"/>
        </w:rPr>
        <w:t xml:space="preserve"> предоставляет 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объектов.</w:t>
      </w:r>
    </w:p>
    <w:p w14:paraId="70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Контролируемые лица вправе подать в Отдел, в соответствии с их компетенцией, заявление об изменении присвоенной ранее категории риска.</w:t>
      </w:r>
    </w:p>
    <w:p w14:paraId="71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Отнесение объектов муниципального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в соответствии с критериями отнесения объектов муниципального контроля</w:t>
      </w:r>
      <w:r>
        <w:rPr>
          <w:rFonts w:ascii="Times New Roman" w:hAnsi="Times New Roman"/>
          <w:sz w:val="28"/>
        </w:rPr>
        <w:t xml:space="preserve"> к категориям риска, </w:t>
      </w:r>
      <w:r>
        <w:rPr>
          <w:rFonts w:ascii="Times New Roman" w:hAnsi="Times New Roman"/>
          <w:sz w:val="28"/>
        </w:rPr>
        <w:t xml:space="preserve">согласно  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иложения</w:t>
      </w:r>
      <w:r>
        <w:rPr>
          <w:rFonts w:ascii="Times New Roman" w:hAnsi="Times New Roman"/>
          <w:sz w:val="28"/>
        </w:rPr>
        <w:t xml:space="preserve"> 2 к настоящему Положению.</w:t>
      </w:r>
    </w:p>
    <w:p w14:paraId="72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Перечень индикаторов риска нарушения обязательных требований, проверяемых в рамках осуществления </w:t>
      </w:r>
      <w:r>
        <w:rPr>
          <w:rFonts w:ascii="Times New Roman" w:hAnsi="Times New Roman"/>
          <w:sz w:val="28"/>
        </w:rPr>
        <w:t>муниципального  земельного</w:t>
      </w:r>
      <w:r>
        <w:rPr>
          <w:rFonts w:ascii="Times New Roman" w:hAnsi="Times New Roman"/>
          <w:sz w:val="28"/>
        </w:rPr>
        <w:t xml:space="preserve"> контроля установлен приложением 3 к настоящему Положению.</w:t>
      </w:r>
    </w:p>
    <w:p w14:paraId="73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Индикатором риска нарушения </w:t>
      </w:r>
      <w:r>
        <w:rPr>
          <w:rFonts w:ascii="Times New Roman" w:hAnsi="Times New Roman"/>
          <w:sz w:val="28"/>
        </w:rPr>
        <w:t>обязательных  требований</w:t>
      </w:r>
      <w:r>
        <w:rPr>
          <w:rFonts w:ascii="Times New Roman" w:hAnsi="Times New Roman"/>
          <w:sz w:val="28"/>
        </w:rPr>
        <w:t xml:space="preserve"> является соответствие и</w:t>
      </w:r>
      <w:r>
        <w:rPr>
          <w:rFonts w:ascii="Times New Roman" w:hAnsi="Times New Roman"/>
          <w:sz w:val="28"/>
        </w:rPr>
        <w:t>ли отклонение 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законам ценностям.</w:t>
      </w:r>
    </w:p>
    <w:p w14:paraId="74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Отделом могут использо</w:t>
      </w:r>
      <w:r>
        <w:rPr>
          <w:rFonts w:ascii="Times New Roman" w:hAnsi="Times New Roman"/>
          <w:sz w:val="28"/>
        </w:rPr>
        <w:t>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</w:t>
      </w:r>
      <w:r>
        <w:rPr>
          <w:rFonts w:ascii="Times New Roman" w:hAnsi="Times New Roman"/>
          <w:sz w:val="28"/>
        </w:rPr>
        <w:t>иятий, контрольных мероприятий</w:t>
      </w:r>
      <w:r>
        <w:rPr>
          <w:rFonts w:ascii="Times New Roman" w:hAnsi="Times New Roman"/>
          <w:sz w:val="28"/>
        </w:rPr>
        <w:t>, от государственных орг</w:t>
      </w:r>
      <w:r>
        <w:rPr>
          <w:rFonts w:ascii="Times New Roman" w:hAnsi="Times New Roman"/>
          <w:sz w:val="28"/>
        </w:rPr>
        <w:t xml:space="preserve">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</w:t>
      </w:r>
      <w:r>
        <w:rPr>
          <w:rFonts w:ascii="Times New Roman" w:hAnsi="Times New Roman"/>
          <w:sz w:val="28"/>
        </w:rPr>
        <w:t xml:space="preserve">организациям муниципальных нужд,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иные сведения  об объектах  контроля. </w:t>
      </w:r>
    </w:p>
    <w:p w14:paraId="75000000">
      <w:pPr>
        <w:widowControl w:val="1"/>
        <w:spacing w:after="11"/>
        <w:ind w:firstLine="85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Отнесение объекта контроля к одной из категорий риска осуществляется Отделом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ЕРВК. </w:t>
      </w:r>
    </w:p>
    <w:p w14:paraId="7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 случае, если объект контроля не отнесен к определенной категории риска, он считается отнесенным к категории низкого риска.</w:t>
      </w:r>
    </w:p>
    <w:p w14:paraId="7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Отдел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  <w:r>
        <w:rPr>
          <w:rFonts w:ascii="Times New Roman CYR" w:hAnsi="Times New Roman CYR"/>
          <w:sz w:val="24"/>
        </w:rPr>
        <w:t xml:space="preserve"> </w:t>
      </w:r>
    </w:p>
    <w:p w14:paraId="78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Контролируемое лицо, в том числе с использованием Единого портала государственных и муниципальных услуг (функций), вправе подать в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7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2.10.  Сбор, обработка,</w:t>
      </w:r>
      <w:r>
        <w:rPr>
          <w:rFonts w:ascii="Times New Roman" w:hAnsi="Times New Roman"/>
          <w:sz w:val="28"/>
        </w:rPr>
        <w:t xml:space="preserve">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Отделом без взаимодействия с контролируемыми лицами (за </w:t>
      </w:r>
      <w:r>
        <w:rPr>
          <w:rFonts w:ascii="Times New Roman" w:hAnsi="Times New Roman"/>
          <w:sz w:val="28"/>
        </w:rPr>
        <w:t>исключением  сбора</w:t>
      </w:r>
      <w:r>
        <w:rPr>
          <w:rFonts w:ascii="Times New Roman" w:hAnsi="Times New Roman"/>
          <w:sz w:val="28"/>
        </w:rPr>
        <w:t>, обработки, анализа и учета сведений в рамках обязательного профилактического визита)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 xml:space="preserve">ри осуществлении сбора, обработки, анализа и </w:t>
      </w:r>
      <w:r>
        <w:rPr>
          <w:rFonts w:ascii="Times New Roman" w:hAnsi="Times New Roman"/>
          <w:sz w:val="28"/>
        </w:rPr>
        <w:t>учета  сведений</w:t>
      </w:r>
      <w:r>
        <w:rPr>
          <w:rFonts w:ascii="Times New Roman" w:hAnsi="Times New Roman"/>
          <w:sz w:val="28"/>
        </w:rPr>
        <w:t xml:space="preserve">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 </w:t>
      </w:r>
    </w:p>
    <w:p w14:paraId="7A000000">
      <w:pPr>
        <w:widowControl w:val="1"/>
        <w:ind w:firstLine="850"/>
        <w:rPr>
          <w:rFonts w:ascii="Times New Roman" w:hAnsi="Times New Roman"/>
          <w:sz w:val="28"/>
        </w:rPr>
      </w:pPr>
    </w:p>
    <w:p w14:paraId="7B000000">
      <w:pPr>
        <w:widowControl w:val="1"/>
        <w:ind w:firstLine="850"/>
        <w:rPr>
          <w:rFonts w:ascii="Times New Roman" w:hAnsi="Times New Roman"/>
          <w:sz w:val="28"/>
        </w:rPr>
      </w:pPr>
    </w:p>
    <w:p w14:paraId="7C000000">
      <w:pPr>
        <w:widowControl w:val="1"/>
        <w:tabs>
          <w:tab w:leader="none" w:pos="1134" w:val="left"/>
        </w:tabs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Виды профилактических мероприятий, которые проводятся</w:t>
      </w:r>
    </w:p>
    <w:p w14:paraId="7D000000">
      <w:pPr>
        <w:widowControl w:val="1"/>
        <w:ind w:firstLine="850"/>
        <w:jc w:val="center"/>
      </w:pPr>
      <w:r>
        <w:rPr>
          <w:rFonts w:ascii="Times New Roman" w:hAnsi="Times New Roman"/>
          <w:b w:val="1"/>
          <w:sz w:val="28"/>
        </w:rPr>
        <w:t>при осуществлении муниципального земельного контроля</w:t>
      </w:r>
    </w:p>
    <w:p w14:paraId="7E000000">
      <w:pPr>
        <w:widowControl w:val="1"/>
        <w:tabs>
          <w:tab w:leader="none" w:pos="1134" w:val="left"/>
        </w:tabs>
        <w:ind w:firstLine="850" w:left="0"/>
        <w:jc w:val="both"/>
      </w:pPr>
    </w:p>
    <w:p w14:paraId="7F000000"/>
    <w:p w14:paraId="80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nos" w:hAnsi="Tinos"/>
          <w:sz w:val="28"/>
        </w:rPr>
        <w:t>При осуществлении муниципального з</w:t>
      </w:r>
      <w:r>
        <w:rPr>
          <w:rFonts w:ascii="Times New Roman" w:hAnsi="Times New Roman"/>
          <w:sz w:val="28"/>
        </w:rPr>
        <w:t>емельного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 Отдел проводит следующие виды профилактических мероприятий:</w:t>
      </w:r>
    </w:p>
    <w:p w14:paraId="81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82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объявление предостережения;</w:t>
      </w:r>
    </w:p>
    <w:p w14:paraId="83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консультирование;</w:t>
      </w:r>
    </w:p>
    <w:p w14:paraId="84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профилактический визит;</w:t>
      </w:r>
    </w:p>
    <w:p w14:paraId="8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5) обобщение правоприменительной практики.</w:t>
      </w:r>
    </w:p>
    <w:p w14:paraId="86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Профилактические мероприятия в рамках муниципального земельного контроля осуществляются на основании программы профилактики.</w:t>
      </w:r>
    </w:p>
    <w:p w14:paraId="87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Программа профилактики утверждается правовым актом Адм</w:t>
      </w:r>
      <w:r>
        <w:rPr>
          <w:rFonts w:ascii="Times New Roman" w:hAnsi="Times New Roman"/>
          <w:sz w:val="28"/>
        </w:rPr>
        <w:t>инистрации не позднее 20 декабря предшествующего года и размещается на официальном сайте Администрации в сети «Интернет» в течение пяти дней со дня их утверждения, в соответствии с постановлением Правительства Российской Федерации от 25 июня 2021 г. № 990.</w:t>
      </w:r>
    </w:p>
    <w:p w14:paraId="88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 и</w:t>
      </w:r>
      <w:r>
        <w:rPr>
          <w:rFonts w:ascii="Times New Roman" w:hAnsi="Times New Roman"/>
          <w:sz w:val="28"/>
        </w:rPr>
        <w:t xml:space="preserve">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89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В случае, если при проведении профилактических мероприятий установлено, что объекты</w:t>
      </w:r>
      <w:r>
        <w:rPr>
          <w:rFonts w:ascii="Times New Roman" w:hAnsi="Times New Roman"/>
          <w:sz w:val="28"/>
        </w:rPr>
        <w:t xml:space="preserve">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заместителю главы Ленинградского муниципального округа, кур</w:t>
      </w:r>
      <w:r>
        <w:rPr>
          <w:rFonts w:ascii="Times New Roman" w:hAnsi="Times New Roman"/>
          <w:sz w:val="28"/>
        </w:rPr>
        <w:t>ирующего Отдел (далее – заместитель муниципального образования), для принятия решения о проведении контрольных мероприятий, либо в случаях, предусмотренных Федеральным законом № 248-ФЗ, принимает меры, указанные в  статье 90 Федерального закона  №  248-ФЗ.</w:t>
      </w:r>
    </w:p>
    <w:p w14:paraId="8A000000">
      <w:pPr>
        <w:widowControl w:val="1"/>
        <w:tabs>
          <w:tab w:leader="none" w:pos="1134" w:val="left"/>
        </w:tabs>
        <w:ind w:firstLine="850" w:left="0"/>
        <w:jc w:val="both"/>
      </w:pPr>
    </w:p>
    <w:p w14:paraId="8B000000">
      <w:pPr>
        <w:widowControl w:val="1"/>
        <w:ind w:firstLine="850"/>
        <w:jc w:val="center"/>
        <w:rPr>
          <w:b w:val="1"/>
          <w:sz w:val="28"/>
        </w:rPr>
      </w:pPr>
      <w:r>
        <w:rPr>
          <w:b w:val="1"/>
          <w:sz w:val="28"/>
        </w:rPr>
        <w:t>3.1. Информирование</w:t>
      </w:r>
    </w:p>
    <w:p w14:paraId="8C000000">
      <w:pPr>
        <w:widowControl w:val="1"/>
        <w:ind w:firstLine="850"/>
        <w:jc w:val="both"/>
        <w:rPr>
          <w:sz w:val="28"/>
        </w:rPr>
      </w:pPr>
    </w:p>
    <w:p w14:paraId="8D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3.1.1. Отдел осуществляет информирование контролируемых и иных заинтересованных лиц по вопросам соблюдения обязательных</w:t>
      </w:r>
      <w:r>
        <w:rPr>
          <w:rFonts w:ascii="Times New Roman" w:hAnsi="Times New Roman"/>
          <w:sz w:val="28"/>
        </w:rPr>
        <w:t xml:space="preserve"> требований посредством размещения сведений на официальном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8E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3.1.2. Отдел обязан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</w:p>
    <w:p w14:paraId="8F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90000000">
      <w:pPr>
        <w:widowControl w:val="1"/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3.2. Объявление предостережения</w:t>
      </w:r>
    </w:p>
    <w:p w14:paraId="91000000">
      <w:pPr>
        <w:widowControl w:val="1"/>
        <w:ind w:firstLine="850"/>
        <w:jc w:val="both"/>
        <w:rPr>
          <w:rFonts w:ascii="Times New Roman" w:hAnsi="Times New Roman"/>
          <w:b w:val="1"/>
          <w:sz w:val="28"/>
        </w:rPr>
      </w:pPr>
    </w:p>
    <w:p w14:paraId="92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Отдел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</w:t>
      </w:r>
      <w:r>
        <w:rPr>
          <w:rFonts w:ascii="Times New Roman" w:hAnsi="Times New Roman"/>
          <w:sz w:val="28"/>
        </w:rPr>
        <w:t xml:space="preserve"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>
        <w:rPr>
          <w:rFonts w:ascii="Times New Roman" w:hAnsi="Times New Roman"/>
          <w:sz w:val="28"/>
        </w:rPr>
        <w:t>ценностям, в соответствии с требованиями, установленными статьей 49 Федерального закона №248-ФЗ.</w:t>
      </w:r>
    </w:p>
    <w:p w14:paraId="93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Предостережение должно содержать указание на соответствующие обязательные требования, предусматривающее их </w:t>
      </w:r>
      <w:r>
        <w:rPr>
          <w:sz w:val="28"/>
        </w:rPr>
        <w:t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sz w:val="28"/>
        </w:rPr>
        <w:t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94000000">
      <w:pPr>
        <w:widowControl w:val="1"/>
        <w:tabs>
          <w:tab w:leader="none" w:pos="1134" w:val="left"/>
        </w:tabs>
        <w:ind w:firstLine="85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3.2.2</w:t>
      </w:r>
      <w:r>
        <w:rPr>
          <w:rFonts w:ascii="Times New Roman" w:hAnsi="Times New Roman"/>
          <w:sz w:val="28"/>
        </w:rPr>
        <w:t xml:space="preserve">. Решения об объявлении </w:t>
      </w:r>
      <w:r>
        <w:rPr>
          <w:rFonts w:ascii="Times New Roman" w:hAnsi="Times New Roman"/>
          <w:sz w:val="28"/>
        </w:rPr>
        <w:t>предостережения,  акты</w:t>
      </w:r>
      <w:r>
        <w:rPr>
          <w:rFonts w:ascii="Times New Roman" w:hAnsi="Times New Roman"/>
          <w:sz w:val="28"/>
        </w:rPr>
        <w:t xml:space="preserve"> (в том числе акты о невозможности проведения) профилактического мероприятия,  предписа</w:t>
      </w:r>
      <w:r>
        <w:rPr>
          <w:rFonts w:ascii="Times New Roman" w:hAnsi="Times New Roman"/>
          <w:sz w:val="28"/>
        </w:rPr>
        <w:t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9500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>3.2.3. Контролируемое лицо в течение</w:t>
      </w:r>
      <w:r>
        <w:rPr>
          <w:sz w:val="28"/>
        </w:rPr>
        <w:t xml:space="preserve"> десяти рабочих дней со дня получения предостережения вправе подать в Отдел возражение в отношении </w:t>
      </w:r>
      <w:r>
        <w:rPr>
          <w:sz w:val="28"/>
        </w:rPr>
        <w:t>предостережения,  в</w:t>
      </w:r>
      <w:r>
        <w:rPr>
          <w:sz w:val="28"/>
        </w:rPr>
        <w:t xml:space="preserve">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9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Возражение должно содержать:</w:t>
      </w:r>
    </w:p>
    <w:p w14:paraId="9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Отдела, в который направляется возражение;</w:t>
      </w:r>
    </w:p>
    <w:p w14:paraId="98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юридического лица, фамилию, имя</w:t>
      </w:r>
      <w:r>
        <w:rPr>
          <w:rFonts w:ascii="Times New Roman" w:hAnsi="Times New Roman"/>
          <w:sz w:val="28"/>
        </w:rPr>
        <w:t xml:space="preserve">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9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и номер предостережения;</w:t>
      </w:r>
    </w:p>
    <w:p w14:paraId="9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9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дату получения предостережения контролируемым лицом;</w:t>
      </w:r>
    </w:p>
    <w:p w14:paraId="9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личную подпись и дату.</w:t>
      </w:r>
    </w:p>
    <w:p w14:paraId="9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9E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3.2.6. </w:t>
      </w:r>
      <w:r>
        <w:rPr>
          <w:sz w:val="28"/>
        </w:rPr>
        <w:t>Отдел  рассматривает</w:t>
      </w:r>
      <w:r>
        <w:rPr>
          <w:sz w:val="28"/>
        </w:rPr>
        <w:t xml:space="preserve"> возражение в отношении предостережения в течение пятнадцати рабочих дней со дня его получения.</w:t>
      </w:r>
    </w:p>
    <w:p w14:paraId="9F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3.2.7. По результатам рассмотрения возражения Отдел принимает одно из следующих решений:</w:t>
      </w:r>
    </w:p>
    <w:p w14:paraId="A0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удовлетворяет возражение в форме отмены предостережения;</w:t>
      </w:r>
    </w:p>
    <w:p w14:paraId="A1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отказывает в удовлетворении возражения с указанием причины отказа. </w:t>
      </w:r>
    </w:p>
    <w:p w14:paraId="A2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3.2.8. Отдел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порядке, предусмотренном Федеральным законом № 248-ФЗ.</w:t>
      </w:r>
    </w:p>
    <w:p w14:paraId="A3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3.2.9. Повторное направление возражения по тем же основаниям не допускается.</w:t>
      </w:r>
    </w:p>
    <w:p w14:paraId="A4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3.2.10. Отдел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A5000000">
      <w:pPr>
        <w:widowControl w:val="1"/>
        <w:ind w:firstLine="850"/>
        <w:jc w:val="both"/>
        <w:rPr>
          <w:rFonts w:ascii="Times New Roman" w:hAnsi="Times New Roman"/>
          <w:sz w:val="28"/>
        </w:rPr>
      </w:pPr>
    </w:p>
    <w:p w14:paraId="A6000000">
      <w:pPr>
        <w:widowControl w:val="1"/>
        <w:ind w:firstLine="850"/>
        <w:jc w:val="both"/>
      </w:pPr>
      <w:r>
        <w:rPr>
          <w:rFonts w:ascii="Times New Roman" w:hAnsi="Times New Roman"/>
          <w:b w:val="1"/>
          <w:sz w:val="28"/>
        </w:rPr>
        <w:t xml:space="preserve">                                            3.3. Консультирование</w:t>
      </w:r>
    </w:p>
    <w:p w14:paraId="A7000000">
      <w:pPr>
        <w:widowControl w:val="1"/>
        <w:ind w:firstLine="850"/>
        <w:jc w:val="both"/>
        <w:rPr>
          <w:rFonts w:ascii="Times New Roman" w:hAnsi="Times New Roman"/>
          <w:b w:val="1"/>
          <w:sz w:val="28"/>
        </w:rPr>
      </w:pPr>
    </w:p>
    <w:p w14:paraId="A8000000">
      <w:pPr>
        <w:widowControl w:val="1"/>
        <w:ind w:firstLine="850"/>
        <w:jc w:val="both"/>
        <w:rPr>
          <w:rFonts w:ascii="PT Serif" w:hAnsi="PT Serif"/>
          <w:color w:val="22272F"/>
          <w:sz w:val="25"/>
        </w:rPr>
      </w:pPr>
      <w:r>
        <w:rPr>
          <w:sz w:val="28"/>
        </w:rPr>
        <w:t xml:space="preserve"> 3.3.1. Консультирование контролируемых лиц и их представителей осуществляется по вопросам, связанным с организацией и </w:t>
      </w:r>
      <w:r>
        <w:rPr>
          <w:sz w:val="28"/>
        </w:rPr>
        <w:t>осуществлением  муниципального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sz w:val="28"/>
        </w:rPr>
        <w:t>земельного контроля:</w:t>
      </w:r>
    </w:p>
    <w:p w14:paraId="A9000000">
      <w:pPr>
        <w:widowControl w:val="1"/>
        <w:tabs>
          <w:tab w:leader="none" w:pos="1843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 1) порядка проведения контрольных мероприятий;</w:t>
      </w:r>
    </w:p>
    <w:p w14:paraId="AA000000">
      <w:pPr>
        <w:widowControl w:val="1"/>
        <w:tabs>
          <w:tab w:leader="none" w:pos="1843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 2) периодичности проведения контрольных мероприятий;</w:t>
      </w:r>
    </w:p>
    <w:p w14:paraId="AB000000">
      <w:pPr>
        <w:widowControl w:val="1"/>
        <w:tabs>
          <w:tab w:leader="none" w:pos="1843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 3) порядка принятия решений по итогам контрольных мероприятий;</w:t>
      </w:r>
    </w:p>
    <w:p w14:paraId="AC000000">
      <w:pPr>
        <w:widowControl w:val="1"/>
        <w:tabs>
          <w:tab w:leader="none" w:pos="1843" w:val="left"/>
        </w:tabs>
        <w:ind w:firstLine="850"/>
        <w:jc w:val="both"/>
        <w:rPr>
          <w:sz w:val="28"/>
        </w:rPr>
      </w:pPr>
      <w:r>
        <w:rPr>
          <w:sz w:val="28"/>
        </w:rPr>
        <w:t xml:space="preserve"> 4) порядка обжалования решений Отдела.</w:t>
      </w:r>
    </w:p>
    <w:p w14:paraId="AD000000">
      <w:pPr>
        <w:widowControl w:val="1"/>
        <w:tabs>
          <w:tab w:leader="none" w:pos="1843" w:val="left"/>
        </w:tabs>
        <w:ind w:firstLine="850"/>
        <w:jc w:val="both"/>
        <w:rPr>
          <w:sz w:val="28"/>
        </w:rPr>
      </w:pPr>
      <w:r>
        <w:rPr>
          <w:sz w:val="28"/>
        </w:rPr>
        <w:t>3.3.2. Консультирование осуществляется без взимания платы, в соответствии с требованиями статьи 50 Федерального закона № 248-ФЗ.</w:t>
      </w:r>
    </w:p>
    <w:p w14:paraId="AE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3.3.3. Инспектор осуществляет консультирование по обращениям контролируемых лиц и их </w:t>
      </w:r>
      <w:r>
        <w:rPr>
          <w:rFonts w:ascii="Times New Roman" w:hAnsi="Times New Roman"/>
          <w:sz w:val="28"/>
        </w:rPr>
        <w:t>представителей,  направленных</w:t>
      </w:r>
      <w:r>
        <w:rPr>
          <w:rFonts w:ascii="Times New Roman" w:hAnsi="Times New Roman"/>
          <w:sz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услуг:</w:t>
      </w:r>
    </w:p>
    <w:p w14:paraId="AF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</w:p>
    <w:p w14:paraId="B0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Отдела.</w:t>
      </w:r>
    </w:p>
    <w:p w14:paraId="B1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3.3.4. Отдел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B2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B3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порядок обжалования решений Отдела;</w:t>
      </w:r>
    </w:p>
    <w:p w14:paraId="B4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порядок обжалования действий (бездействий) инспектора;</w:t>
      </w:r>
    </w:p>
    <w:p w14:paraId="B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3.3.6. Отдел вправе направить запрос о предоставлении письменного ответа в сроки, установленные </w:t>
      </w:r>
      <w:r>
        <w:rPr>
          <w:sz w:val="28"/>
        </w:rPr>
        <w:t>Федеральным  законом</w:t>
      </w:r>
      <w:r>
        <w:rPr>
          <w:sz w:val="28"/>
        </w:rPr>
        <w:t xml:space="preserve"> от 2 мая 2006 г. № 59-ФЗ «О порядке рассмотрения обращений граждан Российской Федерации».</w:t>
      </w:r>
    </w:p>
    <w:p w14:paraId="B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3.3.7. Отдел осуществляет учет проведенных консультирований.</w:t>
      </w:r>
    </w:p>
    <w:p w14:paraId="B7000000">
      <w:pPr>
        <w:widowControl w:val="1"/>
        <w:ind w:firstLine="850"/>
        <w:jc w:val="both"/>
        <w:rPr>
          <w:sz w:val="28"/>
        </w:rPr>
      </w:pPr>
    </w:p>
    <w:p w14:paraId="B8000000">
      <w:pPr>
        <w:widowControl w:val="1"/>
        <w:ind w:firstLine="850"/>
        <w:jc w:val="center"/>
        <w:rPr>
          <w:b w:val="1"/>
          <w:sz w:val="28"/>
        </w:rPr>
      </w:pPr>
      <w:r>
        <w:rPr>
          <w:b w:val="1"/>
          <w:sz w:val="28"/>
        </w:rPr>
        <w:t>3.4. Профилактический визит</w:t>
      </w:r>
    </w:p>
    <w:p w14:paraId="B9000000">
      <w:pPr>
        <w:widowControl w:val="1"/>
        <w:ind w:firstLine="850"/>
        <w:jc w:val="both"/>
        <w:rPr>
          <w:b w:val="1"/>
          <w:sz w:val="28"/>
        </w:rPr>
      </w:pPr>
    </w:p>
    <w:p w14:paraId="B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B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3.4.2. В ходе профилактического визита контролируем</w:t>
      </w:r>
      <w:r>
        <w:rPr>
          <w:rFonts w:ascii="Times New Roman" w:hAnsi="Times New Roman"/>
          <w:sz w:val="28"/>
        </w:rPr>
        <w:t>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</w:t>
      </w:r>
      <w:r>
        <w:rPr>
          <w:rFonts w:ascii="Times New Roman" w:hAnsi="Times New Roman"/>
          <w:sz w:val="28"/>
        </w:rPr>
        <w:t>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</w:t>
      </w:r>
      <w:r>
        <w:rPr>
          <w:rFonts w:ascii="Times New Roman" w:hAnsi="Times New Roman"/>
          <w:sz w:val="28"/>
        </w:rPr>
        <w:t>енку уровня соблюдения контролируемым лицом обязательных требований.</w:t>
      </w:r>
    </w:p>
    <w:p w14:paraId="B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 Профилактический визит проводится по инициативе Отдела (обязательный профилактический визит) или по инициативе контролируемого лица.</w:t>
      </w:r>
    </w:p>
    <w:p w14:paraId="B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3.4.4. В ходе профилактического визита должностным лицом может осуществляться сбор сведений, необходимых для отнесения объектов контроля к категориям риска.</w:t>
      </w:r>
    </w:p>
    <w:p w14:paraId="BE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</w:t>
      </w:r>
      <w:r>
        <w:rPr>
          <w:rFonts w:ascii="Times New Roman" w:hAnsi="Times New Roman"/>
          <w:sz w:val="28"/>
        </w:rPr>
        <w:t>имательства, является социально-</w:t>
      </w:r>
      <w:r>
        <w:rPr>
          <w:rFonts w:ascii="Times New Roman" w:hAnsi="Times New Roman"/>
          <w:sz w:val="28"/>
        </w:rPr>
        <w:t>ориентированной некоммерческой организацией либо муниципальным учреждением.</w:t>
      </w:r>
    </w:p>
    <w:p w14:paraId="BF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</w:t>
      </w:r>
      <w:r>
        <w:rPr>
          <w:rFonts w:ascii="Times New Roman" w:hAnsi="Times New Roman"/>
          <w:sz w:val="28"/>
        </w:rPr>
        <w:t>луг. Отдел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лицо, в порядке, предусмотренном Федеральным законом       № 248-ФЗ.</w:t>
      </w:r>
    </w:p>
    <w:p w14:paraId="C0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Times New Roman" w:hAnsi="Times New Roman"/>
          <w:sz w:val="28"/>
        </w:rPr>
        <w:drawing>
          <wp:inline>
            <wp:extent cx="30480" cy="2730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0480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1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Решение об отказе в проведении профилактического визита принимается в случаях, установленных </w:t>
      </w:r>
      <w:r>
        <w:rPr>
          <w:rFonts w:ascii="Times New Roman" w:hAnsi="Times New Roman"/>
          <w:sz w:val="28"/>
        </w:rPr>
        <w:t>частью  4</w:t>
      </w:r>
      <w:r>
        <w:rPr>
          <w:rFonts w:ascii="Times New Roman" w:hAnsi="Times New Roman"/>
          <w:sz w:val="28"/>
        </w:rPr>
        <w:t xml:space="preserve"> статьи 52.2  Федерального Закона № 248-ФЗ.</w:t>
      </w:r>
    </w:p>
    <w:p w14:paraId="C2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Решение об отказе в проведении профилактического визита может быть обжаловано контролируемым лицом в порядке, </w:t>
      </w:r>
      <w:r>
        <w:rPr>
          <w:rFonts w:ascii="Times New Roman" w:hAnsi="Times New Roman"/>
          <w:sz w:val="28"/>
        </w:rPr>
        <w:t>установленном  Федеральным</w:t>
      </w:r>
      <w:r>
        <w:rPr>
          <w:rFonts w:ascii="Times New Roman" w:hAnsi="Times New Roman"/>
          <w:sz w:val="28"/>
        </w:rPr>
        <w:t xml:space="preserve"> законом № 248-ФЗ.</w:t>
      </w:r>
    </w:p>
    <w:p w14:paraId="C3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Контролируемое лицо вправе отозвать заявление либо направить отказ от проведения профилактического визита, уведомив об этом Отдел не позднее чем за пять рабочих дней до даты его проведения.</w:t>
      </w:r>
    </w:p>
    <w:p w14:paraId="C4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В рамках профилактического визита при согласии контролируемого лица должностное лицо Отдела может провести инструментальное обследование.</w:t>
      </w:r>
    </w:p>
    <w:p w14:paraId="C5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C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Предписания об устранении выявленных в ходе профилактического визита нарушений обязательных требований контролируемым лицам не </w:t>
      </w:r>
      <w:r>
        <w:rPr>
          <w:rFonts w:ascii="Times New Roman" w:hAnsi="Times New Roman"/>
          <w:sz w:val="28"/>
        </w:rPr>
        <w:t>выдают</w:t>
      </w:r>
      <w:r>
        <w:rPr>
          <w:rFonts w:ascii="Times New Roman" w:hAnsi="Times New Roman"/>
          <w:sz w:val="28"/>
        </w:rPr>
        <w:t>ся.</w:t>
      </w:r>
    </w:p>
    <w:p w14:paraId="C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</w:t>
      </w:r>
      <w:r>
        <w:rPr>
          <w:rFonts w:ascii="Times New Roman" w:hAnsi="Times New Roman"/>
          <w:sz w:val="28"/>
        </w:rPr>
        <w:t xml:space="preserve">причинения вреда (ущерба) охраняемым законом ценностям или такой вред (ущерб) причинен, должностное лицо Отдела незамедлительно направляет информацию об этом заместителю главы муниципального образования, курирующему Отдел для принятия решения о проведении </w:t>
      </w:r>
      <w:r>
        <w:rPr>
          <w:rFonts w:ascii="Times New Roman" w:hAnsi="Times New Roman"/>
          <w:sz w:val="28"/>
        </w:rPr>
        <w:t>контрольных  мероприятий</w:t>
      </w:r>
      <w:r>
        <w:rPr>
          <w:rFonts w:ascii="Times New Roman" w:hAnsi="Times New Roman"/>
          <w:sz w:val="28"/>
        </w:rPr>
        <w:t>.</w:t>
      </w:r>
    </w:p>
    <w:p w14:paraId="C8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Обязательный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принадлежащих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умеренного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периодичности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установленной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.</w:t>
      </w:r>
    </w:p>
    <w:p w14:paraId="C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умеренного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>.</w:t>
      </w:r>
    </w:p>
    <w:p w14:paraId="C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Обязательный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двадцать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четыре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21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>.</w:t>
      </w:r>
    </w:p>
    <w:p w14:paraId="C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осмотр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истребование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инструментальное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</w:t>
      </w:r>
      <w:r>
        <w:rPr>
          <w:rFonts w:ascii="Times New Roman" w:hAnsi="Times New Roman"/>
          <w:sz w:val="28"/>
        </w:rPr>
        <w:t>.</w:t>
      </w:r>
    </w:p>
    <w:p w14:paraId="C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9. 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превышать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десять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продлен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необходимый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испытаний</w:t>
      </w:r>
      <w:r>
        <w:rPr>
          <w:rFonts w:ascii="Times New Roman" w:hAnsi="Times New Roman"/>
          <w:sz w:val="28"/>
        </w:rPr>
        <w:t>.</w:t>
      </w:r>
    </w:p>
    <w:p w14:paraId="C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0.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90 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CE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Контролируемое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знакомится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88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CF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уклонения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</w:t>
      </w:r>
      <w:r>
        <w:rPr>
          <w:rFonts w:ascii="Times New Roman" w:hAnsi="Times New Roman"/>
          <w:sz w:val="28"/>
        </w:rPr>
        <w:t xml:space="preserve"> 10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65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D0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повторном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>.</w:t>
      </w:r>
    </w:p>
    <w:p w14:paraId="D1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Предписание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90.1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>.</w:t>
      </w:r>
    </w:p>
    <w:p w14:paraId="D2000000">
      <w:pPr>
        <w:widowControl w:val="1"/>
        <w:ind w:firstLine="850"/>
        <w:jc w:val="both"/>
        <w:rPr>
          <w:rFonts w:ascii="Times New Roman" w:hAnsi="Times New Roman"/>
          <w:sz w:val="28"/>
        </w:rPr>
      </w:pPr>
    </w:p>
    <w:p w14:paraId="D3000000">
      <w:pPr>
        <w:widowControl w:val="1"/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3.5. Обобщение правоприменительной практики</w:t>
      </w:r>
    </w:p>
    <w:p w14:paraId="D4000000">
      <w:pPr>
        <w:widowControl w:val="1"/>
        <w:ind w:firstLine="850"/>
        <w:jc w:val="center"/>
        <w:rPr>
          <w:rFonts w:ascii="Times New Roman" w:hAnsi="Times New Roman"/>
          <w:sz w:val="28"/>
        </w:rPr>
      </w:pPr>
    </w:p>
    <w:p w14:paraId="D5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3.5.1. Обобщение правоприменительной практики проводится для решения следующих задач:</w:t>
      </w:r>
    </w:p>
    <w:p w14:paraId="D6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</w:r>
    </w:p>
    <w:p w14:paraId="D7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D8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D9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подготовка предложений об актуализации обязательных требований;</w:t>
      </w:r>
    </w:p>
    <w:p w14:paraId="DA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подготовка предложений о внесении изменений в законодательство Российской Федерации </w:t>
      </w:r>
      <w:r>
        <w:rPr>
          <w:rFonts w:ascii="Times New Roman" w:hAnsi="Times New Roman"/>
          <w:sz w:val="28"/>
        </w:rPr>
        <w:t>о  муниципальном</w:t>
      </w:r>
      <w:r>
        <w:rPr>
          <w:rFonts w:ascii="Times New Roman" w:hAnsi="Times New Roman"/>
          <w:sz w:val="28"/>
        </w:rPr>
        <w:t xml:space="preserve"> контроле.</w:t>
      </w:r>
    </w:p>
    <w:p w14:paraId="D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3.5.2. По итогам обобщения правоприменительной практики Отдел обеспечивает подготовку доклада, содержащего результаты обобщения правоприменительной практики Отдела (далее - доклад о правоприменительной практике).</w:t>
      </w:r>
    </w:p>
    <w:p w14:paraId="D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3.5.3. Доклад о правоприменительной практике готовится Отделом с периодичностью, предусмотренной настоящим Положением, но не реже одного раза в год, но не позднее 1 июля года, следующего за отчетным. Отдел </w:t>
      </w:r>
      <w:r>
        <w:rPr>
          <w:rFonts w:ascii="Times New Roman" w:hAnsi="Times New Roman"/>
          <w:sz w:val="28"/>
        </w:rPr>
        <w:t xml:space="preserve">обеспечивает публичное обсуждение проекта доклада о правоприменительной практике, </w:t>
      </w:r>
      <w:r>
        <w:rPr>
          <w:rFonts w:ascii="Times New Roman" w:hAnsi="Times New Roman"/>
          <w:sz w:val="28"/>
        </w:rPr>
        <w:t>в порядке</w:t>
      </w:r>
      <w:r>
        <w:rPr>
          <w:rFonts w:ascii="Times New Roman" w:hAnsi="Times New Roman"/>
          <w:sz w:val="28"/>
        </w:rPr>
        <w:t xml:space="preserve"> установленном Федеральным законом № 248-ФЗ.</w:t>
      </w:r>
    </w:p>
    <w:p w14:paraId="DD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3.5.4. Доклад о правоприменительной практике утверждается правовым актом Администрации и размещается на официальном сайте Администрации в сети «Интернет» в сроки, </w:t>
      </w:r>
      <w:r>
        <w:rPr>
          <w:rFonts w:ascii="Times New Roman" w:hAnsi="Times New Roman"/>
          <w:sz w:val="28"/>
        </w:rPr>
        <w:t>указанные  настоящим</w:t>
      </w:r>
      <w:r>
        <w:rPr>
          <w:rFonts w:ascii="Times New Roman" w:hAnsi="Times New Roman"/>
          <w:sz w:val="28"/>
        </w:rPr>
        <w:t xml:space="preserve">  Положением. </w:t>
      </w:r>
    </w:p>
    <w:p w14:paraId="DE000000">
      <w:pPr>
        <w:widowControl w:val="1"/>
        <w:ind w:firstLine="850"/>
        <w:jc w:val="both"/>
        <w:rPr>
          <w:color w:val="862CD3"/>
        </w:rPr>
      </w:pPr>
    </w:p>
    <w:p w14:paraId="DF000000">
      <w:pPr>
        <w:widowControl w:val="1"/>
        <w:ind w:firstLine="850"/>
        <w:jc w:val="both"/>
        <w:rPr>
          <w:b w:val="1"/>
          <w:sz w:val="28"/>
        </w:rPr>
      </w:pPr>
    </w:p>
    <w:p w14:paraId="E0000000">
      <w:pPr>
        <w:widowControl w:val="1"/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Контрольные мероприятия, проводимые в рамках</w:t>
      </w:r>
    </w:p>
    <w:p w14:paraId="E1000000">
      <w:pPr>
        <w:widowControl w:val="1"/>
        <w:ind w:firstLine="850" w:left="0"/>
        <w:jc w:val="center"/>
      </w:pPr>
      <w:r>
        <w:rPr>
          <w:rFonts w:ascii="Times New Roman" w:hAnsi="Times New Roman"/>
          <w:b w:val="1"/>
          <w:sz w:val="28"/>
        </w:rPr>
        <w:t>муниципального земельного контроля</w:t>
      </w:r>
    </w:p>
    <w:p w14:paraId="E2000000">
      <w:pPr>
        <w:widowControl w:val="1"/>
        <w:ind w:firstLine="850" w:left="0"/>
        <w:jc w:val="both"/>
        <w:rPr>
          <w:rFonts w:ascii="Times New Roman" w:hAnsi="Times New Roman"/>
          <w:sz w:val="28"/>
        </w:rPr>
      </w:pPr>
    </w:p>
    <w:p w14:paraId="E3000000">
      <w:pPr>
        <w:widowControl w:val="1"/>
        <w:ind w:firstLine="850"/>
        <w:jc w:val="both"/>
      </w:pPr>
      <w:r>
        <w:rPr>
          <w:rFonts w:ascii="Times New Roman" w:hAnsi="Times New Roman"/>
          <w:b w:val="1"/>
          <w:sz w:val="28"/>
        </w:rPr>
        <w:t xml:space="preserve">             4.1. </w:t>
      </w:r>
      <w:r>
        <w:rPr>
          <w:rFonts w:ascii="Times New Roman" w:hAnsi="Times New Roman"/>
          <w:b w:val="1"/>
          <w:sz w:val="28"/>
        </w:rPr>
        <w:t>Контрольные  мероприятия</w:t>
      </w:r>
      <w:r>
        <w:rPr>
          <w:rFonts w:ascii="Times New Roman" w:hAnsi="Times New Roman"/>
          <w:b w:val="1"/>
          <w:sz w:val="28"/>
        </w:rPr>
        <w:t>. Общие вопросы</w:t>
      </w:r>
    </w:p>
    <w:p w14:paraId="E400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sz w:val="28"/>
        </w:rPr>
      </w:pPr>
    </w:p>
    <w:p w14:paraId="E500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4.1.1. </w:t>
      </w:r>
      <w:r>
        <w:rPr>
          <w:rFonts w:ascii="Times New Roman" w:hAnsi="Times New Roman"/>
          <w:sz w:val="28"/>
        </w:rPr>
        <w:t>Муниципальный  земельный</w:t>
      </w:r>
      <w:r>
        <w:rPr>
          <w:rFonts w:ascii="Times New Roman" w:hAnsi="Times New Roman"/>
          <w:color w:val="9900FF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осуществляется Отделом посредством организации проведения следующих контрольных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при взаимодействии с  контролирующим лицом:</w:t>
      </w:r>
    </w:p>
    <w:p w14:paraId="E6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</w:pPr>
      <w:r>
        <w:rPr>
          <w:rFonts w:ascii="Times New Roman" w:hAnsi="Times New Roman"/>
          <w:sz w:val="28"/>
        </w:rPr>
        <w:t>1) инспекционный визит;</w:t>
      </w:r>
    </w:p>
    <w:p w14:paraId="E7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</w:pPr>
      <w:r>
        <w:rPr>
          <w:rFonts w:ascii="Times New Roman" w:hAnsi="Times New Roman"/>
          <w:sz w:val="28"/>
        </w:rPr>
        <w:t>2) рейдовый осмотр;</w:t>
      </w:r>
    </w:p>
    <w:p w14:paraId="E8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</w:pPr>
      <w:r>
        <w:rPr>
          <w:rFonts w:ascii="Times New Roman" w:hAnsi="Times New Roman"/>
          <w:sz w:val="28"/>
        </w:rPr>
        <w:t>3) документарная проверка;</w:t>
      </w:r>
    </w:p>
    <w:p w14:paraId="E9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</w:pPr>
      <w:r>
        <w:rPr>
          <w:rFonts w:ascii="Times New Roman" w:hAnsi="Times New Roman"/>
          <w:sz w:val="28"/>
        </w:rPr>
        <w:t>4) выездная проверка.</w:t>
      </w:r>
    </w:p>
    <w:p w14:paraId="EA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EB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EC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наблюдение за соблюдением обязательных требований;</w:t>
      </w:r>
    </w:p>
    <w:p w14:paraId="ED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выездное обследование.</w:t>
      </w:r>
    </w:p>
    <w:p w14:paraId="EE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  мероприятия, за </w:t>
      </w:r>
      <w:r>
        <w:rPr>
          <w:rFonts w:ascii="Times New Roman" w:hAnsi="Times New Roman"/>
          <w:sz w:val="28"/>
        </w:rPr>
        <w:t>исключением  контрольных</w:t>
      </w:r>
      <w:r>
        <w:rPr>
          <w:rFonts w:ascii="Times New Roman" w:hAnsi="Times New Roman"/>
          <w:sz w:val="28"/>
        </w:rPr>
        <w:t xml:space="preserve"> мероприятий без взаимодействия, могут проводиться на плановой и внеплановой основе.  </w:t>
      </w:r>
      <w:r>
        <w:rPr>
          <w:rFonts w:ascii="Times New Roman" w:hAnsi="Times New Roman"/>
          <w:sz w:val="28"/>
        </w:rPr>
        <w:t>Плановые  контрольные</w:t>
      </w:r>
      <w:r>
        <w:rPr>
          <w:rFonts w:ascii="Times New Roman" w:hAnsi="Times New Roman"/>
          <w:sz w:val="28"/>
        </w:rPr>
        <w:t xml:space="preserve">  мероприятия в отношении объектов контроля, отнесенных к категории среднего и умеренного риска, не проводятся.</w:t>
      </w:r>
    </w:p>
    <w:p w14:paraId="EF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Основанием для проведения контрольных мероприятий, за исключением случаев, указанных в пункте 4.1.4. настоящего подраздела, может быть:</w:t>
      </w:r>
    </w:p>
    <w:p w14:paraId="F0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</w:t>
      </w:r>
      <w:r>
        <w:rPr>
          <w:rFonts w:ascii="Times New Roman" w:hAnsi="Times New Roman"/>
          <w:sz w:val="28"/>
        </w:rPr>
        <w:t>60  Федерального</w:t>
      </w:r>
      <w:r>
        <w:rPr>
          <w:rFonts w:ascii="Times New Roman" w:hAnsi="Times New Roman"/>
          <w:sz w:val="28"/>
        </w:rPr>
        <w:t xml:space="preserve"> закона № 248-ФЗ;</w:t>
      </w:r>
    </w:p>
    <w:p w14:paraId="F1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F2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поручение Президента Российской Федерации, поручение Правительства Российской Федерации о проведении </w:t>
      </w:r>
      <w:r>
        <w:rPr>
          <w:rFonts w:ascii="Times New Roman" w:hAnsi="Times New Roman"/>
          <w:sz w:val="28"/>
        </w:rPr>
        <w:t>контрольных  мероприятий</w:t>
      </w:r>
      <w:r>
        <w:rPr>
          <w:rFonts w:ascii="Times New Roman" w:hAnsi="Times New Roman"/>
          <w:sz w:val="28"/>
        </w:rPr>
        <w:t xml:space="preserve"> в отношении конкретных контролируемых лиц;</w:t>
      </w:r>
    </w:p>
    <w:p w14:paraId="F3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F4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истечение срока исполнения решения Отдела об устранении выявленного нарушения обязательных требований - в случаях, установленных частью 1 статьи 95 Федерального закона № 248-ФЗ;</w:t>
      </w:r>
    </w:p>
    <w:p w14:paraId="F5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наступление события, указанного в программе проверок, если федеральным законом о виде контроля установлено, что </w:t>
      </w:r>
      <w:r>
        <w:rPr>
          <w:rFonts w:ascii="Times New Roman" w:hAnsi="Times New Roman"/>
          <w:sz w:val="28"/>
        </w:rPr>
        <w:t>контрольные  мероприятия</w:t>
      </w:r>
      <w:r>
        <w:rPr>
          <w:rFonts w:ascii="Times New Roman" w:hAnsi="Times New Roman"/>
          <w:sz w:val="28"/>
        </w:rPr>
        <w:t xml:space="preserve"> проводятся на основании программы проверок;</w:t>
      </w:r>
    </w:p>
    <w:p w14:paraId="F6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F7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наличие у контрольного Отдела сведений 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"https://internet.garant.ru/document/redirect/12164247/81" \o "https://internet.garant.ru/document/redirect/12164247/81"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1 статьи 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26 декабря 2008 г. № 294-ФЗ, в случае, если представление такого уведомления является обязательным, ил</w:t>
      </w:r>
      <w:r>
        <w:rPr>
          <w:rFonts w:ascii="Times New Roman" w:hAnsi="Times New Roman"/>
          <w:sz w:val="28"/>
        </w:rPr>
        <w:t>и без включения сведений о средстве размещения,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F8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уклонение контролируемого лица от проведения обязательного профилактического визита.</w:t>
      </w:r>
    </w:p>
    <w:p w14:paraId="F9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4. Контрольные мероприятия без взаимодействия проводятся инспектором на основании заданий уполномоченных должностных лиц Администрации, включая задания, содержащиеся в планах работы Отдела, в том числе в случаях, установленных Федеральным законом № 248-ФЗ.</w:t>
      </w:r>
    </w:p>
    <w:p w14:paraId="FA00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4.1.5. Для проведения контрольного мер</w:t>
      </w:r>
      <w:r>
        <w:rPr>
          <w:rFonts w:ascii="Times New Roman" w:hAnsi="Times New Roman"/>
          <w:sz w:val="28"/>
        </w:rPr>
        <w:t xml:space="preserve">оприятия, предусматривающего взаимодействие с контролируемым лицом, а также документарной проверки,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</w:t>
      </w:r>
      <w:r>
        <w:rPr>
          <w:rFonts w:ascii="Times New Roman" w:hAnsi="Times New Roman"/>
          <w:sz w:val="28"/>
        </w:rPr>
        <w:t>№  248</w:t>
      </w:r>
      <w:r>
        <w:rPr>
          <w:rFonts w:ascii="Times New Roman" w:hAnsi="Times New Roman"/>
          <w:sz w:val="28"/>
        </w:rPr>
        <w:t>-ФЗ.</w:t>
      </w:r>
    </w:p>
    <w:p w14:paraId="FB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мероприятие, предусматривающее взаимодействие с контролируемым лицом, может быть начато посл</w:t>
      </w:r>
      <w:r>
        <w:rPr>
          <w:rFonts w:ascii="Times New Roman" w:hAnsi="Times New Roman"/>
          <w:sz w:val="28"/>
        </w:rPr>
        <w:t>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FC000000">
      <w:pPr>
        <w:widowControl w:val="1"/>
        <w:tabs>
          <w:tab w:leader="none" w:pos="1134" w:val="left"/>
        </w:tabs>
        <w:ind w:firstLine="850"/>
        <w:jc w:val="both"/>
      </w:pPr>
      <w:r>
        <w:rPr>
          <w:rFonts w:ascii="Times New Roman" w:hAnsi="Times New Roman"/>
          <w:sz w:val="28"/>
        </w:rPr>
        <w:t xml:space="preserve">4.1.6. </w:t>
      </w:r>
      <w:r>
        <w:rPr>
          <w:rFonts w:ascii="Times New Roman" w:hAnsi="Times New Roman"/>
          <w:sz w:val="28"/>
        </w:rPr>
        <w:t>Контрольные  мероприятия</w:t>
      </w:r>
      <w:r>
        <w:rPr>
          <w:rFonts w:ascii="Times New Roman" w:hAnsi="Times New Roman"/>
          <w:sz w:val="28"/>
        </w:rPr>
        <w:t xml:space="preserve"> проводятся инспекторами, указанными в </w:t>
      </w:r>
      <w:r>
        <w:rPr>
          <w:rFonts w:ascii="Times New Roman" w:hAnsi="Times New Roman"/>
          <w:sz w:val="28"/>
        </w:rPr>
        <w:t xml:space="preserve">правовом акте </w:t>
      </w:r>
      <w:r>
        <w:rPr>
          <w:rFonts w:ascii="Times New Roman" w:hAnsi="Times New Roman"/>
          <w:sz w:val="28"/>
        </w:rPr>
        <w:t>Администрации о проведении контрольного мероприятия.</w:t>
      </w:r>
    </w:p>
    <w:p w14:paraId="FD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Отдел привлекает к проведению </w:t>
      </w:r>
      <w:r>
        <w:rPr>
          <w:rFonts w:ascii="Times New Roman" w:hAnsi="Times New Roman"/>
          <w:sz w:val="28"/>
        </w:rPr>
        <w:t xml:space="preserve">контрольных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 xml:space="preserve">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FE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мероприятия, в порядке, установленном Федеральным законом №</w:t>
      </w:r>
      <w:r>
        <w:rPr>
          <w:rFonts w:ascii="Times New Roman" w:hAnsi="Times New Roman"/>
          <w:sz w:val="28"/>
        </w:rPr>
        <w:t xml:space="preserve"> 248-ФЗ.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FF00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00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4.1.8.</w:t>
      </w:r>
      <w:r>
        <w:rPr>
          <w:rFonts w:ascii="Times New Roman" w:hAnsi="Times New Roman"/>
          <w:sz w:val="28"/>
        </w:rPr>
        <w:t xml:space="preserve"> Документы, иные материалы, являющиеся доказательствами нарушения обязательных требований, приобщаются к акту, в порядке, </w:t>
      </w:r>
      <w:r>
        <w:rPr>
          <w:rFonts w:ascii="Times New Roman" w:hAnsi="Times New Roman"/>
          <w:sz w:val="28"/>
        </w:rPr>
        <w:t>предусмотренном  статьей</w:t>
      </w:r>
      <w:r>
        <w:rPr>
          <w:rFonts w:ascii="Times New Roman" w:hAnsi="Times New Roman"/>
          <w:sz w:val="28"/>
        </w:rPr>
        <w:t xml:space="preserve"> 87 Федерального закона № 248-ФЗ.</w:t>
      </w:r>
    </w:p>
    <w:p w14:paraId="0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4.1.9.</w:t>
      </w:r>
      <w:r>
        <w:rPr>
          <w:sz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служебную, иную тайну, оформл</w:t>
      </w:r>
      <w:r>
        <w:rPr>
          <w:rFonts w:ascii="Times New Roman" w:hAnsi="Times New Roman"/>
          <w:sz w:val="28"/>
        </w:rPr>
        <w:t>яются с соблюдением требований, предусмотренных законодательством Российской Федерации.</w:t>
      </w:r>
    </w:p>
    <w:p w14:paraId="02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4.1.10. </w:t>
      </w:r>
      <w:r>
        <w:rPr>
          <w:sz w:val="28"/>
        </w:rPr>
        <w:t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статьи 88 Федерального закона № 248-ФЗ.</w:t>
      </w:r>
    </w:p>
    <w:p w14:paraId="03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 В случае проведения контрольных мероприятий или обязательных профилактических визитов с использова</w:t>
      </w:r>
      <w:r>
        <w:rPr>
          <w:sz w:val="28"/>
        </w:rPr>
        <w:t>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 акта контрольного мероприятия без взаимодействия, а также в случае, если составление акт</w:t>
      </w:r>
      <w:r>
        <w:rPr>
          <w:sz w:val="28"/>
        </w:rPr>
        <w:t xml:space="preserve">а по результатам контрольного </w:t>
      </w:r>
      <w:r>
        <w:rPr>
          <w:sz w:val="28"/>
        </w:rPr>
        <w:t>мероприятия на месте его проведения невозможно по причине совершения контрольных действий, предусмотр</w:t>
      </w:r>
      <w:r>
        <w:rPr>
          <w:sz w:val="28"/>
        </w:rPr>
        <w:t xml:space="preserve">енных пунктами     6 - 9 части 1 статьи 65 Федерального закона № 248-ФЗ, или в иных случаях, установленных настоящим Федеральным законом № 248-ФЗ, Отдел направляет акт контролируемому лицу в порядке, установленном статьей  21 Федерального закона № 248-ФЗ. </w:t>
      </w:r>
    </w:p>
    <w:p w14:paraId="04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4.1.11. Кон</w:t>
      </w:r>
      <w:r>
        <w:rPr>
          <w:sz w:val="28"/>
        </w:rPr>
        <w:t>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05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4.1.12.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r>
        <w:rPr>
          <w:sz w:val="28"/>
        </w:rPr>
        <w:t>частью 3 статьи 87</w:t>
      </w:r>
      <w:r>
        <w:rPr>
          <w:sz w:val="28"/>
        </w:rPr>
        <w:t xml:space="preserve"> Федерального закона № 248-ФЗ,  контрол</w:t>
      </w:r>
      <w:r>
        <w:rPr>
          <w:sz w:val="28"/>
        </w:rPr>
        <w:t>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пунктом 2  части  5 статьи  21 Федерального закона № 248-ФЗ.</w:t>
      </w:r>
    </w:p>
    <w:p w14:paraId="06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4.1.13. Индивидуальный предприниматель, гражданин, являющиеся контролируемыми </w:t>
      </w:r>
      <w:r>
        <w:rPr>
          <w:rFonts w:ascii="Times New Roman" w:hAnsi="Times New Roman"/>
          <w:sz w:val="28"/>
        </w:rPr>
        <w:t>лицами,  могут</w:t>
      </w:r>
      <w:r>
        <w:rPr>
          <w:rFonts w:ascii="Times New Roman" w:hAnsi="Times New Roman"/>
          <w:sz w:val="28"/>
        </w:rPr>
        <w:t xml:space="preserve"> не  участвовать в проведении контрольного мероприятия,  в  следующих случаях (при  подтверждении данного факта):</w:t>
      </w:r>
    </w:p>
    <w:p w14:paraId="07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1) выезда за </w:t>
      </w:r>
      <w:r>
        <w:rPr>
          <w:rFonts w:ascii="Times New Roman" w:hAnsi="Times New Roman"/>
          <w:sz w:val="28"/>
        </w:rPr>
        <w:t>пределы  муниципального</w:t>
      </w:r>
      <w:r>
        <w:rPr>
          <w:rFonts w:ascii="Times New Roman" w:hAnsi="Times New Roman"/>
          <w:sz w:val="28"/>
        </w:rPr>
        <w:t xml:space="preserve"> образования, Краснодарского края;</w:t>
      </w:r>
    </w:p>
    <w:p w14:paraId="08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нахождения  на</w:t>
      </w:r>
      <w:r>
        <w:rPr>
          <w:rFonts w:ascii="Times New Roman" w:hAnsi="Times New Roman"/>
          <w:sz w:val="28"/>
        </w:rPr>
        <w:t xml:space="preserve"> длительном лечении;</w:t>
      </w:r>
    </w:p>
    <w:p w14:paraId="09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3) при наступлении обстоятельств непреодолимой силы (стихийные </w:t>
      </w:r>
      <w:r>
        <w:rPr>
          <w:rFonts w:ascii="Times New Roman" w:hAnsi="Times New Roman"/>
          <w:sz w:val="28"/>
        </w:rPr>
        <w:t>бедствия,  военные</w:t>
      </w:r>
      <w:r>
        <w:rPr>
          <w:rFonts w:ascii="Times New Roman" w:hAnsi="Times New Roman"/>
          <w:sz w:val="28"/>
        </w:rPr>
        <w:t xml:space="preserve"> действия, забастовки, террористические акты, эпидемии и другие события, не зависящие  от воли  контролируемого лица)</w:t>
      </w:r>
      <w:r>
        <w:rPr>
          <w:rFonts w:ascii="Times New Roman" w:hAnsi="Times New Roman"/>
          <w:sz w:val="28"/>
        </w:rPr>
        <w:t>.</w:t>
      </w:r>
    </w:p>
    <w:p w14:paraId="0A010000">
      <w:pPr>
        <w:widowControl w:val="1"/>
        <w:ind w:firstLine="85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При поступлении в Отдел соответствующего обращения контролируемого лица, срок проведения контрольного мероприятия переносится на срок, необходимый для устранения обстоятельств, послуживших </w:t>
      </w:r>
      <w:r>
        <w:rPr>
          <w:rFonts w:ascii="Times New Roman" w:hAnsi="Times New Roman"/>
          <w:sz w:val="28"/>
        </w:rPr>
        <w:t>поводом  для</w:t>
      </w:r>
      <w:r>
        <w:rPr>
          <w:rFonts w:ascii="Times New Roman" w:hAnsi="Times New Roman"/>
          <w:sz w:val="28"/>
        </w:rPr>
        <w:t xml:space="preserve"> данного обращения.</w:t>
      </w:r>
    </w:p>
    <w:p w14:paraId="0B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4.1.14.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6 настоящего Положения.</w:t>
      </w:r>
    </w:p>
    <w:p w14:paraId="0C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4.1.15. Для фиксации Отделом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</w:t>
      </w:r>
      <w:r>
        <w:rPr>
          <w:rFonts w:ascii="Times New Roman" w:hAnsi="Times New Roman"/>
          <w:sz w:val="28"/>
        </w:rPr>
        <w:t>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</w:p>
    <w:p w14:paraId="0D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4.1.16. Решение об осуществлении фотосъемки, аудио- и видеозаписи для фиксации доказательств выявленных нарушений обязательных требований принимается Отделом при совершении следующих контрольных действий:</w:t>
      </w:r>
    </w:p>
    <w:p w14:paraId="0E010000">
      <w:pPr>
        <w:widowControl w:val="1"/>
        <w:tabs>
          <w:tab w:leader="none" w:pos="1134" w:val="left"/>
        </w:tabs>
        <w:ind w:firstLine="85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осмотр - фотосъемка, видеозапись;</w:t>
      </w:r>
    </w:p>
    <w:p w14:paraId="0F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опрос - аудиозапись;</w:t>
      </w:r>
    </w:p>
    <w:p w14:paraId="10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получение письменных объяснений - фотосъемка, видеозапись;</w:t>
      </w:r>
    </w:p>
    <w:p w14:paraId="11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истребование документов - фотосъемка, аудио- и видеозапись;</w:t>
      </w:r>
    </w:p>
    <w:p w14:paraId="12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инструментальное обследование - фотосъемка, видеозапись.</w:t>
      </w:r>
    </w:p>
    <w:p w14:paraId="13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4.1.17. Фиксация нарушений обязательных требований при помощи фотосъемк</w:t>
      </w:r>
      <w:r>
        <w:rPr>
          <w:rFonts w:ascii="Times New Roman" w:hAnsi="Times New Roman"/>
          <w:sz w:val="28"/>
        </w:rPr>
        <w:t>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14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4.1.18.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</w:p>
    <w:p w14:paraId="15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4.1.19. При отсутствии возможно</w:t>
      </w:r>
      <w:r>
        <w:rPr>
          <w:rFonts w:ascii="Times New Roman" w:hAnsi="Times New Roman"/>
          <w:sz w:val="28"/>
        </w:rPr>
        <w:t xml:space="preserve">сти осуществления видеозаписи применяется аудиозапись проводимого контрольного действия. 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 В ходе </w:t>
      </w:r>
      <w:r>
        <w:rPr>
          <w:rFonts w:ascii="Times New Roman" w:hAnsi="Times New Roman"/>
          <w:sz w:val="28"/>
        </w:rPr>
        <w:t>записи подробно фиксируются и указываются место и характер выявленного нарушения обязательных требований.</w:t>
      </w:r>
    </w:p>
    <w:p w14:paraId="16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4.1.20.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</w:t>
      </w:r>
      <w:r>
        <w:rPr>
          <w:rFonts w:ascii="Times New Roman" w:hAnsi="Times New Roman"/>
          <w:sz w:val="28"/>
        </w:rPr>
        <w:t>контрольного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мероприятия</w:t>
      </w:r>
      <w:r>
        <w:rPr>
          <w:rFonts w:ascii="Times New Roman" w:hAnsi="Times New Roman"/>
          <w:sz w:val="28"/>
        </w:rPr>
        <w:t>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требований, в порядке предусмотренном Федеральным законом № 248-ФЗ.</w:t>
      </w:r>
    </w:p>
    <w:p w14:paraId="17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4.1.21.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18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4.1.22. Виды контрольных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действий применяемых при осуществлении контрольных мероприятий проводятся в порядке, предусмотренном главой 14 Федерального </w:t>
      </w:r>
      <w:r>
        <w:rPr>
          <w:rFonts w:ascii="Times New Roman" w:hAnsi="Times New Roman"/>
          <w:sz w:val="28"/>
        </w:rPr>
        <w:t>закона  №</w:t>
      </w:r>
      <w:r>
        <w:rPr>
          <w:rFonts w:ascii="Times New Roman" w:hAnsi="Times New Roman"/>
          <w:sz w:val="28"/>
        </w:rPr>
        <w:t xml:space="preserve"> 248-ФЗ.</w:t>
      </w:r>
    </w:p>
    <w:p w14:paraId="19010000">
      <w:pPr>
        <w:widowControl w:val="1"/>
        <w:tabs>
          <w:tab w:leader="none" w:pos="0" w:val="left"/>
          <w:tab w:leader="none" w:pos="709" w:val="left"/>
        </w:tabs>
        <w:spacing w:after="0"/>
        <w:ind w:firstLine="850"/>
        <w:jc w:val="both"/>
        <w:rPr>
          <w:rFonts w:ascii="Tinos" w:hAnsi="Tinos"/>
          <w:sz w:val="28"/>
        </w:rPr>
      </w:pPr>
    </w:p>
    <w:p w14:paraId="1A010000">
      <w:pPr>
        <w:widowControl w:val="1"/>
        <w:tabs>
          <w:tab w:leader="none" w:pos="284" w:val="left"/>
        </w:tabs>
        <w:ind w:firstLine="850"/>
        <w:jc w:val="center"/>
        <w:rPr>
          <w:b w:val="1"/>
          <w:sz w:val="28"/>
        </w:rPr>
      </w:pPr>
      <w:r>
        <w:rPr>
          <w:b w:val="1"/>
          <w:sz w:val="28"/>
        </w:rPr>
        <w:t>4.2. Меры, принимаемые Отделом по результатам</w:t>
      </w:r>
    </w:p>
    <w:p w14:paraId="1B010000">
      <w:pPr>
        <w:widowControl w:val="1"/>
        <w:tabs>
          <w:tab w:leader="none" w:pos="284" w:val="left"/>
        </w:tabs>
        <w:ind w:firstLine="850"/>
        <w:jc w:val="center"/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контрольных  мероприятий</w:t>
      </w:r>
    </w:p>
    <w:p w14:paraId="1C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1D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Документы, оформляемые контро</w:t>
      </w:r>
      <w:r>
        <w:rPr>
          <w:rFonts w:ascii="Times New Roman" w:hAnsi="Times New Roman"/>
          <w:sz w:val="28"/>
        </w:rPr>
        <w:t>льным органом при осуществлении</w:t>
      </w:r>
      <w:r>
        <w:rPr>
          <w:rFonts w:ascii="Times New Roman" w:hAnsi="Times New Roman"/>
          <w:sz w:val="28"/>
        </w:rPr>
        <w:t xml:space="preserve">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"https://internet.garant.ru/#/document/12184522/entry/21" \o "https://internet.garant.ru/#/document/12184522/entry/21"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электронной подписью.</w:t>
      </w:r>
      <w:r>
        <w:rPr>
          <w:rFonts w:ascii="Times New Roman" w:hAnsi="Times New Roman"/>
          <w:sz w:val="28"/>
        </w:rPr>
        <w:fldChar w:fldCharType="end"/>
      </w:r>
    </w:p>
    <w:p w14:paraId="1E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</w:t>
      </w:r>
      <w:r>
        <w:rPr>
          <w:rFonts w:ascii="Times New Roman" w:hAnsi="Times New Roman"/>
          <w:sz w:val="28"/>
        </w:rPr>
        <w:t xml:space="preserve"> 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</w:t>
      </w:r>
      <w:r>
        <w:rPr>
          <w:rFonts w:ascii="Times New Roman" w:hAnsi="Times New Roman"/>
          <w:sz w:val="28"/>
        </w:rPr>
        <w:t xml:space="preserve">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настоящего Федерального закона.</w:t>
      </w:r>
    </w:p>
    <w:p w14:paraId="1F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4.2.3. </w:t>
      </w:r>
      <w:r>
        <w:rPr>
          <w:rFonts w:ascii="Times New Roman" w:hAnsi="Times New Roman"/>
          <w:sz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</w:t>
      </w:r>
      <w:r>
        <w:rPr>
          <w:rFonts w:ascii="Times New Roman" w:hAnsi="Times New Roman"/>
          <w:sz w:val="28"/>
        </w:rPr>
        <w:t>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</w:t>
      </w:r>
      <w:r>
        <w:rPr>
          <w:rFonts w:ascii="Times New Roman" w:hAnsi="Times New Roman"/>
          <w:sz w:val="28"/>
        </w:rPr>
        <w:t xml:space="preserve">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</w:t>
      </w:r>
      <w:r>
        <w:rPr>
          <w:rFonts w:ascii="Times New Roman" w:hAnsi="Times New Roman"/>
          <w:sz w:val="28"/>
        </w:rPr>
        <w:t xml:space="preserve">контрольного мероприятия проверочные листы должны быть приобщены к акту.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</w:t>
      </w:r>
      <w:r>
        <w:rPr>
          <w:rFonts w:ascii="Times New Roman" w:hAnsi="Times New Roman"/>
          <w:sz w:val="28"/>
        </w:rPr>
        <w:t>предусмотренных  настоящим</w:t>
      </w:r>
      <w:r>
        <w:rPr>
          <w:rFonts w:ascii="Times New Roman" w:hAnsi="Times New Roman"/>
          <w:sz w:val="28"/>
        </w:rPr>
        <w:t xml:space="preserve"> Положением.</w:t>
      </w:r>
    </w:p>
    <w:p w14:paraId="20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4.2.4. </w:t>
      </w:r>
      <w:r>
        <w:rPr>
          <w:rFonts w:ascii="Times New Roman" w:hAnsi="Times New Roman"/>
          <w:sz w:val="28"/>
        </w:rPr>
        <w:t xml:space="preserve">Оформление акта производится на месте проведения </w:t>
      </w:r>
      <w:r>
        <w:rPr>
          <w:rFonts w:ascii="Times New Roman" w:hAnsi="Times New Roman"/>
          <w:sz w:val="28"/>
        </w:rPr>
        <w:t>контрольного  мероприятия</w:t>
      </w:r>
      <w:r>
        <w:rPr>
          <w:rFonts w:ascii="Times New Roman" w:hAnsi="Times New Roman"/>
          <w:sz w:val="28"/>
        </w:rPr>
        <w:t xml:space="preserve">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>
        <w:rPr>
          <w:rFonts w:ascii="Times New Roman" w:hAnsi="Times New Roman"/>
          <w:sz w:val="28"/>
        </w:rPr>
        <w:t xml:space="preserve"> 248-ФЗ</w:t>
      </w:r>
      <w:r>
        <w:rPr>
          <w:rFonts w:ascii="Times New Roman" w:hAnsi="Times New Roman"/>
          <w:sz w:val="28"/>
        </w:rPr>
        <w:t>, если иной порядок оформления акта не установлен Федеральным законом № 248-ФЗ или Правительством Российской Федерации.</w:t>
      </w:r>
    </w:p>
    <w:p w14:paraId="21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</w:t>
      </w:r>
      <w:r>
        <w:rPr>
          <w:rFonts w:ascii="Times New Roman" w:hAnsi="Times New Roman"/>
          <w:sz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22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23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4.2.7. 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rFonts w:ascii="Times New Roman" w:hAnsi="Times New Roman"/>
          <w:sz w:val="28"/>
        </w:rPr>
        <w:t>мероприятия,  оформляются</w:t>
      </w:r>
      <w:r>
        <w:rPr>
          <w:rFonts w:ascii="Times New Roman" w:hAnsi="Times New Roman"/>
          <w:sz w:val="28"/>
        </w:rPr>
        <w:t xml:space="preserve"> посредством внесения сведений о них в единый реестр контр</w:t>
      </w:r>
      <w:r>
        <w:rPr>
          <w:rFonts w:ascii="Times New Roman" w:hAnsi="Times New Roman"/>
          <w:sz w:val="28"/>
        </w:rPr>
        <w:t>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24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4.2.8.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>
        <w:rPr>
          <w:rFonts w:ascii="Times New Roman" w:hAnsi="Times New Roman"/>
          <w:sz w:val="28"/>
        </w:rPr>
        <w:t xml:space="preserve">пунктом 4.2.9. </w:t>
      </w:r>
      <w:r>
        <w:rPr>
          <w:rFonts w:ascii="Times New Roman" w:hAnsi="Times New Roman"/>
          <w:sz w:val="28"/>
        </w:rPr>
        <w:t xml:space="preserve"> настоящего Положения.</w:t>
      </w:r>
    </w:p>
    <w:p w14:paraId="25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4.2.9. В случае проведения контрольных 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</w:t>
      </w:r>
      <w:r>
        <w:rPr>
          <w:rFonts w:ascii="Times New Roman" w:hAnsi="Times New Roman"/>
          <w:sz w:val="28"/>
        </w:rPr>
        <w:t>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"https://internet.garant.ru/#/document/74449814/entry/650106" \o "https://internet.garant.ru/#/document/74449814/entry/650106"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6 - 9 части 1 статьи 65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 Федерального закона           № 248-ФЗ, или  в иных случаях, установленных Федеральным законом              № 248-ФЗ, Отдел направляет акт контролируемому лицу в порядке, установленном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"https://internet.garant.ru/#/document/74449814/entry/21" \o "https://internet.garant.ru/#/document/74449814/entry/21"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21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Федерального закона № 248-ФЗ.</w:t>
      </w:r>
    </w:p>
    <w:p w14:paraId="26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4.2.10. Контролируемое лицо </w:t>
      </w:r>
      <w:r>
        <w:rPr>
          <w:rFonts w:ascii="Times New Roman" w:hAnsi="Times New Roman"/>
          <w:sz w:val="28"/>
        </w:rPr>
        <w:t>подписывает  акт</w:t>
      </w:r>
      <w:r>
        <w:rPr>
          <w:rFonts w:ascii="Times New Roman" w:hAnsi="Times New Roman"/>
          <w:sz w:val="28"/>
        </w:rPr>
        <w:t xml:space="preserve"> тем же способом, которым изготовлен данный акт. При отказе или невозможности </w:t>
      </w:r>
      <w:r>
        <w:rPr>
          <w:rFonts w:ascii="Times New Roman" w:hAnsi="Times New Roman"/>
          <w:sz w:val="28"/>
        </w:rPr>
        <w:t>подписания  контролируемым</w:t>
      </w:r>
      <w:r>
        <w:rPr>
          <w:rFonts w:ascii="Times New Roman" w:hAnsi="Times New Roman"/>
          <w:sz w:val="28"/>
        </w:rPr>
        <w:t xml:space="preserve"> лицом или его представителем акта по итогам проведения контрольного  мероприятия в акте делается соответствующая отметка.</w:t>
      </w:r>
    </w:p>
    <w:p w14:paraId="27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4.2.11. 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rFonts w:ascii="Times New Roman" w:hAnsi="Times New Roman"/>
          <w:sz w:val="28"/>
        </w:rPr>
        <w:t xml:space="preserve">в соответствии с пунктом 4.2.4 настоящего Положения,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Times New Roman" w:hAnsi="Times New Roman"/>
          <w:color w:val="000000"/>
          <w:sz w:val="28"/>
          <w:u w:val="none"/>
        </w:rPr>
        <w:t>пунктом 2 части 5 статьи 21</w:t>
      </w:r>
      <w:r>
        <w:rPr>
          <w:rFonts w:ascii="Times New Roman" w:hAnsi="Times New Roman"/>
          <w:sz w:val="28"/>
        </w:rPr>
        <w:t xml:space="preserve"> Федерального закона № 248-ФЗ.</w:t>
      </w:r>
    </w:p>
    <w:p w14:paraId="28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4.2.12. В случае отсутствия выявленных нарушений обязательных требований при провед</w:t>
      </w:r>
      <w:r>
        <w:rPr>
          <w:rFonts w:ascii="Times New Roman" w:hAnsi="Times New Roman"/>
          <w:sz w:val="28"/>
        </w:rPr>
        <w:t xml:space="preserve">ении контрольного мероприятия сведения об этом </w:t>
      </w:r>
      <w:r>
        <w:rPr>
          <w:rFonts w:ascii="Times New Roman" w:hAnsi="Times New Roman"/>
          <w:sz w:val="28"/>
        </w:rPr>
        <w:t>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9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4.2.13. В случае выявления при проведении контрольного мероприятия нарушений обязательных требований Отдел в пределах полномочий, обязан:</w:t>
      </w:r>
    </w:p>
    <w:p w14:paraId="2A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выдать после оформления акта</w:t>
      </w:r>
      <w:r>
        <w:rPr>
          <w:sz w:val="28"/>
        </w:rPr>
        <w:t xml:space="preserve">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действующим законодательством Российской Федерации.</w:t>
      </w:r>
    </w:p>
    <w:p w14:paraId="2B010000">
      <w:pPr>
        <w:widowControl w:val="1"/>
        <w:ind w:firstLine="850"/>
        <w:jc w:val="both"/>
      </w:pPr>
      <w:r>
        <w:rPr>
          <w:rFonts w:ascii="Times New Roman" w:hAnsi="Times New Roman"/>
          <w:sz w:val="28"/>
        </w:rPr>
        <w:t xml:space="preserve">2) незамедлительно </w:t>
      </w:r>
      <w:r>
        <w:rPr>
          <w:rFonts w:ascii="Times New Roman" w:hAnsi="Times New Roman"/>
          <w:sz w:val="28"/>
        </w:rPr>
        <w:t xml:space="preserve">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земельного контроля и о доведении до сведения граждан, орг</w:t>
      </w:r>
      <w:r>
        <w:rPr>
          <w:rFonts w:ascii="Times New Roman" w:hAnsi="Times New Roman"/>
          <w:sz w:val="28"/>
        </w:rPr>
        <w:t xml:space="preserve">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</w:t>
      </w:r>
      <w:r>
        <w:rPr>
          <w:rFonts w:ascii="Times New Roman" w:hAnsi="Times New Roman"/>
          <w:sz w:val="28"/>
        </w:rPr>
        <w:t>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2C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при выявлении в ходе контрольного мероприятия признаков преступления или</w:t>
      </w:r>
      <w:r>
        <w:rPr>
          <w:sz w:val="28"/>
        </w:rPr>
        <w:t xml:space="preserve">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D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принять меры по осуществлению контроля за устранением выявленных нарушений обяза</w:t>
      </w:r>
      <w:r>
        <w:rPr>
          <w:sz w:val="28"/>
        </w:rPr>
        <w:t xml:space="preserve">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>
        <w:rPr>
          <w:sz w:val="28"/>
        </w:rPr>
        <w:t>обращения в суд с требованием о принудительном исполнении предписания, если такая мера предусмотрена законодательством;</w:t>
      </w:r>
    </w:p>
    <w:p w14:paraId="2E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F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4.2.14. Предписание оформляется по форме, согласно приложению 4 к настоящему Положению.</w:t>
      </w:r>
    </w:p>
    <w:p w14:paraId="30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4.2.15. Предписание об устранении выявленных нарушений обязательных требований направляется контролируемому лицу </w:t>
      </w:r>
      <w:r>
        <w:rPr>
          <w:rFonts w:ascii="Times New Roman" w:hAnsi="Times New Roman"/>
          <w:sz w:val="28"/>
        </w:rPr>
        <w:t>через единый портал государственных и муниципальных услуг или через региональный портал государственных и муниципальных услуг</w:t>
      </w:r>
      <w:r>
        <w:rPr>
          <w:sz w:val="28"/>
        </w:rPr>
        <w:t xml:space="preserve">, в случае, если выявленные нарушения обязательных требований не устранены до окончания проведения </w:t>
      </w:r>
      <w:r>
        <w:rPr>
          <w:sz w:val="28"/>
        </w:rPr>
        <w:t>контрольного  мероприятия</w:t>
      </w:r>
      <w:r>
        <w:rPr>
          <w:sz w:val="28"/>
        </w:rPr>
        <w:t>, обязательного профилактического визита.</w:t>
      </w:r>
    </w:p>
    <w:p w14:paraId="3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4.2.16. Предписание об устранении выявленных нарушений обязательных требований должно </w:t>
      </w:r>
      <w:r>
        <w:rPr>
          <w:rFonts w:ascii="Times New Roman" w:hAnsi="Times New Roman"/>
          <w:sz w:val="28"/>
        </w:rPr>
        <w:t>содержать,  в</w:t>
      </w:r>
      <w:r>
        <w:rPr>
          <w:rFonts w:ascii="Times New Roman" w:hAnsi="Times New Roman"/>
          <w:sz w:val="28"/>
        </w:rPr>
        <w:t xml:space="preserve"> том числе следующие сведения по каждому из нарушений:</w:t>
      </w:r>
    </w:p>
    <w:p w14:paraId="3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3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срок устранения выявленного нарушения обязательных требований с указанием конкретной даты;</w:t>
      </w:r>
    </w:p>
    <w:p w14:paraId="34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перечень рекомендованных мероприятий по устранению выявленного нарушения обязательных требований;</w:t>
      </w:r>
    </w:p>
    <w:p w14:paraId="35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36010000">
      <w:pPr>
        <w:widowControl w:val="1"/>
        <w:tabs>
          <w:tab w:leader="none" w:pos="0" w:val="left"/>
          <w:tab w:leader="none" w:pos="709" w:val="left"/>
        </w:tabs>
        <w:ind w:firstLine="850"/>
        <w:jc w:val="both"/>
      </w:pPr>
      <w:r>
        <w:rPr>
          <w:rFonts w:ascii="Times New Roman" w:hAnsi="Times New Roman"/>
          <w:sz w:val="28"/>
        </w:rPr>
        <w:t>Отдел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14:paraId="3701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sz w:val="28"/>
        </w:rPr>
      </w:pPr>
    </w:p>
    <w:p w14:paraId="38010000">
      <w:pPr>
        <w:widowControl w:val="1"/>
        <w:tabs>
          <w:tab w:leader="none" w:pos="0" w:val="left"/>
          <w:tab w:leader="none" w:pos="1134" w:val="left"/>
        </w:tabs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4.3. Плановые контрольные мероприятия</w:t>
      </w:r>
    </w:p>
    <w:p w14:paraId="39010000">
      <w:pPr>
        <w:widowControl w:val="1"/>
        <w:tabs>
          <w:tab w:leader="none" w:pos="1843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3A010000">
      <w:pPr>
        <w:widowControl w:val="1"/>
        <w:spacing w:after="0" w:before="0" w:line="240" w:lineRule="auto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4.3.1. Плановые </w:t>
      </w:r>
      <w:r>
        <w:rPr>
          <w:rFonts w:ascii="Times New Roman" w:hAnsi="Times New Roman"/>
          <w:b w:val="0"/>
          <w:sz w:val="28"/>
        </w:rPr>
        <w:t xml:space="preserve">контрольные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мероприятия</w:t>
      </w:r>
      <w:r>
        <w:rPr>
          <w:rFonts w:ascii="Times New Roman" w:hAnsi="Times New Roman"/>
          <w:b w:val="0"/>
          <w:sz w:val="28"/>
        </w:rPr>
        <w:t xml:space="preserve"> проводятся на основании плана проведения пла</w:t>
      </w:r>
      <w:r>
        <w:rPr>
          <w:rFonts w:ascii="Times New Roman" w:hAnsi="Times New Roman"/>
          <w:b w:val="0"/>
          <w:sz w:val="28"/>
        </w:rPr>
        <w:t xml:space="preserve">новых контрольных мероприятий на очередной календарный год, формируемого Отделом (далее – ежегодный план мероприятий) и подлежащего согласованию с органами прокуратуры, в порядке установленном Постановлением Правительства РФ от 31 декабря  2020 г.         </w:t>
      </w:r>
      <w:r>
        <w:rPr>
          <w:rFonts w:ascii="Times New Roman" w:hAnsi="Times New Roman"/>
          <w:b w:val="0"/>
          <w:sz w:val="28"/>
        </w:rPr>
        <w:t xml:space="preserve"> 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3B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Проект ежегодного плана формируется в машиночитаемом виде с использованием единого реестра контрольных (надзорных) мероприятий, а </w:t>
      </w:r>
      <w:r>
        <w:rPr>
          <w:rFonts w:ascii="Times New Roman" w:hAnsi="Times New Roman"/>
          <w:sz w:val="28"/>
        </w:rPr>
        <w:t xml:space="preserve">также информационной системы контрольного органа и (или) иных информационных систем, созданных в целях обеспечения организации и осуществления </w:t>
      </w:r>
      <w:r>
        <w:rPr>
          <w:rFonts w:ascii="Times New Roman" w:hAnsi="Times New Roman"/>
          <w:sz w:val="28"/>
        </w:rPr>
        <w:t>муниципального  земельного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контроля.</w:t>
      </w:r>
    </w:p>
    <w:p w14:paraId="3C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4.3.2. Виды, периодичность проведения плановых контрольных  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3D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4.3.3. Периодичность проведения плановых контрольных мероприятий в отношении объектов контроля, отнесенных к категории среднего </w:t>
      </w:r>
      <w:r>
        <w:rPr>
          <w:rFonts w:ascii="Times New Roman" w:hAnsi="Times New Roman"/>
          <w:sz w:val="28"/>
        </w:rPr>
        <w:t>и  умеренного</w:t>
      </w:r>
      <w:r>
        <w:rPr>
          <w:rFonts w:ascii="Times New Roman" w:hAnsi="Times New Roman"/>
          <w:sz w:val="28"/>
        </w:rPr>
        <w:t xml:space="preserve"> риска  определяется Правительством РФ.</w:t>
      </w:r>
    </w:p>
    <w:p w14:paraId="3E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14:paraId="3F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40010000">
      <w:pPr>
        <w:widowControl w:val="1"/>
        <w:tabs>
          <w:tab w:leader="none" w:pos="1134" w:val="left"/>
        </w:tabs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4.4. Внеплановые </w:t>
      </w:r>
      <w:r>
        <w:rPr>
          <w:rFonts w:ascii="Times New Roman" w:hAnsi="Times New Roman"/>
          <w:b w:val="1"/>
          <w:sz w:val="28"/>
        </w:rPr>
        <w:t>контрольные  мероприятия</w:t>
      </w:r>
    </w:p>
    <w:p w14:paraId="41010000">
      <w:pPr>
        <w:widowControl w:val="1"/>
        <w:ind w:firstLine="850"/>
        <w:jc w:val="both"/>
        <w:rPr>
          <w:sz w:val="28"/>
        </w:rPr>
      </w:pPr>
    </w:p>
    <w:p w14:paraId="42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4.4.1. Внеплановые контрольные мероприятия, за исключением внеплановых </w:t>
      </w:r>
      <w:r>
        <w:rPr>
          <w:sz w:val="28"/>
        </w:rPr>
        <w:t>контрольных  мероприятий</w:t>
      </w:r>
      <w:r>
        <w:rPr>
          <w:sz w:val="28"/>
        </w:rPr>
        <w:t xml:space="preserve"> без взаимодействия, проводятся по основаниям, предусмотренным подпунктами 1, 3-8 пункта 4.1.3. подраздела 4.1. настоящего раздела.</w:t>
      </w:r>
    </w:p>
    <w:p w14:paraId="43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</w:p>
    <w:p w14:paraId="44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4.4.3. В случае, если внеплановое </w:t>
      </w:r>
      <w:r>
        <w:rPr>
          <w:sz w:val="28"/>
        </w:rPr>
        <w:t>контрольное  мероприятие</w:t>
      </w:r>
      <w:r>
        <w:rPr>
          <w:sz w:val="28"/>
        </w:rPr>
        <w:t xml:space="preserve">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45010000">
      <w:pPr>
        <w:widowControl w:val="1"/>
        <w:ind w:firstLine="850"/>
        <w:jc w:val="both"/>
      </w:pPr>
      <w:r>
        <w:rPr>
          <w:sz w:val="28"/>
        </w:rPr>
        <w:t>4.4.4. В день подписания решения о п</w:t>
      </w:r>
      <w:r>
        <w:rPr>
          <w:sz w:val="28"/>
        </w:rPr>
        <w:t>роведении внепланового контрольного мероприятия в целях согласования его проведения Отдел направляет в орган прокуратуры сведения о внеплановом контрольном   мероприятии с приложением копии решения о проведении внепланового контрольного мероприятия и докум</w:t>
      </w:r>
      <w:r>
        <w:rPr>
          <w:rFonts w:ascii="Tinos" w:hAnsi="Tinos"/>
          <w:sz w:val="28"/>
        </w:rPr>
        <w:t>ентов, которые содержат сведения, послужившие основанием для его проведения.</w:t>
      </w:r>
    </w:p>
    <w:p w14:paraId="46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4.4.5. Направление сведений и д</w:t>
      </w:r>
      <w:r>
        <w:rPr>
          <w:sz w:val="28"/>
        </w:rPr>
        <w:t>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47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4.4.6. Отдел при поступлении сведений, преду</w:t>
      </w:r>
      <w:r>
        <w:rPr>
          <w:sz w:val="28"/>
        </w:rPr>
        <w:t>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</w:t>
      </w:r>
      <w:r>
        <w:rPr>
          <w:sz w:val="28"/>
        </w:rPr>
        <w:t xml:space="preserve">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 В этом </w:t>
      </w:r>
      <w:r>
        <w:rPr>
          <w:sz w:val="28"/>
        </w:rPr>
        <w:t>случае контролируемое лицо может не уведомляться о проведении внепланового контрольного мероприятия.</w:t>
      </w:r>
    </w:p>
    <w:p w14:paraId="48010000">
      <w:pPr>
        <w:widowControl w:val="1"/>
        <w:ind w:firstLine="850"/>
        <w:jc w:val="both"/>
      </w:pPr>
      <w:r>
        <w:rPr>
          <w:sz w:val="28"/>
        </w:rPr>
        <w:t>4.4.7. При поступлении от органов федеральной службы безопасности информации о возможном нарушении обязательных требований в отношении объектов земе</w:t>
      </w:r>
      <w:r>
        <w:rPr>
          <w:sz w:val="28"/>
        </w:rPr>
        <w:t xml:space="preserve">льных отношений,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</w:t>
      </w:r>
      <w:r>
        <w:rPr>
          <w:sz w:val="28"/>
        </w:rPr>
        <w:t>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</w:p>
    <w:p w14:paraId="49010000">
      <w:pPr>
        <w:widowControl w:val="1"/>
        <w:ind w:firstLine="850"/>
        <w:jc w:val="both"/>
        <w:rPr>
          <w:sz w:val="28"/>
        </w:rPr>
      </w:pPr>
    </w:p>
    <w:p w14:paraId="4A010000">
      <w:pPr>
        <w:widowControl w:val="1"/>
        <w:ind w:firstLine="850"/>
        <w:jc w:val="both"/>
        <w:rPr>
          <w:sz w:val="28"/>
        </w:rPr>
      </w:pPr>
    </w:p>
    <w:p w14:paraId="4B010000">
      <w:pPr>
        <w:widowControl w:val="1"/>
        <w:tabs>
          <w:tab w:leader="none" w:pos="1134" w:val="left"/>
        </w:tabs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4.5. Инспекционный визит</w:t>
      </w:r>
    </w:p>
    <w:p w14:paraId="4C01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b w:val="1"/>
          <w:sz w:val="28"/>
        </w:rPr>
      </w:pPr>
    </w:p>
    <w:p w14:paraId="4D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E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</w:t>
      </w:r>
    </w:p>
    <w:p w14:paraId="4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4.5.2. В ходе инспекционного визита могут совершаться следующие контрольные действия:</w:t>
      </w:r>
    </w:p>
    <w:p w14:paraId="50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осмотр;</w:t>
      </w:r>
    </w:p>
    <w:p w14:paraId="5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опрос;</w:t>
      </w:r>
    </w:p>
    <w:p w14:paraId="5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получение письменных объяснений;</w:t>
      </w:r>
    </w:p>
    <w:p w14:paraId="5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инструментальное обследование;</w:t>
      </w:r>
    </w:p>
    <w:p w14:paraId="54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истребование документов, которые в соответствии с обязательными требова</w:t>
      </w:r>
      <w:r>
        <w:rPr>
          <w:rFonts w:ascii="Times New Roman" w:hAnsi="Times New Roman"/>
          <w:sz w:val="28"/>
        </w:rPr>
        <w:t>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- в порядке, установленном статьей 70 Федерального закона № 248-ФЗ.</w:t>
      </w:r>
    </w:p>
    <w:p w14:paraId="55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4.5.3.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56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57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4.5.5.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58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4.5.6. Внеплановый инспекционный визит может проводиться только по согласованию с органами прокуратуры, за исключением случаев его проведения </w:t>
      </w:r>
      <w:r>
        <w:rPr>
          <w:rFonts w:ascii="Times New Roman" w:hAnsi="Times New Roman"/>
          <w:sz w:val="28"/>
        </w:rPr>
        <w:t>в соответствии с подпунктами 3-4, 6 пункта 4.1.3. подраздела 4.1. настоящего раздела и пунктом 4.4.6. подраздела 4.4. настоящего Положения.</w:t>
      </w:r>
    </w:p>
    <w:p w14:paraId="59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5A010000">
      <w:pPr>
        <w:widowControl w:val="1"/>
        <w:tabs>
          <w:tab w:leader="none" w:pos="1134" w:val="left"/>
        </w:tabs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4.6. Рейдовый осмотр</w:t>
      </w:r>
    </w:p>
    <w:p w14:paraId="5B01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b w:val="1"/>
          <w:sz w:val="28"/>
        </w:rPr>
      </w:pPr>
    </w:p>
    <w:p w14:paraId="5C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4.6.1. Рейдовый осмотр п</w:t>
      </w:r>
      <w:r>
        <w:rPr>
          <w:rFonts w:ascii="Times New Roman" w:hAnsi="Times New Roman"/>
          <w:sz w:val="28"/>
        </w:rPr>
        <w:t>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5D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E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5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4.6.3. В ходе рейдового осмотра могут совершаться следующие контрольные действия:</w:t>
      </w:r>
    </w:p>
    <w:p w14:paraId="60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осмотр;</w:t>
      </w:r>
    </w:p>
    <w:p w14:paraId="6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досмотр;</w:t>
      </w:r>
    </w:p>
    <w:p w14:paraId="6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опрос;</w:t>
      </w:r>
    </w:p>
    <w:p w14:paraId="6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получение письменных объяснений;</w:t>
      </w:r>
    </w:p>
    <w:p w14:paraId="64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истребование документов;</w:t>
      </w:r>
    </w:p>
    <w:p w14:paraId="65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инструментальное обследование;</w:t>
      </w:r>
    </w:p>
    <w:p w14:paraId="66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>экспертиза;  -</w:t>
      </w:r>
      <w:r>
        <w:rPr>
          <w:rFonts w:ascii="Times New Roman" w:hAnsi="Times New Roman"/>
          <w:sz w:val="28"/>
        </w:rPr>
        <w:t xml:space="preserve"> в порядке, установленном статьей 71 Федерального закона № 248-ФЗ.</w:t>
      </w:r>
    </w:p>
    <w:p w14:paraId="67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Отделом может предусматриваться сокращенный объем совершения отдельных контрольных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</w:p>
    <w:p w14:paraId="68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4.6.4.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69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4.6.5. </w:t>
      </w:r>
      <w:r>
        <w:rPr>
          <w:rFonts w:ascii="Times New Roman" w:hAnsi="Times New Roman"/>
          <w:sz w:val="28"/>
        </w:rPr>
        <w:t>При проведении рейдового осмотра инспекторы вправе взаимодействовать с находящимися на производственных объектах лицами.</w:t>
      </w:r>
    </w:p>
    <w:p w14:paraId="6A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4.6.6</w:t>
      </w:r>
      <w:r>
        <w:rPr>
          <w:rFonts w:ascii="Times New Roman" w:hAnsi="Times New Roman"/>
          <w:sz w:val="28"/>
        </w:rPr>
        <w:t xml:space="preserve">. В случае, если в </w:t>
      </w:r>
      <w:r>
        <w:rPr>
          <w:rFonts w:ascii="Times New Roman" w:hAnsi="Times New Roman"/>
          <w:sz w:val="28"/>
        </w:rPr>
        <w:t xml:space="preserve">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требований, </w:t>
      </w:r>
      <w:r>
        <w:rPr>
          <w:rFonts w:ascii="Times New Roman" w:hAnsi="Times New Roman"/>
          <w:sz w:val="28"/>
        </w:rPr>
        <w:t>в порядке</w:t>
      </w:r>
      <w:r>
        <w:rPr>
          <w:rFonts w:ascii="Times New Roman" w:hAnsi="Times New Roman"/>
          <w:sz w:val="28"/>
        </w:rPr>
        <w:t xml:space="preserve"> предусмотренном Федеральным законом № 248-ФЗ.</w:t>
      </w:r>
    </w:p>
    <w:p w14:paraId="6B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 и пунктом 4.4.6. подраздела 4.4. настоящего Положения.</w:t>
      </w:r>
    </w:p>
    <w:p w14:paraId="6C010000">
      <w:pPr>
        <w:widowControl w:val="1"/>
        <w:ind w:firstLine="850"/>
        <w:jc w:val="both"/>
        <w:rPr>
          <w:rFonts w:ascii="Times New Roman" w:hAnsi="Times New Roman"/>
          <w:sz w:val="28"/>
        </w:rPr>
      </w:pPr>
    </w:p>
    <w:p w14:paraId="6D010000">
      <w:pPr>
        <w:widowControl w:val="1"/>
        <w:tabs>
          <w:tab w:leader="none" w:pos="1134" w:val="left"/>
        </w:tabs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4.7. Документарная проверка</w:t>
      </w:r>
    </w:p>
    <w:p w14:paraId="6E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6F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4.7.1. Документарная </w:t>
      </w:r>
      <w:r>
        <w:rPr>
          <w:rFonts w:ascii="Times New Roman" w:hAnsi="Times New Roman"/>
          <w:sz w:val="28"/>
        </w:rPr>
        <w:t>проверка  проводится</w:t>
      </w:r>
      <w:r>
        <w:rPr>
          <w:rFonts w:ascii="Times New Roman" w:hAnsi="Times New Roman"/>
          <w:sz w:val="28"/>
        </w:rPr>
        <w:t xml:space="preserve"> по месту нахождения Отдела,  в ходе которой, проверяются исключительно сведения, содержащиеся в документах контролируемых лиц, устанавливающих их организационно-правовую </w:t>
      </w:r>
      <w:r>
        <w:rPr>
          <w:rFonts w:ascii="Times New Roman" w:hAnsi="Times New Roman"/>
          <w:sz w:val="28"/>
        </w:rPr>
        <w:t>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Документы могут представляться контролируемыми лицами с использованием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"https://www.gosuslugi.ru/" \o "https://www.gosuslugi.ru/"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единого портала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70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4.7.2. В ходе документарной проверки рассматриваются документы контролируемых лиц, имеющиеся в распоряжении Отдела,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Times New Roman" w:hAnsi="Times New Roman"/>
          <w:sz w:val="28"/>
        </w:rPr>
        <w:t>о результатах</w:t>
      </w:r>
      <w:r>
        <w:rPr>
          <w:rFonts w:ascii="Times New Roman" w:hAnsi="Times New Roman"/>
          <w:sz w:val="28"/>
        </w:rPr>
        <w:t xml:space="preserve"> осуществленных в отношении этих контролируемых лиц.</w:t>
      </w:r>
    </w:p>
    <w:p w14:paraId="71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4.7.3.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</w:t>
      </w:r>
      <w:r>
        <w:rPr>
          <w:rFonts w:ascii="Times New Roman" w:hAnsi="Times New Roman"/>
          <w:sz w:val="28"/>
        </w:rPr>
        <w:t>контрольные  действия</w:t>
      </w:r>
      <w:r>
        <w:rPr>
          <w:rFonts w:ascii="Times New Roman" w:hAnsi="Times New Roman"/>
          <w:sz w:val="28"/>
        </w:rPr>
        <w:t>:</w:t>
      </w:r>
    </w:p>
    <w:p w14:paraId="72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получение письменных объяснений;</w:t>
      </w:r>
    </w:p>
    <w:p w14:paraId="73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истребование документов;</w:t>
      </w:r>
    </w:p>
    <w:p w14:paraId="74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экспертиза.</w:t>
      </w:r>
    </w:p>
    <w:p w14:paraId="75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4.7.4. В с</w:t>
      </w:r>
      <w:r>
        <w:rPr>
          <w:rFonts w:ascii="Times New Roman" w:hAnsi="Times New Roman"/>
          <w:sz w:val="28"/>
        </w:rPr>
        <w:t>лучае, если достоверность сведений, содержащихся в документах, имеющихся в распоряжении Отдела, вызывает обоснованные сомнения либо эти сведения не позволяют оценить исполнение контролируемым лицом обязательных требований, Отдел направляет в адрес контроли</w:t>
      </w:r>
      <w:r>
        <w:rPr>
          <w:rFonts w:ascii="Times New Roman" w:hAnsi="Times New Roman"/>
          <w:sz w:val="28"/>
        </w:rPr>
        <w:t>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Отдел указанные в требовании документы.</w:t>
      </w:r>
    </w:p>
    <w:p w14:paraId="76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4.7.5. В случае, если в ходе документарной проверки выявлены ошибки и (или) противоречия в представленных контролируе</w:t>
      </w:r>
      <w:r>
        <w:rPr>
          <w:sz w:val="28"/>
        </w:rPr>
        <w:t>мым лицом документах либо выявлено несоответствие сведений, содержащихся в этих документах, сведениям, содержащимся в имеющихся у Отдела документах и (или) полученным при осуществлении муниципального земельного контроля, информация об ошибках, о противореч</w:t>
      </w:r>
      <w:r>
        <w:rPr>
          <w:sz w:val="28"/>
        </w:rPr>
        <w:t>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Отдел письменные объяснения относительно выявленных ошибок и (и</w:t>
      </w:r>
      <w:r>
        <w:rPr>
          <w:sz w:val="28"/>
        </w:rPr>
        <w:t xml:space="preserve">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Отдела документах и (или) полученным при осуществлении муниципального земельного контроля, вправе </w:t>
      </w:r>
      <w:r>
        <w:rPr>
          <w:sz w:val="28"/>
        </w:rPr>
        <w:t>дополнительно представить в Отдел документы, подтверждающие достоверность ранее представленных документов.</w:t>
      </w:r>
    </w:p>
    <w:p w14:paraId="77010000">
      <w:pPr>
        <w:widowControl w:val="1"/>
        <w:ind w:firstLine="850"/>
        <w:jc w:val="both"/>
      </w:pPr>
      <w:r>
        <w:rPr>
          <w:sz w:val="28"/>
        </w:rPr>
        <w:t>4.7.6. При проведении документарно</w:t>
      </w:r>
      <w:r>
        <w:rPr>
          <w:rFonts w:ascii="PT Serif" w:hAnsi="PT Serif"/>
          <w:color w:val="22272F"/>
          <w:sz w:val="26"/>
        </w:rPr>
        <w:t xml:space="preserve">й </w:t>
      </w:r>
      <w:r>
        <w:rPr>
          <w:sz w:val="28"/>
        </w:rPr>
        <w:t>проверки Отдел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78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4.7.7. Срок проведения документарной проверки не может превышать десять рабочих д</w:t>
      </w:r>
      <w:r>
        <w:rPr>
          <w:sz w:val="28"/>
        </w:rPr>
        <w:t>ней. На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Отдел, а также период с момента напра</w:t>
      </w:r>
      <w:r>
        <w:rPr>
          <w:sz w:val="28"/>
        </w:rPr>
        <w:t xml:space="preserve">вления контролируемому лицу информации Отделом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Отдела документах </w:t>
      </w:r>
      <w:r>
        <w:rPr>
          <w:sz w:val="28"/>
        </w:rPr>
        <w:t>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Отдел исчисление срока проведения документарной проверки приостанавливается.</w:t>
      </w:r>
    </w:p>
    <w:p w14:paraId="79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4.7.8. Внеплановая документарная проверка проводится без согласования с органами прокуратуры, за исключением случая ее проведения в соответствии подпунктами 3-4, 6 пункта 4.1.3. подраздела 4.1. настоящего раздела.</w:t>
      </w:r>
    </w:p>
    <w:p w14:paraId="7A010000">
      <w:pPr>
        <w:widowControl w:val="1"/>
        <w:ind w:firstLine="850"/>
        <w:jc w:val="both"/>
        <w:rPr>
          <w:sz w:val="28"/>
        </w:rPr>
      </w:pPr>
    </w:p>
    <w:p w14:paraId="7B010000">
      <w:pPr>
        <w:widowControl w:val="1"/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4.8. Выездная проверка</w:t>
      </w:r>
    </w:p>
    <w:p w14:paraId="7C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7D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4.8.1. </w:t>
      </w:r>
      <w:r>
        <w:rPr>
          <w:rFonts w:ascii="Times New Roman" w:hAnsi="Times New Roman"/>
          <w:sz w:val="28"/>
        </w:rPr>
        <w:t>Под выездной проверкой понимается комплексное контрольн</w:t>
      </w:r>
      <w:r>
        <w:rPr>
          <w:rFonts w:ascii="Times New Roman" w:hAnsi="Times New Roman"/>
          <w:sz w:val="28"/>
        </w:rPr>
        <w:t>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Отдела.</w:t>
      </w:r>
    </w:p>
    <w:p w14:paraId="7E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</w:t>
      </w:r>
    </w:p>
    <w:p w14:paraId="7F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80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4.8.3. Выездная проверка проводится в случае, если не представляется возможным:</w:t>
      </w:r>
    </w:p>
    <w:p w14:paraId="8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удостовериться в полноте и достоверности сведений, которые содержатся в находящихся в распоряжении Отдела или в запрашиваемых им документах и объяснениях контролируемого лица;</w:t>
      </w:r>
    </w:p>
    <w:p w14:paraId="8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</w:t>
      </w:r>
      <w:r>
        <w:rPr>
          <w:rFonts w:ascii="Times New Roman" w:hAnsi="Times New Roman"/>
          <w:sz w:val="28"/>
        </w:rPr>
        <w:t>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8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пунктами 4.4.</w:t>
      </w:r>
      <w:r>
        <w:rPr>
          <w:rFonts w:ascii="Times New Roman" w:hAnsi="Times New Roman"/>
          <w:sz w:val="28"/>
        </w:rPr>
        <w:t>6.-</w:t>
      </w:r>
      <w:r>
        <w:rPr>
          <w:rFonts w:ascii="Times New Roman" w:hAnsi="Times New Roman"/>
          <w:sz w:val="28"/>
        </w:rPr>
        <w:t xml:space="preserve"> 4.4.7. подраздела 4.4. настоящего Положения.</w:t>
      </w:r>
    </w:p>
    <w:p w14:paraId="8401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4.8.5. Отдел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85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4.8.6. Инспектор при проведении выездной проверки предъявляет контролируемому лицу (его представителю) служебное удостоверение, копию </w:t>
      </w:r>
      <w:r>
        <w:rPr>
          <w:rFonts w:ascii="Times New Roman" w:hAnsi="Times New Roman"/>
          <w:sz w:val="28"/>
        </w:rPr>
        <w:t>правового акта Администрации</w:t>
      </w:r>
      <w:r>
        <w:rPr>
          <w:rFonts w:ascii="Times New Roman" w:hAnsi="Times New Roman"/>
          <w:sz w:val="28"/>
        </w:rPr>
        <w:t xml:space="preserve"> о проведении выездной проверки, а также сообщает учетный номер в едином реестре контрольных мероприятий.</w:t>
      </w:r>
    </w:p>
    <w:p w14:paraId="86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4.8.7. Срок проведения выездной проверки составляет не более десяти рабочих дней.</w:t>
      </w:r>
    </w:p>
    <w:p w14:paraId="87010000">
      <w:pPr>
        <w:widowControl w:val="1"/>
        <w:tabs>
          <w:tab w:leader="none" w:pos="0" w:val="left"/>
          <w:tab w:leader="none" w:pos="709" w:val="left"/>
        </w:tabs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rPr>
          <w:rFonts w:ascii="Times New Roman" w:hAnsi="Times New Roman"/>
          <w:sz w:val="28"/>
        </w:rPr>
        <w:t>микропредприятия</w:t>
      </w:r>
      <w:r>
        <w:rPr>
          <w:rFonts w:ascii="Times New Roman" w:hAnsi="Times New Roman"/>
          <w:sz w:val="28"/>
        </w:rPr>
        <w:t>, за исключением выездной проверки, основанием для проведения которой является подпункт 6 пункта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1.3. подраздела 4.1. настоящего раздела и которая для </w:t>
      </w:r>
      <w:r>
        <w:rPr>
          <w:rFonts w:ascii="Times New Roman" w:hAnsi="Times New Roman"/>
          <w:sz w:val="28"/>
        </w:rPr>
        <w:t>микропредприятия</w:t>
      </w:r>
      <w:r>
        <w:rPr>
          <w:rFonts w:ascii="Times New Roman" w:hAnsi="Times New Roman"/>
          <w:sz w:val="28"/>
        </w:rPr>
        <w:t xml:space="preserve"> не может продолжаться более сорока часов. </w:t>
      </w:r>
      <w:r>
        <w:rPr>
          <w:rFonts w:ascii="Times New Roman" w:hAnsi="Times New Roman"/>
          <w:sz w:val="28"/>
        </w:rPr>
        <w:t>Срок проведения выездной проверки в отнош</w:t>
      </w:r>
      <w:r>
        <w:rPr>
          <w:rFonts w:ascii="Times New Roman" w:hAnsi="Times New Roman"/>
          <w:sz w:val="28"/>
        </w:rPr>
        <w:t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88010000">
      <w:pPr>
        <w:widowControl w:val="1"/>
        <w:tabs>
          <w:tab w:leader="none" w:pos="0" w:val="left"/>
          <w:tab w:leader="none" w:pos="709" w:val="left"/>
        </w:tabs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требований,</w:t>
      </w:r>
      <w:r>
        <w:rPr>
          <w:rFonts w:ascii="Times New Roman" w:hAnsi="Times New Roman"/>
          <w:sz w:val="28"/>
        </w:rPr>
        <w:t xml:space="preserve"> в отношении сроков проведения выездных проверок и сроков взаимодействия с субъектами малого предпр</w:t>
      </w:r>
      <w:r>
        <w:rPr>
          <w:rFonts w:ascii="Times New Roman" w:hAnsi="Times New Roman"/>
          <w:sz w:val="28"/>
        </w:rPr>
        <w:t>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"https://internet.garant.ru/#/document/12154854/entry/40112" \o "https://internet.garant.ru/#/document/12154854/entry/40112"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 части 1.1 статьи 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Федерального закона от 24 июля 2007 г. №  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r>
        <w:rPr>
          <w:rFonts w:ascii="Times New Roman" w:hAnsi="Times New Roman"/>
          <w:sz w:val="28"/>
        </w:rPr>
        <w:t>микропредприятий</w:t>
      </w:r>
      <w:r>
        <w:rPr>
          <w:rFonts w:ascii="Times New Roman" w:hAnsi="Times New Roman"/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r>
        <w:rPr>
          <w:rFonts w:ascii="Times New Roman" w:hAnsi="Times New Roman"/>
          <w:sz w:val="28"/>
        </w:rPr>
        <w:t>микропредприятий</w:t>
      </w:r>
      <w:r>
        <w:rPr>
          <w:rFonts w:ascii="Times New Roman" w:hAnsi="Times New Roman"/>
          <w:sz w:val="28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"https://internet.garant.ru/#/document/10900200/entry/2651196" \o "https://internet.garant.ru/#/document/10900200/entry/2651196"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 19.6 пункта 1 статьи 265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Налогового кодекса Российской Федерации.</w:t>
      </w:r>
    </w:p>
    <w:p w14:paraId="89010000">
      <w:pPr>
        <w:widowControl w:val="1"/>
        <w:tabs>
          <w:tab w:leader="none" w:pos="1134" w:val="left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4.8.8. Перечень допустимых контрольных действий в ходе выездной проверки:</w:t>
      </w:r>
    </w:p>
    <w:p w14:paraId="8A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осмотр;</w:t>
      </w:r>
    </w:p>
    <w:p w14:paraId="8B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досмотр;</w:t>
      </w:r>
    </w:p>
    <w:p w14:paraId="8C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опрос;</w:t>
      </w:r>
    </w:p>
    <w:p w14:paraId="8D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истребование документов;</w:t>
      </w:r>
    </w:p>
    <w:p w14:paraId="8E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5) получение письменных объяснений;</w:t>
      </w:r>
    </w:p>
    <w:p w14:paraId="8F010000">
      <w:pPr>
        <w:widowControl w:val="1"/>
        <w:ind w:firstLine="850"/>
        <w:jc w:val="both"/>
      </w:pPr>
      <w:r>
        <w:rPr>
          <w:sz w:val="28"/>
        </w:rPr>
        <w:t>6) инструментальное обследование</w:t>
      </w:r>
      <w:r>
        <w:rPr>
          <w:sz w:val="28"/>
        </w:rPr>
        <w:t>;</w:t>
      </w:r>
    </w:p>
    <w:p w14:paraId="90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7) экспертиза; - в порядке, установленном статьей 84 Федерального закона № 248-ФЗ.</w:t>
      </w:r>
    </w:p>
    <w:p w14:paraId="91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4.8.9. По окончании проведения выездной проверки инспектор составляет акт выездной проверки, в порядке, предусмотренном Федеральным законом № 248-ФЗ.</w:t>
      </w:r>
    </w:p>
    <w:p w14:paraId="92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Информация о проведении фотосъемки, аудио- и видеозаписи, отражается в акте проверки.</w:t>
      </w:r>
    </w:p>
    <w:p w14:paraId="93010000">
      <w:pPr>
        <w:widowControl w:val="1"/>
        <w:ind w:firstLine="850"/>
        <w:jc w:val="both"/>
        <w:rPr>
          <w:rFonts w:ascii="Times New Roman" w:hAnsi="Times New Roman"/>
          <w:b w:val="1"/>
          <w:sz w:val="28"/>
        </w:rPr>
      </w:pPr>
    </w:p>
    <w:p w14:paraId="94010000">
      <w:pPr>
        <w:widowControl w:val="1"/>
        <w:ind w:firstLine="85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Соглашение о надлежащем устранении выявленных</w:t>
      </w:r>
    </w:p>
    <w:p w14:paraId="95010000">
      <w:pPr>
        <w:widowControl w:val="1"/>
        <w:ind w:firstLine="850"/>
        <w:jc w:val="center"/>
      </w:pPr>
      <w:r>
        <w:rPr>
          <w:rFonts w:ascii="Times New Roman" w:hAnsi="Times New Roman"/>
          <w:b w:val="1"/>
          <w:sz w:val="28"/>
        </w:rPr>
        <w:t xml:space="preserve"> нарушений обязательных требований</w:t>
      </w:r>
    </w:p>
    <w:p w14:paraId="96010000">
      <w:pPr>
        <w:widowControl w:val="1"/>
        <w:ind w:firstLine="850"/>
        <w:jc w:val="both"/>
        <w:rPr>
          <w:rFonts w:ascii="Times New Roman" w:hAnsi="Times New Roman"/>
        </w:rPr>
      </w:pPr>
    </w:p>
    <w:p w14:paraId="97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Контролируемое лицо, в отношении которого выявлены нарушения обязательных требований, вправе подать ходатайство о заключении с Отделом соглашения о надлежащем устранении выявленных нарушений обязательных требований (далее - соглашение).</w:t>
      </w:r>
    </w:p>
    <w:p w14:paraId="98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</w:t>
      </w:r>
      <w:r>
        <w:rPr>
          <w:rFonts w:ascii="Times New Roman" w:hAnsi="Times New Roman"/>
          <w:sz w:val="28"/>
        </w:rPr>
        <w:t xml:space="preserve">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</w:t>
      </w:r>
      <w:r>
        <w:rPr>
          <w:rFonts w:ascii="Times New Roman" w:hAnsi="Times New Roman"/>
          <w:sz w:val="28"/>
        </w:rPr>
        <w:t>лжностных лиц Отдела на объект контроля в целях оценки соответствия, а Отдел приостанавливает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соглашения.</w:t>
      </w:r>
    </w:p>
    <w:p w14:paraId="99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Соглашение должно включать:</w:t>
      </w:r>
    </w:p>
    <w:p w14:paraId="9A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перечень выявленных нарушений обязательных требований, подлежащих устранению контролируемым лицом;</w:t>
      </w:r>
    </w:p>
    <w:p w14:paraId="9B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9C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срок исполнения соглашения.</w:t>
      </w:r>
    </w:p>
    <w:p w14:paraId="9D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Соглашение подлежит согласованию с органами прокуратуры.</w:t>
      </w:r>
    </w:p>
    <w:p w14:paraId="9E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П</w:t>
      </w:r>
      <w:r>
        <w:rPr>
          <w:rFonts w:ascii="Times New Roman" w:hAnsi="Times New Roman"/>
          <w:sz w:val="28"/>
        </w:rPr>
        <w:t>осле заключения соглашения Отдел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Отдел принимает реш</w:t>
      </w:r>
      <w:r>
        <w:rPr>
          <w:rFonts w:ascii="Times New Roman" w:hAnsi="Times New Roman"/>
          <w:sz w:val="28"/>
        </w:rPr>
        <w:t>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Отдел принимает решение об отмене предписания об устранении выявленных нарушений обязательных требований.</w:t>
      </w:r>
    </w:p>
    <w:p w14:paraId="9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истечении срока исполнения соглашения Отдел принимает решение о признании соглашения исполненным или неисполненным.</w:t>
      </w:r>
    </w:p>
    <w:p w14:paraId="A0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Контролируемое лицо не имеет права отказаться от исполнения соглашения в одностороннем порядке.</w:t>
      </w:r>
      <w:r>
        <w:rPr>
          <w:rFonts w:ascii="Times New Roman" w:hAnsi="Times New Roman"/>
          <w:sz w:val="28"/>
        </w:rPr>
        <w:t xml:space="preserve"> Контролируемое лицо, с которым расторгнуто соглашение, вправе подать ходатайство о заключении с Отделом нового соглашения не ранее чем через пять лет с момента расторжения соглашения.</w:t>
      </w:r>
    </w:p>
    <w:p w14:paraId="A1010000">
      <w:pPr>
        <w:widowControl w:val="1"/>
        <w:tabs>
          <w:tab w:leader="none" w:pos="1134" w:val="left"/>
        </w:tabs>
        <w:ind w:firstLine="850" w:left="0"/>
        <w:jc w:val="both"/>
      </w:pPr>
    </w:p>
    <w:p w14:paraId="A2010000">
      <w:pPr>
        <w:widowControl w:val="1"/>
        <w:ind w:firstLine="850"/>
        <w:jc w:val="center"/>
      </w:pPr>
      <w:r>
        <w:rPr>
          <w:b w:val="1"/>
          <w:sz w:val="28"/>
        </w:rPr>
        <w:t>6. О</w:t>
      </w:r>
      <w:r>
        <w:rPr>
          <w:b w:val="1"/>
          <w:color w:val="22272F"/>
          <w:sz w:val="28"/>
        </w:rPr>
        <w:t>бжалование решений Отдела, действий (бездействия)</w:t>
      </w:r>
    </w:p>
    <w:p w14:paraId="A3010000">
      <w:pPr>
        <w:widowControl w:val="1"/>
        <w:ind w:firstLine="850"/>
        <w:jc w:val="center"/>
        <w:rPr>
          <w:b w:val="1"/>
          <w:color w:val="22272F"/>
          <w:sz w:val="28"/>
        </w:rPr>
      </w:pPr>
      <w:r>
        <w:rPr>
          <w:b w:val="1"/>
          <w:color w:val="22272F"/>
          <w:sz w:val="28"/>
        </w:rPr>
        <w:t>его должностных лиц при осуществлении</w:t>
      </w:r>
    </w:p>
    <w:p w14:paraId="A4010000">
      <w:pPr>
        <w:widowControl w:val="1"/>
        <w:ind w:firstLine="850"/>
        <w:jc w:val="center"/>
      </w:pPr>
      <w:r>
        <w:rPr>
          <w:b w:val="1"/>
          <w:color w:val="22272F"/>
          <w:sz w:val="28"/>
        </w:rPr>
        <w:t xml:space="preserve"> </w:t>
      </w:r>
      <w:r>
        <w:rPr>
          <w:b w:val="1"/>
          <w:color w:val="22272F"/>
          <w:sz w:val="28"/>
        </w:rPr>
        <w:t>муниципал</w:t>
      </w:r>
      <w:r>
        <w:rPr>
          <w:b w:val="1"/>
          <w:sz w:val="28"/>
        </w:rPr>
        <w:t>ьного  земельного</w:t>
      </w:r>
      <w:r>
        <w:rPr>
          <w:b w:val="1"/>
          <w:sz w:val="28"/>
        </w:rPr>
        <w:t xml:space="preserve"> </w:t>
      </w:r>
      <w:r>
        <w:rPr>
          <w:b w:val="1"/>
          <w:color w:val="22272F"/>
          <w:sz w:val="28"/>
        </w:rPr>
        <w:t>контроля</w:t>
      </w:r>
    </w:p>
    <w:p w14:paraId="A5010000">
      <w:pPr>
        <w:widowControl w:val="1"/>
        <w:ind w:firstLine="850"/>
        <w:jc w:val="both"/>
        <w:rPr>
          <w:sz w:val="28"/>
        </w:rPr>
      </w:pPr>
    </w:p>
    <w:p w14:paraId="A6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6.1. Правом на обжалование решений Отдела, действий (бездействия) его должностных лиц обладает контролируемое лицо, в отношении которого приняты решения или совершены действия (бездействие), а именно:</w:t>
      </w:r>
    </w:p>
    <w:p w14:paraId="A7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решения о проведении контрольных мероприятий и обязательных профилактических визитов;</w:t>
      </w:r>
    </w:p>
    <w:p w14:paraId="A8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A9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AA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14:paraId="AB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решений об отказе в проведении профилактических визитов по заявлениям контролируемых лиц;</w:t>
      </w:r>
    </w:p>
    <w:p w14:paraId="AC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</w:p>
    <w:p w14:paraId="AD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Судебное об</w:t>
      </w:r>
      <w:r>
        <w:rPr>
          <w:rFonts w:ascii="Times New Roman" w:hAnsi="Times New Roman"/>
          <w:sz w:val="28"/>
        </w:rPr>
        <w:t>жалование решений Отдела,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AE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</w:t>
      </w:r>
      <w:r>
        <w:rPr>
          <w:rFonts w:ascii="Times New Roman" w:hAnsi="Times New Roman"/>
          <w:sz w:val="28"/>
        </w:rPr>
        <w:t>муниципальных услуг, за исключением случая, предусмотренного частью 1.1 статьи 40 Федерального закона № 248-ФЗ.</w:t>
      </w:r>
    </w:p>
    <w:p w14:paraId="A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подаче жалобы гражданином она должна быть подписана </w:t>
      </w:r>
      <w:r>
        <w:rPr>
          <w:rFonts w:ascii="Times New Roman" w:hAnsi="Times New Roman"/>
          <w:sz w:val="28"/>
        </w:rPr>
        <w:t>простой электронной подписью</w:t>
      </w:r>
      <w:r>
        <w:rPr>
          <w:rFonts w:ascii="Times New Roman" w:hAnsi="Times New Roman"/>
          <w:sz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B0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B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6.4.1. Жалоба на решение </w:t>
      </w:r>
      <w:r>
        <w:rPr>
          <w:rFonts w:ascii="Times New Roman" w:hAnsi="Times New Roman"/>
          <w:sz w:val="28"/>
        </w:rPr>
        <w:t>Отдела, действия (бездействие) его должностных лиц после регистрации в порядке, установленном в Администрации, рассматривается заместителем главы муниципального образования, курирующего Отдел, в порядке, установленной главой 9 Федерального закона № 248-ФЗ.</w:t>
      </w:r>
    </w:p>
    <w:p w14:paraId="B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6.4.2. Жалоба на действия (бездействие) заместителя главы муниципального образования, курирующего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 xml:space="preserve"> рассматривается главой муниципального образования.</w:t>
      </w:r>
    </w:p>
    <w:p w14:paraId="B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6.5.  </w:t>
      </w:r>
      <w:r>
        <w:rPr>
          <w:sz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Fonts w:ascii="Times New Roman" w:hAnsi="Times New Roman"/>
          <w:sz w:val="28"/>
        </w:rPr>
        <w:t>досудебное обжалование:</w:t>
      </w:r>
    </w:p>
    <w:p w14:paraId="B4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 и обязательных профилактических визитов;</w:t>
      </w:r>
    </w:p>
    <w:p w14:paraId="B5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B6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B7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14:paraId="B8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решений об отказе в проведении профилактических визитов по заявлениям контролируемых лиц;</w:t>
      </w:r>
    </w:p>
    <w:p w14:paraId="B9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>иных решений, принимаемых Отделом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</w:p>
    <w:p w14:paraId="BA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Жалоба на решение Отдела,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BB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7.Жалоба</w:t>
      </w:r>
      <w:r>
        <w:rPr>
          <w:rFonts w:ascii="Times New Roman" w:hAnsi="Times New Roman"/>
          <w:sz w:val="28"/>
        </w:rPr>
        <w:t xml:space="preserve"> на предписание может быть подана в течение десяти рабочих дней с момента получения контролируемым лицом предписания.</w:t>
      </w:r>
    </w:p>
    <w:p w14:paraId="BC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 В случае пропуска по уважительной причине срока подачи жалобы этот срок по ходатайству лица, подающего жалобу, может быть </w:t>
      </w:r>
      <w:r>
        <w:rPr>
          <w:rFonts w:ascii="Times New Roman" w:hAnsi="Times New Roman"/>
          <w:sz w:val="28"/>
        </w:rPr>
        <w:t>восстановлен  Администрацией</w:t>
      </w:r>
      <w:r>
        <w:rPr>
          <w:rFonts w:ascii="Times New Roman" w:hAnsi="Times New Roman"/>
          <w:sz w:val="28"/>
        </w:rPr>
        <w:t>.</w:t>
      </w:r>
    </w:p>
    <w:p w14:paraId="BD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6.9.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BE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6.10. Жалоба может содержать ходатайство о приостановлении исполнения обжалуемого решения Отдела.</w:t>
      </w:r>
    </w:p>
    <w:p w14:paraId="BF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6.11. Администрацией в срок не позднее двух рабочих дней со дня регистрации жалобы принимается решение:</w:t>
      </w:r>
    </w:p>
    <w:p w14:paraId="C0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о приостановлении исполнения обжалуемого решения Отдела;</w:t>
      </w:r>
    </w:p>
    <w:p w14:paraId="C1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об отказе в приостановлении исполнения обжалуемого решения Отдела.</w:t>
      </w:r>
    </w:p>
    <w:p w14:paraId="C2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Информация о решении, указанном в настоящем пункте, </w:t>
      </w:r>
      <w:r>
        <w:rPr>
          <w:sz w:val="28"/>
        </w:rPr>
        <w:t>направляется  лицу</w:t>
      </w:r>
      <w:r>
        <w:rPr>
          <w:sz w:val="28"/>
        </w:rPr>
        <w:t>, подавшему жалобу, в течение одного рабочего дня с момента принятия решения.</w:t>
      </w:r>
    </w:p>
    <w:p w14:paraId="C3010000">
      <w:pPr>
        <w:widowControl w:val="1"/>
        <w:tabs>
          <w:tab w:leader="none" w:pos="1843" w:val="left"/>
        </w:tabs>
        <w:ind w:firstLine="141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Жалоба должна содержать:</w:t>
      </w:r>
    </w:p>
    <w:p w14:paraId="C4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наименование Отдела, фамилию, имя, отчество (при наличии) должностного лица, решение и (или) действие (бездействие) которых обжалуются;</w:t>
      </w:r>
    </w:p>
    <w:p w14:paraId="C5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</w:t>
      </w:r>
      <w:r>
        <w:rPr>
          <w:sz w:val="28"/>
        </w:rPr>
        <w:t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C6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сведения об обжалуемых решении Отдела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C7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 основания и доводы, на основании которых контролируемое лицо не согласно с решением Отдела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C8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5) </w:t>
      </w:r>
      <w:r>
        <w:rPr>
          <w:sz w:val="28"/>
        </w:rPr>
        <w:t>требования  лица</w:t>
      </w:r>
      <w:r>
        <w:rPr>
          <w:sz w:val="28"/>
        </w:rPr>
        <w:t>, подавшего жалобу;</w:t>
      </w:r>
    </w:p>
    <w:p w14:paraId="C9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</w:p>
    <w:p w14:paraId="CA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CB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6.13. Жалоба не должна содержать нецензурные либо оскорбительные выражения, угрозы жизни, здоровью и имуществу должностных лиц Отдела либо членов их семей.</w:t>
      </w:r>
    </w:p>
    <w:p w14:paraId="CC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CD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6.15. Администрацией принимается решение об отказе в рассмотрении жалобы в течение пяти рабочих дней со дня получения жалобы, если:</w:t>
      </w:r>
    </w:p>
    <w:p w14:paraId="CE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6.6 настоящего подраздела, и не содержит ходатайства о восстановлении пропущенного срока на подачу жалобы;</w:t>
      </w:r>
    </w:p>
    <w:p w14:paraId="C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D0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D1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D2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ранее, в Администрацию была подана другая жалоба от того же контролируемого лица по тем же основаниям;</w:t>
      </w:r>
    </w:p>
    <w:p w14:paraId="D3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Администрации, а также членов их семей;</w:t>
      </w:r>
    </w:p>
    <w:p w14:paraId="D4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D5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D6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Администрацией.</w:t>
      </w:r>
    </w:p>
    <w:p w14:paraId="D7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6.16. Отказ в рассмотрении жалобы по основаниям, указанным в подпункте 6.15 настоящего подраздела, не является результатом досудебного обжалования, и не может служить основанием для судебного обжалования </w:t>
      </w:r>
      <w:r>
        <w:rPr>
          <w:sz w:val="28"/>
        </w:rPr>
        <w:t>решений  Администрации</w:t>
      </w:r>
      <w:r>
        <w:rPr>
          <w:sz w:val="28"/>
        </w:rPr>
        <w:t>, действий (бездействия)  его должностных лиц.</w:t>
      </w:r>
    </w:p>
    <w:p w14:paraId="D8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6.17. </w:t>
      </w:r>
      <w:r>
        <w:rPr>
          <w:rFonts w:ascii="Times New Roman" w:hAnsi="Times New Roman"/>
          <w:sz w:val="28"/>
        </w:rPr>
        <w:t xml:space="preserve">Администрация при рассмотрении жалобы </w:t>
      </w:r>
      <w:r>
        <w:rPr>
          <w:rFonts w:ascii="Times New Roman" w:hAnsi="Times New Roman"/>
          <w:sz w:val="28"/>
        </w:rPr>
        <w:t>использует  подсистему</w:t>
      </w:r>
      <w:r>
        <w:rPr>
          <w:rFonts w:ascii="Times New Roman" w:hAnsi="Times New Roman"/>
          <w:sz w:val="28"/>
        </w:rPr>
        <w:t xml:space="preserve"> досудебного обжалования контрольной (надзорной) деятельности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 </w:t>
      </w:r>
    </w:p>
    <w:p w14:paraId="D9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6.18. Жалоба подлежит рассмотрению Администрацией </w:t>
      </w:r>
      <w:r>
        <w:rPr>
          <w:sz w:val="28"/>
        </w:rPr>
        <w:t>в  течение</w:t>
      </w:r>
      <w:r>
        <w:rPr>
          <w:sz w:val="28"/>
        </w:rPr>
        <w:t xml:space="preserve"> 15 рабочих дней со дня ее регистрации в подсистеме досудебного обжалования.</w:t>
      </w:r>
    </w:p>
    <w:p w14:paraId="DA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6.19.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DB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6.2</w:t>
      </w:r>
      <w:r>
        <w:rPr>
          <w:sz w:val="28"/>
        </w:rPr>
        <w:t xml:space="preserve">0. Администрация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</w:t>
      </w:r>
      <w:r>
        <w:rPr>
          <w:sz w:val="28"/>
        </w:rPr>
        <w:t>направления  запроса</w:t>
      </w:r>
      <w:r>
        <w:rPr>
          <w:sz w:val="28"/>
        </w:rPr>
        <w:t>.</w:t>
      </w:r>
    </w:p>
    <w:p w14:paraId="DC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>
        <w:rPr>
          <w:rFonts w:ascii="Times New Roman" w:hAnsi="Times New Roman"/>
          <w:sz w:val="28"/>
        </w:rPr>
        <w:t>уполномоченным органом, но не более чем на пять рабочих дней с момента направления запроса.</w:t>
      </w:r>
    </w:p>
    <w:p w14:paraId="DD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DE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DF01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E0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6.22. Обязанность доказывания законности и обоснованности принятого решения и (или) совершенного действия (бездействия) возлагается на </w:t>
      </w:r>
      <w:r>
        <w:rPr>
          <w:sz w:val="28"/>
        </w:rPr>
        <w:t>Администрацию,  решение</w:t>
      </w:r>
      <w:r>
        <w:rPr>
          <w:sz w:val="28"/>
        </w:rPr>
        <w:t xml:space="preserve"> и (или) действие (бездействие) должностного лица которого обжалуются.</w:t>
      </w:r>
    </w:p>
    <w:p w14:paraId="E1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6.23. По итогам рассмотрения жалобы </w:t>
      </w:r>
      <w:r>
        <w:rPr>
          <w:sz w:val="28"/>
        </w:rPr>
        <w:t>Администрация  принимает</w:t>
      </w:r>
      <w:r>
        <w:rPr>
          <w:sz w:val="28"/>
        </w:rPr>
        <w:t xml:space="preserve"> одно из следующих решений:</w:t>
      </w:r>
    </w:p>
    <w:p w14:paraId="E2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оставляет жалобу без удовлетворения;</w:t>
      </w:r>
    </w:p>
    <w:p w14:paraId="E3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отменяет решение Отдела полностью или частично;</w:t>
      </w:r>
    </w:p>
    <w:p w14:paraId="E4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отменяет решение Отдела полностью и принимает новое решение;</w:t>
      </w:r>
    </w:p>
    <w:p w14:paraId="E5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E601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6.24. Решение Администрации, содержащее обоснование принятого решения, срок и </w:t>
      </w:r>
      <w:r>
        <w:rPr>
          <w:sz w:val="28"/>
        </w:rPr>
        <w:t>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E7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E8010000">
      <w:pPr>
        <w:widowControl w:val="1"/>
        <w:tabs>
          <w:tab w:leader="none" w:pos="1134" w:val="left"/>
        </w:tabs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Ключевые показатели вида контроля и их целевые значения</w:t>
      </w:r>
    </w:p>
    <w:p w14:paraId="E9010000">
      <w:pPr>
        <w:widowControl w:val="1"/>
        <w:tabs>
          <w:tab w:leader="none" w:pos="1134" w:val="left"/>
        </w:tabs>
        <w:ind w:firstLine="850" w:left="0"/>
        <w:jc w:val="center"/>
      </w:pPr>
      <w:r>
        <w:rPr>
          <w:rFonts w:ascii="Times New Roman" w:hAnsi="Times New Roman"/>
          <w:b w:val="1"/>
          <w:sz w:val="28"/>
        </w:rPr>
        <w:t xml:space="preserve">для </w:t>
      </w:r>
      <w:r>
        <w:rPr>
          <w:rFonts w:ascii="Times New Roman" w:hAnsi="Times New Roman"/>
          <w:b w:val="1"/>
          <w:sz w:val="28"/>
        </w:rPr>
        <w:t>муниципального  земельного</w:t>
      </w:r>
      <w:r>
        <w:rPr>
          <w:rFonts w:ascii="Times New Roman" w:hAnsi="Times New Roman"/>
          <w:b w:val="1"/>
          <w:sz w:val="28"/>
        </w:rPr>
        <w:t xml:space="preserve"> контроля</w:t>
      </w:r>
    </w:p>
    <w:p w14:paraId="EA010000">
      <w:pPr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EB010000">
      <w:pPr>
        <w:widowControl w:val="1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Ключевые показатели </w:t>
      </w:r>
      <w:r>
        <w:rPr>
          <w:rFonts w:ascii="Times New Roman" w:hAnsi="Times New Roman"/>
          <w:sz w:val="28"/>
        </w:rPr>
        <w:t>муниципального  земельного</w:t>
      </w:r>
      <w:r>
        <w:rPr>
          <w:rFonts w:ascii="Times New Roman" w:hAnsi="Times New Roman"/>
          <w:sz w:val="28"/>
        </w:rPr>
        <w:t xml:space="preserve"> контроля </w:t>
      </w:r>
      <w:r>
        <w:rPr>
          <w:rFonts w:ascii="Times New Roman" w:hAnsi="Times New Roman"/>
          <w:sz w:val="28"/>
        </w:rPr>
        <w:t>и их целевые значения, индикативные показатели</w:t>
      </w:r>
      <w:r>
        <w:rPr>
          <w:rFonts w:ascii="Times New Roman" w:hAnsi="Times New Roman"/>
          <w:sz w:val="28"/>
        </w:rPr>
        <w:t xml:space="preserve"> установлены приложением 5 к настоящему Положению.</w:t>
      </w:r>
    </w:p>
    <w:p w14:paraId="EC010000">
      <w:pPr>
        <w:widowControl w:val="1"/>
        <w:ind w:firstLine="850"/>
        <w:jc w:val="both"/>
        <w:rPr>
          <w:rFonts w:ascii="Times New Roman" w:hAnsi="Times New Roman"/>
          <w:sz w:val="28"/>
        </w:rPr>
      </w:pPr>
    </w:p>
    <w:p w14:paraId="ED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EE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14:paraId="EF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F0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F1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</w:t>
      </w:r>
    </w:p>
    <w:p w14:paraId="F201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имущественных отношений                                                                      Р.Г. Тоцкая                                                                          </w:t>
      </w:r>
    </w:p>
    <w:p w14:paraId="F3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F4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 1 </w:t>
      </w:r>
    </w:p>
    <w:p w14:paraId="F5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 </w:t>
      </w:r>
    </w:p>
    <w:p w14:paraId="F6010000">
      <w:pPr>
        <w:widowControl w:val="1"/>
        <w:ind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земельном контроле</w:t>
      </w:r>
    </w:p>
    <w:p w14:paraId="F7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в границах муниципального </w:t>
      </w:r>
    </w:p>
    <w:p w14:paraId="F8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образования Ленинградский</w:t>
      </w:r>
    </w:p>
    <w:p w14:paraId="F9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муниципальный округ </w:t>
      </w:r>
    </w:p>
    <w:p w14:paraId="FA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Краснодарского края</w:t>
      </w:r>
    </w:p>
    <w:p w14:paraId="FB010000">
      <w:pPr>
        <w:widowControl w:val="1"/>
        <w:ind/>
        <w:rPr>
          <w:rFonts w:ascii="Times New Roman" w:hAnsi="Times New Roman"/>
          <w:b w:val="1"/>
          <w:sz w:val="28"/>
        </w:rPr>
      </w:pPr>
    </w:p>
    <w:p w14:paraId="FC010000">
      <w:pPr>
        <w:widowControl w:val="1"/>
        <w:ind w:firstLine="720"/>
        <w:jc w:val="right"/>
        <w:rPr>
          <w:b w:val="1"/>
          <w:sz w:val="28"/>
        </w:rPr>
      </w:pPr>
    </w:p>
    <w:p w14:paraId="FD010000">
      <w:pPr>
        <w:widowControl w:val="1"/>
        <w:ind w:firstLine="720"/>
        <w:jc w:val="right"/>
        <w:rPr>
          <w:b w:val="1"/>
          <w:sz w:val="28"/>
          <w:shd w:fill="F1C100" w:val="clear"/>
        </w:rPr>
      </w:pPr>
    </w:p>
    <w:p w14:paraId="FE010000">
      <w:pPr>
        <w:widowControl w:val="1"/>
        <w:ind w:firstLine="0"/>
        <w:jc w:val="center"/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должностных лиц </w:t>
      </w:r>
      <w:r>
        <w:rPr>
          <w:b w:val="1"/>
          <w:spacing w:val="-2"/>
          <w:sz w:val="28"/>
        </w:rPr>
        <w:t>администрации</w:t>
      </w:r>
    </w:p>
    <w:p w14:paraId="FF010000">
      <w:pPr>
        <w:widowControl w:val="1"/>
        <w:ind w:firstLine="0"/>
        <w:jc w:val="center"/>
      </w:pPr>
      <w:r>
        <w:rPr>
          <w:b w:val="1"/>
          <w:spacing w:val="-2"/>
          <w:sz w:val="28"/>
        </w:rPr>
        <w:t xml:space="preserve"> Ленинградского муниципального округа</w:t>
      </w:r>
      <w:r>
        <w:rPr>
          <w:b w:val="1"/>
          <w:spacing w:val="-2"/>
          <w:sz w:val="28"/>
        </w:rPr>
        <w:t>,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 xml:space="preserve">уполномоченных </w:t>
      </w:r>
    </w:p>
    <w:p w14:paraId="00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на осуществление муниципального земельного контроля</w:t>
      </w:r>
    </w:p>
    <w:p w14:paraId="01020000">
      <w:pPr>
        <w:widowControl w:val="1"/>
        <w:ind w:firstLine="0"/>
        <w:jc w:val="center"/>
      </w:pPr>
      <w:r>
        <w:rPr>
          <w:b w:val="1"/>
          <w:sz w:val="28"/>
        </w:rPr>
        <w:t xml:space="preserve"> в границах муниципального образования Ленинградский  муниципальный округ Краснодарского края</w:t>
      </w:r>
    </w:p>
    <w:p w14:paraId="02020000">
      <w:pPr>
        <w:widowControl w:val="1"/>
        <w:ind w:firstLine="720"/>
        <w:jc w:val="center"/>
        <w:rPr>
          <w:rFonts w:ascii="Times New Roman" w:hAnsi="Times New Roman"/>
          <w:b w:val="1"/>
          <w:sz w:val="28"/>
        </w:rPr>
      </w:pPr>
    </w:p>
    <w:p w14:paraId="0302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402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Заместитель г</w:t>
      </w:r>
      <w:r>
        <w:rPr>
          <w:rFonts w:ascii="Times New Roman" w:hAnsi="Times New Roman"/>
          <w:sz w:val="28"/>
        </w:rPr>
        <w:t>лавы Ленинградского муниципального округа, начальник отдела имущественных отношений администрации</w:t>
      </w:r>
      <w:r>
        <w:rPr>
          <w:rFonts w:ascii="Times New Roman" w:hAnsi="Times New Roman"/>
          <w:sz w:val="28"/>
        </w:rPr>
        <w:t>.</w:t>
      </w:r>
    </w:p>
    <w:p w14:paraId="0502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Заведующий сектором земельных ресурсов отдела имущественных</w:t>
      </w:r>
      <w:r>
        <w:rPr>
          <w:rFonts w:ascii="Times New Roman" w:hAnsi="Times New Roman"/>
          <w:sz w:val="28"/>
        </w:rPr>
        <w:t xml:space="preserve"> отношений администрации Ленинградского муниципального округа.</w:t>
      </w:r>
    </w:p>
    <w:p w14:paraId="06020000">
      <w:pPr>
        <w:widowControl w:val="1"/>
        <w:ind w:firstLine="708"/>
        <w:jc w:val="both"/>
      </w:pPr>
      <w:r>
        <w:rPr>
          <w:rFonts w:ascii="Times New Roman" w:hAnsi="Times New Roman"/>
          <w:sz w:val="28"/>
        </w:rPr>
        <w:t xml:space="preserve">3. Главный специалист сектора земельных ресурсов отдела имущественных отношений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sz w:val="28"/>
        </w:rPr>
        <w:t>, в должностные обязанности которого в соответствии с настоящим</w:t>
      </w:r>
      <w:r>
        <w:rPr>
          <w:rFonts w:ascii="Times New Roman" w:hAnsi="Times New Roman"/>
          <w:sz w:val="28"/>
        </w:rPr>
        <w:t xml:space="preserve"> Пол</w:t>
      </w:r>
      <w:r>
        <w:rPr>
          <w:rFonts w:ascii="Times New Roman" w:hAnsi="Times New Roman"/>
          <w:sz w:val="28"/>
        </w:rPr>
        <w:t>ожением, должностной инструкцией</w:t>
      </w:r>
      <w:r>
        <w:rPr>
          <w:rFonts w:ascii="Times New Roman" w:hAnsi="Times New Roman"/>
          <w:sz w:val="28"/>
        </w:rPr>
        <w:t xml:space="preserve">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– муниципальный инспектор.</w:t>
      </w:r>
    </w:p>
    <w:p w14:paraId="0702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08020000">
      <w:pPr>
        <w:widowControl w:val="1"/>
        <w:ind w:firstLine="720"/>
        <w:jc w:val="both"/>
        <w:rPr>
          <w:sz w:val="28"/>
        </w:rPr>
      </w:pPr>
    </w:p>
    <w:p w14:paraId="09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аместитель главы</w:t>
      </w:r>
    </w:p>
    <w:p w14:paraId="0A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0B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0C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</w:t>
      </w:r>
    </w:p>
    <w:p w14:paraId="0D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имущественных отношений  </w:t>
      </w:r>
    </w:p>
    <w:p w14:paraId="0E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администрации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Р.Г. Тоцкая</w:t>
      </w:r>
    </w:p>
    <w:p w14:paraId="0F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0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1020000">
      <w:pPr>
        <w:widowControl w:val="1"/>
        <w:ind/>
      </w:pPr>
      <w:r>
        <w:rPr>
          <w:rFonts w:ascii="Times New Roman" w:hAnsi="Times New Roman"/>
          <w:sz w:val="28"/>
        </w:rPr>
        <w:t xml:space="preserve"> </w:t>
      </w:r>
    </w:p>
    <w:p w14:paraId="12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302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14020000">
      <w:pPr>
        <w:widowControl w:val="1"/>
        <w:ind/>
        <w:rPr>
          <w:rFonts w:ascii="XO Thames" w:hAnsi="XO Thames"/>
          <w:sz w:val="28"/>
        </w:rPr>
      </w:pPr>
      <w:r>
        <w:rPr>
          <w:rFonts w:ascii="Tinos" w:hAnsi="Tinos"/>
          <w:sz w:val="28"/>
        </w:rPr>
        <w:t xml:space="preserve">                                                                         </w:t>
      </w:r>
      <w:r>
        <w:rPr>
          <w:rFonts w:ascii="XO Thames" w:hAnsi="XO Thames"/>
          <w:sz w:val="28"/>
        </w:rPr>
        <w:t xml:space="preserve">      Приложение 2</w:t>
      </w:r>
    </w:p>
    <w:p w14:paraId="15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к Положению о муниципальном</w:t>
      </w:r>
    </w:p>
    <w:p w14:paraId="16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земельном контроле</w:t>
      </w:r>
    </w:p>
    <w:p w14:paraId="17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в границах муниципального </w:t>
      </w:r>
    </w:p>
    <w:p w14:paraId="18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</w:t>
      </w:r>
      <w:r>
        <w:rPr>
          <w:rFonts w:ascii="XO Thames" w:hAnsi="XO Thames"/>
          <w:sz w:val="28"/>
        </w:rPr>
        <w:t xml:space="preserve">                           образования Ленинградский</w:t>
      </w:r>
    </w:p>
    <w:p w14:paraId="19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муниципальный округ </w:t>
      </w:r>
    </w:p>
    <w:p w14:paraId="1A020000">
      <w:pPr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Краснодарского края</w:t>
      </w:r>
    </w:p>
    <w:p w14:paraId="1B020000">
      <w:pPr>
        <w:widowControl w:val="1"/>
        <w:ind w:hanging="5529"/>
        <w:rPr>
          <w:rFonts w:ascii="XO Thames" w:hAnsi="XO Thames"/>
          <w:sz w:val="28"/>
        </w:rPr>
      </w:pPr>
    </w:p>
    <w:p w14:paraId="1C020000">
      <w:pPr>
        <w:widowControl w:val="1"/>
        <w:ind/>
        <w:rPr>
          <w:rFonts w:ascii="XO Thames" w:hAnsi="XO Thames"/>
          <w:b w:val="1"/>
          <w:sz w:val="28"/>
        </w:rPr>
      </w:pPr>
    </w:p>
    <w:p w14:paraId="1D020000">
      <w:pPr>
        <w:widowControl w:val="1"/>
        <w:ind/>
        <w:rPr>
          <w:rFonts w:ascii="XO Thames" w:hAnsi="XO Thames"/>
          <w:b w:val="1"/>
          <w:sz w:val="28"/>
          <w:shd w:fill="F1C100" w:val="clear"/>
        </w:rPr>
      </w:pPr>
    </w:p>
    <w:p w14:paraId="1E020000">
      <w:pPr>
        <w:widowControl w:val="1"/>
        <w:ind w:firstLine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</w:t>
      </w:r>
      <w:r>
        <w:rPr>
          <w:rFonts w:ascii="XO Thames" w:hAnsi="XO Thames"/>
          <w:b w:val="1"/>
          <w:sz w:val="28"/>
        </w:rPr>
        <w:t>ритерии отнесения объектов контроля к категориям риска</w:t>
      </w:r>
    </w:p>
    <w:p w14:paraId="1F020000">
      <w:pPr>
        <w:widowControl w:val="1"/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в рамках осуществления </w:t>
      </w:r>
      <w:r>
        <w:rPr>
          <w:rFonts w:ascii="XO Thames" w:hAnsi="XO Thames"/>
          <w:b w:val="1"/>
          <w:sz w:val="28"/>
        </w:rPr>
        <w:t>муниципального  земельного</w:t>
      </w:r>
      <w:r>
        <w:rPr>
          <w:rFonts w:ascii="XO Thames" w:hAnsi="XO Thames"/>
          <w:b w:val="1"/>
          <w:sz w:val="28"/>
        </w:rPr>
        <w:t xml:space="preserve"> контроля</w:t>
      </w:r>
    </w:p>
    <w:p w14:paraId="20020000">
      <w:pPr>
        <w:widowControl w:val="1"/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 границах муниципального образования</w:t>
      </w:r>
    </w:p>
    <w:p w14:paraId="21020000">
      <w:pPr>
        <w:widowControl w:val="1"/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 Ленинградский муниципальный округ Краснодарского края</w:t>
      </w:r>
    </w:p>
    <w:p w14:paraId="22020000">
      <w:pPr>
        <w:widowControl w:val="1"/>
        <w:ind w:firstLine="0"/>
        <w:jc w:val="center"/>
        <w:rPr>
          <w:rFonts w:ascii="XO Thames" w:hAnsi="XO Thames"/>
          <w:b w:val="1"/>
          <w:sz w:val="28"/>
        </w:rPr>
      </w:pPr>
    </w:p>
    <w:p w14:paraId="23020000">
      <w:pPr>
        <w:widowControl w:val="1"/>
        <w:ind w:firstLine="0"/>
        <w:jc w:val="center"/>
        <w:rPr>
          <w:rFonts w:ascii="XO Thames" w:hAnsi="XO Thames"/>
          <w:b w:val="1"/>
          <w:sz w:val="28"/>
          <w:shd w:fill="F1C100" w:val="clear"/>
        </w:rPr>
      </w:pPr>
    </w:p>
    <w:tbl>
      <w:tblPr>
        <w:tblW w:type="auto" w:w="0"/>
        <w:tblInd w:type="dxa" w:w="-1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"/>
        <w:gridCol w:w="7455"/>
        <w:gridCol w:w="1946"/>
      </w:tblGrid>
      <w:tr>
        <w:tc>
          <w:tcPr>
            <w:tcW w:type="dxa" w:w="464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20000">
            <w:pPr>
              <w:widowControl w:val="1"/>
              <w:ind/>
              <w:jc w:val="both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 п/п</w:t>
            </w:r>
          </w:p>
        </w:tc>
        <w:tc>
          <w:tcPr>
            <w:tcW w:type="dxa" w:w="7455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2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Объекты </w:t>
            </w:r>
            <w:r>
              <w:rPr>
                <w:rFonts w:ascii="XO Thames" w:hAnsi="XO Thames"/>
                <w:b w:val="1"/>
                <w:sz w:val="28"/>
              </w:rPr>
              <w:t>муниципального  земельного</w:t>
            </w:r>
            <w:r>
              <w:rPr>
                <w:rFonts w:ascii="XO Thames" w:hAnsi="XO Thames"/>
                <w:b w:val="1"/>
                <w:sz w:val="28"/>
              </w:rPr>
              <w:t xml:space="preserve"> контро</w:t>
            </w:r>
            <w:r>
              <w:rPr>
                <w:rFonts w:ascii="XO Thames" w:hAnsi="XO Thames"/>
                <w:b w:val="1"/>
                <w:sz w:val="28"/>
              </w:rPr>
              <w:t>ля в границах</w:t>
            </w:r>
          </w:p>
          <w:p w14:paraId="2602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муниципального образования Ленинградский муниципальный округ  Краснодарского края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2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Категория риска</w:t>
            </w:r>
          </w:p>
        </w:tc>
      </w:tr>
      <w:tr>
        <w:tc>
          <w:tcPr>
            <w:tcW w:type="dxa" w:w="464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7455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20000">
            <w:pPr>
              <w:widowControl w:val="1"/>
              <w:ind/>
              <w:jc w:val="both"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color w:val="000000"/>
                <w:sz w:val="28"/>
                <w:u w:val="single"/>
              </w:rPr>
              <w:t>Д</w:t>
            </w:r>
            <w:r>
              <w:rPr>
                <w:rFonts w:ascii="XO Thames" w:hAnsi="XO Thames"/>
                <w:color w:val="000000"/>
                <w:sz w:val="28"/>
                <w:u w:val="single"/>
              </w:rPr>
              <w:t>ля земель населенных пунктов:</w:t>
            </w:r>
          </w:p>
          <w:p w14:paraId="2A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а) земельные участки, граничащие с земельными участками, предназначенными для захоронения и размещения отходов</w:t>
            </w:r>
            <w:r>
              <w:rPr>
                <w:rFonts w:ascii="XO Thames" w:hAnsi="XO Thames"/>
                <w:color w:val="000000"/>
                <w:sz w:val="28"/>
              </w:rPr>
              <w:t xml:space="preserve"> производства и потребления, размещения кладбищ;</w:t>
            </w:r>
          </w:p>
          <w:p w14:paraId="2B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б) земельные участки, расположенные в границах или примыкающие к границе береговой полосы водных объектов общего пользования.</w:t>
            </w:r>
          </w:p>
          <w:p w14:paraId="2C020000">
            <w:pPr>
              <w:widowControl w:val="1"/>
              <w:ind/>
              <w:jc w:val="both"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color w:val="000000"/>
                <w:sz w:val="28"/>
                <w:u w:val="single"/>
              </w:rPr>
              <w:t>Д</w:t>
            </w:r>
            <w:r>
              <w:rPr>
                <w:rFonts w:ascii="XO Thames" w:hAnsi="XO Thames"/>
                <w:color w:val="000000"/>
                <w:sz w:val="28"/>
                <w:u w:val="single"/>
              </w:rPr>
              <w:t>ля  земель</w:t>
            </w:r>
            <w:r>
              <w:rPr>
                <w:rFonts w:ascii="XO Thames" w:hAnsi="XO Thames"/>
                <w:color w:val="000000"/>
                <w:sz w:val="28"/>
                <w:u w:val="single"/>
              </w:rPr>
              <w:t xml:space="preserve"> сельскохозяйственного назначения:</w:t>
            </w:r>
          </w:p>
          <w:p w14:paraId="2D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а) земельные участки, кадастровая с</w:t>
            </w:r>
            <w:r>
              <w:rPr>
                <w:rFonts w:ascii="XO Thames" w:hAnsi="XO Thames"/>
                <w:color w:val="000000"/>
                <w:sz w:val="28"/>
              </w:rPr>
              <w:t>тоимость которых на 50 и более процентов превышает средний уровень кадастровой стоимости по муниципальному округу;</w:t>
            </w:r>
          </w:p>
          <w:p w14:paraId="2E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б) мелиорируемые и мелиорированные земельные участки;</w:t>
            </w:r>
          </w:p>
          <w:p w14:paraId="2F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в) земельные участки, смежные с земельными участками, на которых расположены комплексы </w:t>
            </w:r>
            <w:r>
              <w:rPr>
                <w:rFonts w:ascii="XO Thames" w:hAnsi="XO Thames"/>
                <w:sz w:val="28"/>
              </w:rPr>
              <w:t>по разведению сельскохозяйственной птицы (с проектной мощностью 40 тыс. </w:t>
            </w:r>
            <w:r>
              <w:rPr>
                <w:rFonts w:ascii="XO Thames" w:hAnsi="XO Thames"/>
                <w:sz w:val="28"/>
              </w:rPr>
              <w:t>птицемест</w:t>
            </w:r>
            <w:r>
              <w:rPr>
                <w:rFonts w:ascii="XO Thames" w:hAnsi="XO Thames"/>
                <w:sz w:val="28"/>
              </w:rPr>
              <w:t xml:space="preserve"> и более);</w:t>
            </w:r>
          </w:p>
          <w:p w14:paraId="30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</w:t>
            </w:r>
            <w:r>
              <w:rPr>
                <w:rFonts w:ascii="XO Thames" w:hAnsi="XO Thames"/>
                <w:sz w:val="28"/>
              </w:rPr>
              <w:t xml:space="preserve"> свиноматок (с проектной мощностью 750 мест и более).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Средний риск</w:t>
            </w:r>
          </w:p>
          <w:p w14:paraId="32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</w:p>
          <w:p w14:paraId="33020000">
            <w:pPr>
              <w:widowControl w:val="1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(плановая проверка проводится не чаще 1 раза в 5     лет</w:t>
            </w:r>
            <w:r>
              <w:rPr>
                <w:rFonts w:ascii="XO Thames" w:hAnsi="XO Thames"/>
                <w:sz w:val="28"/>
              </w:rPr>
              <w:t>).</w:t>
            </w:r>
          </w:p>
        </w:tc>
      </w:tr>
      <w:tr>
        <w:tc>
          <w:tcPr>
            <w:tcW w:type="dxa" w:w="46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7455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20000">
            <w:pPr>
              <w:widowControl w:val="1"/>
              <w:ind/>
              <w:jc w:val="both"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color w:val="000000"/>
                <w:sz w:val="28"/>
                <w:u w:val="single"/>
              </w:rPr>
              <w:t>Д</w:t>
            </w:r>
            <w:r>
              <w:rPr>
                <w:rFonts w:ascii="XO Thames" w:hAnsi="XO Thames"/>
                <w:color w:val="000000"/>
                <w:sz w:val="28"/>
                <w:u w:val="single"/>
              </w:rPr>
              <w:t>ля земель населенных пунктов:</w:t>
            </w:r>
          </w:p>
          <w:p w14:paraId="36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а) относящиеся к категории земель </w:t>
            </w:r>
            <w:r>
              <w:rPr>
                <w:rFonts w:ascii="XO Thames" w:hAnsi="XO Thames"/>
                <w:sz w:val="28"/>
              </w:rPr>
              <w:t>населенных пунктов и граничащие с землями и (или) земельными участками, относящимися к категории земель сельскохозяйственного назначения;</w:t>
            </w:r>
          </w:p>
          <w:p w14:paraId="37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б) относящиеся к категории земель промышленности, энергетики, транспорта, связи, радиовещания, телевидения, информатик</w:t>
            </w:r>
            <w:r>
              <w:rPr>
                <w:rFonts w:ascii="XO Thames" w:hAnsi="XO Thames"/>
                <w:sz w:val="28"/>
              </w:rPr>
              <w:t xml:space="preserve">и, земель для обеспечения космической деятельности, земель </w:t>
            </w:r>
            <w:r>
              <w:rPr>
                <w:rFonts w:ascii="XO Thames" w:hAnsi="XO Thames"/>
                <w:sz w:val="28"/>
              </w:rPr>
              <w:t>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</w:t>
            </w:r>
            <w:r>
              <w:rPr>
                <w:rFonts w:ascii="XO Thames" w:hAnsi="XO Thames"/>
                <w:sz w:val="28"/>
              </w:rPr>
              <w:t>ктропередач и граничащие с землями и (или) земельными участками, относящимися к категории земель сельскохозяйственного назначения;</w:t>
            </w:r>
          </w:p>
          <w:p w14:paraId="38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в) относящиеся к категории земель сельскохозяйственного назначения и граничащие с землями и (или) земельными участками, относ</w:t>
            </w:r>
            <w:r>
              <w:rPr>
                <w:rFonts w:ascii="XO Thames" w:hAnsi="XO Thames"/>
                <w:sz w:val="28"/>
              </w:rPr>
              <w:t>ящимися к категории земель населенных пунктов.</w:t>
            </w:r>
          </w:p>
          <w:p w14:paraId="39020000">
            <w:pPr>
              <w:widowControl w:val="1"/>
              <w:ind/>
              <w:jc w:val="both"/>
              <w:rPr>
                <w:rFonts w:ascii="XO Thames" w:hAnsi="XO Thames"/>
                <w:b w:val="1"/>
                <w:sz w:val="28"/>
                <w:u w:val="single"/>
              </w:rPr>
            </w:pPr>
            <w:r>
              <w:rPr>
                <w:rFonts w:ascii="XO Thames" w:hAnsi="XO Thames"/>
                <w:sz w:val="28"/>
                <w:u w:val="single"/>
              </w:rPr>
              <w:t>Д</w:t>
            </w:r>
            <w:r>
              <w:rPr>
                <w:rFonts w:ascii="XO Thames" w:hAnsi="XO Thames"/>
                <w:sz w:val="28"/>
                <w:u w:val="single"/>
              </w:rPr>
              <w:t>ля  земель</w:t>
            </w:r>
            <w:r>
              <w:rPr>
                <w:rFonts w:ascii="XO Thames" w:hAnsi="XO Thames"/>
                <w:sz w:val="28"/>
                <w:u w:val="single"/>
              </w:rPr>
              <w:t xml:space="preserve"> сельскохозяйственного назначения:</w:t>
            </w:r>
          </w:p>
          <w:p w14:paraId="3A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а) 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</w:t>
            </w:r>
            <w:r>
              <w:rPr>
                <w:rFonts w:ascii="XO Thames" w:hAnsi="XO Thames"/>
                <w:sz w:val="28"/>
              </w:rPr>
              <w:t>еспечения космической деятельности, земель обороны, безопасности и земель иного специального назначения;</w:t>
            </w:r>
          </w:p>
          <w:p w14:paraId="3B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б) земельные участки, в границах которых расположены магистральные трубопроводы;</w:t>
            </w:r>
          </w:p>
          <w:p w14:paraId="3C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в) земельные участки, смежные с земельными участками, на которых распо</w:t>
            </w:r>
            <w:r>
              <w:rPr>
                <w:rFonts w:ascii="XO Thames" w:hAnsi="XO Thames"/>
                <w:sz w:val="28"/>
              </w:rPr>
              <w:t>ложены комплексы по разведению сельскохозяйственной птицы (с проектной мощностью менее 40 тыс. </w:t>
            </w:r>
            <w:r>
              <w:rPr>
                <w:rFonts w:ascii="XO Thames" w:hAnsi="XO Thames"/>
                <w:sz w:val="28"/>
              </w:rPr>
              <w:t>птицемест</w:t>
            </w:r>
            <w:r>
              <w:rPr>
                <w:rFonts w:ascii="XO Thames" w:hAnsi="XO Thames"/>
                <w:sz w:val="28"/>
              </w:rPr>
              <w:t>);</w:t>
            </w:r>
          </w:p>
          <w:p w14:paraId="3D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г) земельные участки, смежные с земельными участками, на которых расположены комплексы по выращиванию и разведению свиней (с проектной мощностью мене</w:t>
            </w:r>
            <w:r>
              <w:rPr>
                <w:rFonts w:ascii="XO Thames" w:hAnsi="XO Thames"/>
                <w:sz w:val="28"/>
              </w:rPr>
              <w:t>е 2000 мест), свиноматок (с проектной мощностью менее 750 мест).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Умеренный риск</w:t>
            </w:r>
          </w:p>
          <w:p w14:paraId="3F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</w:p>
          <w:p w14:paraId="40020000">
            <w:pPr>
              <w:widowControl w:val="1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(плановая проверка проводится не чаще 1 раза в 6 лет</w:t>
            </w:r>
            <w:r>
              <w:rPr>
                <w:rFonts w:ascii="XO Thames" w:hAnsi="XO Thames"/>
                <w:sz w:val="28"/>
              </w:rPr>
              <w:t>)</w:t>
            </w:r>
          </w:p>
        </w:tc>
      </w:tr>
      <w:tr>
        <w:tc>
          <w:tcPr>
            <w:tcW w:type="dxa" w:w="46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7455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 категории низкого риска относятся все иные земельные участки, не отнесенные</w:t>
            </w:r>
            <w:r>
              <w:rPr>
                <w:rFonts w:ascii="XO Thames" w:hAnsi="XO Thames"/>
                <w:sz w:val="28"/>
              </w:rPr>
              <w:t xml:space="preserve"> к категориям среднего или умеренного риска.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2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Низкий р</w:t>
            </w:r>
            <w:r>
              <w:rPr>
                <w:rFonts w:ascii="XO Thames" w:hAnsi="XO Thames"/>
                <w:sz w:val="28"/>
              </w:rPr>
              <w:t>иск (мероприятия не проводятся)</w:t>
            </w:r>
          </w:p>
        </w:tc>
      </w:tr>
    </w:tbl>
    <w:p w14:paraId="44020000">
      <w:pPr>
        <w:widowControl w:val="1"/>
        <w:ind w:firstLine="709"/>
        <w:rPr>
          <w:rFonts w:ascii="XO Thames" w:hAnsi="XO Thames"/>
          <w:sz w:val="28"/>
        </w:rPr>
      </w:pPr>
    </w:p>
    <w:p w14:paraId="45020000">
      <w:pPr>
        <w:widowControl w:val="1"/>
        <w:ind w:firstLine="709"/>
        <w:rPr>
          <w:rFonts w:ascii="XO Thames" w:hAnsi="XO Thames"/>
          <w:sz w:val="28"/>
        </w:rPr>
      </w:pPr>
    </w:p>
    <w:p w14:paraId="46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аместитель главы</w:t>
      </w:r>
    </w:p>
    <w:p w14:paraId="47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Ленинградского</w:t>
      </w:r>
    </w:p>
    <w:p w14:paraId="48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округа,</w:t>
      </w:r>
    </w:p>
    <w:p w14:paraId="49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начальник отдела</w:t>
      </w:r>
    </w:p>
    <w:p w14:paraId="4A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имущественных отношений</w:t>
      </w:r>
    </w:p>
    <w:p w14:paraId="4B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                    </w:t>
      </w:r>
      <w:r>
        <w:rPr>
          <w:rFonts w:ascii="XO Thames" w:hAnsi="XO Thames"/>
          <w:sz w:val="28"/>
        </w:rPr>
        <w:t xml:space="preserve">                                                                      </w:t>
      </w:r>
      <w:r>
        <w:rPr>
          <w:rFonts w:ascii="XO Thames" w:hAnsi="XO Thames"/>
          <w:sz w:val="28"/>
        </w:rPr>
        <w:t xml:space="preserve">Р.Г. Тоцкая   </w:t>
      </w:r>
    </w:p>
    <w:p w14:paraId="4C020000">
      <w:pPr>
        <w:widowControl w:val="1"/>
        <w:ind/>
        <w:jc w:val="both"/>
        <w:rPr>
          <w:rFonts w:ascii="XO Thames" w:hAnsi="XO Thames"/>
          <w:sz w:val="28"/>
        </w:rPr>
      </w:pPr>
    </w:p>
    <w:p w14:paraId="4D02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4E020000">
      <w:pPr>
        <w:widowControl w:val="1"/>
        <w:ind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 3</w:t>
      </w:r>
    </w:p>
    <w:p w14:paraId="4F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</w:t>
      </w:r>
    </w:p>
    <w:p w14:paraId="50020000">
      <w:pPr>
        <w:widowControl w:val="1"/>
        <w:ind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земельном контроле </w:t>
      </w:r>
      <w:r>
        <w:rPr>
          <w:rFonts w:ascii="Times New Roman" w:hAnsi="Times New Roman"/>
          <w:spacing w:val="2"/>
          <w:sz w:val="28"/>
        </w:rPr>
        <w:t xml:space="preserve">на </w:t>
      </w:r>
    </w:p>
    <w:p w14:paraId="51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в границах муниципального</w:t>
      </w:r>
    </w:p>
    <w:p w14:paraId="52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образования Ленинградский</w:t>
      </w:r>
    </w:p>
    <w:p w14:paraId="53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муниципальный округ  </w:t>
      </w:r>
    </w:p>
    <w:p w14:paraId="54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Краснодарского края</w:t>
      </w:r>
    </w:p>
    <w:p w14:paraId="55020000">
      <w:pPr>
        <w:widowControl w:val="1"/>
        <w:ind/>
        <w:rPr>
          <w:rFonts w:ascii="Times New Roman" w:hAnsi="Times New Roman"/>
          <w:sz w:val="28"/>
          <w:shd w:fill="F1C100" w:val="clear"/>
        </w:rPr>
      </w:pPr>
    </w:p>
    <w:p w14:paraId="56020000">
      <w:pPr>
        <w:widowControl w:val="1"/>
        <w:ind/>
        <w:rPr>
          <w:rFonts w:ascii="Times New Roman" w:hAnsi="Times New Roman"/>
          <w:sz w:val="28"/>
          <w:shd w:fill="F1C100" w:val="clear"/>
        </w:rPr>
      </w:pPr>
    </w:p>
    <w:p w14:paraId="57020000">
      <w:pPr>
        <w:widowControl w:val="1"/>
        <w:ind w:firstLine="0"/>
        <w:jc w:val="center"/>
        <w:rPr>
          <w:sz w:val="28"/>
          <w:shd w:fill="F1C100" w:val="clear"/>
        </w:rPr>
      </w:pPr>
    </w:p>
    <w:p w14:paraId="58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Перечень индикаторов риска</w:t>
      </w:r>
    </w:p>
    <w:p w14:paraId="59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нарушения обязательных требований, проверяемых</w:t>
      </w:r>
    </w:p>
    <w:p w14:paraId="5A020000">
      <w:pPr>
        <w:widowControl w:val="1"/>
        <w:ind w:firstLine="0"/>
        <w:jc w:val="center"/>
      </w:pPr>
      <w:r>
        <w:rPr>
          <w:b w:val="1"/>
          <w:sz w:val="28"/>
        </w:rPr>
        <w:t xml:space="preserve">в рамках осуществления муниципального </w:t>
      </w:r>
      <w:r>
        <w:rPr>
          <w:b w:val="1"/>
          <w:sz w:val="28"/>
        </w:rPr>
        <w:t>земельного  контроля</w:t>
      </w:r>
    </w:p>
    <w:p w14:paraId="5B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в границах муниципального образования Ленинградский</w:t>
      </w:r>
    </w:p>
    <w:p w14:paraId="5C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муниципальный округ Краснодарского края</w:t>
      </w:r>
    </w:p>
    <w:p w14:paraId="5D020000">
      <w:pPr>
        <w:widowControl w:val="1"/>
        <w:ind w:firstLine="0"/>
        <w:jc w:val="center"/>
        <w:rPr>
          <w:sz w:val="28"/>
        </w:rPr>
      </w:pPr>
    </w:p>
    <w:p w14:paraId="5E020000">
      <w:pPr>
        <w:widowControl w:val="1"/>
        <w:ind w:firstLine="0"/>
        <w:jc w:val="center"/>
        <w:rPr>
          <w:sz w:val="28"/>
        </w:rPr>
      </w:pPr>
    </w:p>
    <w:p w14:paraId="5F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Несоответствие площади </w:t>
      </w:r>
      <w:r>
        <w:rPr>
          <w:rFonts w:ascii="Times New Roman" w:hAnsi="Times New Roman"/>
          <w:sz w:val="28"/>
        </w:rPr>
        <w:t>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содержатся в Едином государственном реестре недвижимости (далее - ЕГРН).</w:t>
      </w:r>
    </w:p>
    <w:p w14:paraId="60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Отсутствие в ЕГРН сведений о правах </w:t>
      </w:r>
      <w:r>
        <w:rPr>
          <w:rFonts w:ascii="Times New Roman" w:hAnsi="Times New Roman"/>
          <w:sz w:val="28"/>
        </w:rPr>
        <w:t>на используемый юридическим лицом, индивидуальным предпринимателем, гражданином земельный участок.</w:t>
      </w:r>
    </w:p>
    <w:p w14:paraId="61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</w:t>
      </w:r>
      <w:r>
        <w:rPr>
          <w:rFonts w:ascii="Times New Roman" w:hAnsi="Times New Roman"/>
          <w:sz w:val="28"/>
        </w:rPr>
        <w:t>ветствии с его принадлежностью к той или иной категории земель и (или) видам разрешённого использования земельного участка, сведения о котором содержатся в ЕГРН.</w:t>
      </w:r>
    </w:p>
    <w:p w14:paraId="62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Отсутствие объектов капитального строительства, ведения строительных работ, связанных с воз</w:t>
      </w:r>
      <w:r>
        <w:rPr>
          <w:rFonts w:ascii="Times New Roman" w:hAnsi="Times New Roman"/>
          <w:sz w:val="28"/>
        </w:rPr>
        <w:t>ведением объектов капитального строительства на земельном участке, предназначенном для индивидуального жилищного или иного строительства, в течение трёх лет.</w:t>
      </w:r>
    </w:p>
    <w:p w14:paraId="63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Неиспользование земельного участка, предназначенного для садоводства, огородничества, в указанн</w:t>
      </w:r>
      <w:r>
        <w:rPr>
          <w:rFonts w:ascii="Times New Roman" w:hAnsi="Times New Roman"/>
          <w:sz w:val="28"/>
        </w:rPr>
        <w:t>ых целях в течение трёх лет.</w:t>
      </w:r>
    </w:p>
    <w:p w14:paraId="64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Захламление более чем 50 процентов площади земельного участка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</w:t>
      </w:r>
      <w:r>
        <w:rPr>
          <w:rFonts w:ascii="Times New Roman" w:hAnsi="Times New Roman"/>
          <w:sz w:val="28"/>
        </w:rPr>
        <w:t xml:space="preserve">стка отходами производства и потребления, в том числе твердыми коммунальными отходами, при условии невыполнения работ по освобождению земельного участка от таких предметов или отходов производства и потребления, в том числе твердых коммунальных отходов, в </w:t>
      </w:r>
      <w:r>
        <w:rPr>
          <w:rFonts w:ascii="Times New Roman" w:hAnsi="Times New Roman"/>
          <w:sz w:val="28"/>
        </w:rPr>
        <w:t xml:space="preserve">течение  одного года и более со дня выявления указанных обстоятельств. </w:t>
      </w:r>
    </w:p>
    <w:p w14:paraId="65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66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Зарастание сорной растительностью и (или) древесно-к</w:t>
      </w:r>
      <w:r>
        <w:rPr>
          <w:rFonts w:ascii="Times New Roman" w:hAnsi="Times New Roman"/>
          <w:sz w:val="28"/>
        </w:rPr>
        <w:t>устарниковой растительностью, не относящейся к многолетним плодово-ягодным насаждениям) на 50 и более процентах площади земельного участка, за исключением мелиоративных защитных лесных насаждений, земельного участка, свидетельствующее о его неиспользовании</w:t>
      </w:r>
      <w:r>
        <w:rPr>
          <w:rFonts w:ascii="Times New Roman" w:hAnsi="Times New Roman"/>
          <w:sz w:val="28"/>
        </w:rPr>
        <w:t xml:space="preserve">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67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 Несоблюдение условий севооборота.</w:t>
      </w:r>
    </w:p>
    <w:p w14:paraId="68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 Факт не</w:t>
      </w:r>
      <w:r>
        <w:rPr>
          <w:rFonts w:ascii="Times New Roman" w:hAnsi="Times New Roman"/>
          <w:sz w:val="28"/>
        </w:rPr>
        <w:t>внесения органических удобрений (подстилочный навоз) либо посева сельскох</w:t>
      </w:r>
      <w:r>
        <w:rPr>
          <w:rFonts w:ascii="Times New Roman" w:hAnsi="Times New Roman"/>
          <w:sz w:val="28"/>
        </w:rPr>
        <w:t xml:space="preserve">озяйственных культур, используемых в качестве </w:t>
      </w:r>
      <w:r>
        <w:rPr>
          <w:rFonts w:ascii="Times New Roman" w:hAnsi="Times New Roman"/>
          <w:sz w:val="28"/>
        </w:rPr>
        <w:t>сидератов</w:t>
      </w:r>
      <w:r>
        <w:rPr>
          <w:rFonts w:ascii="Times New Roman" w:hAnsi="Times New Roman"/>
          <w:sz w:val="28"/>
        </w:rPr>
        <w:t>, в соответствии с требованиями Закона К</w:t>
      </w:r>
      <w:r>
        <w:rPr>
          <w:rFonts w:ascii="Times New Roman" w:hAnsi="Times New Roman"/>
          <w:sz w:val="28"/>
        </w:rPr>
        <w:t xml:space="preserve">раснодарского края </w:t>
      </w:r>
      <w:r>
        <w:rPr>
          <w:rFonts w:ascii="Times New Roman" w:hAnsi="Times New Roman"/>
          <w:sz w:val="28"/>
        </w:rPr>
        <w:t xml:space="preserve">от 7 </w:t>
      </w:r>
      <w:r>
        <w:rPr>
          <w:rFonts w:ascii="Times New Roman" w:hAnsi="Times New Roman"/>
          <w:sz w:val="28"/>
        </w:rPr>
        <w:t>июня  2004</w:t>
      </w:r>
      <w:r>
        <w:rPr>
          <w:rFonts w:ascii="Times New Roman" w:hAnsi="Times New Roman"/>
          <w:sz w:val="28"/>
        </w:rPr>
        <w:t xml:space="preserve"> г.</w:t>
      </w:r>
      <w: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725-</w:t>
      </w:r>
      <w:r>
        <w:rPr>
          <w:rFonts w:ascii="Times New Roman" w:hAnsi="Times New Roman"/>
          <w:sz w:val="28"/>
        </w:rPr>
        <w:t>КЗ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обеспечении плодородия  земель сельскохозяйственного назначения на территории Краснодарского края</w:t>
      </w:r>
      <w:r>
        <w:rPr>
          <w:rFonts w:ascii="Times New Roman" w:hAnsi="Times New Roman"/>
          <w:sz w:val="28"/>
        </w:rPr>
        <w:t>».</w:t>
      </w:r>
    </w:p>
    <w:p w14:paraId="69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Отсутствие паспорта агрохимического состояния полей и книги истории полей севооборота, ведение которых установлено Законом</w:t>
      </w:r>
      <w:r>
        <w:rPr>
          <w:rFonts w:ascii="Times New Roman" w:hAnsi="Times New Roman"/>
          <w:sz w:val="28"/>
        </w:rPr>
        <w:t xml:space="preserve"> Краснодарского края № 725-КЗ от 7 июня 2004 г. «Об обеспечении </w:t>
      </w:r>
      <w:r>
        <w:rPr>
          <w:rFonts w:ascii="Times New Roman" w:hAnsi="Times New Roman"/>
          <w:sz w:val="28"/>
        </w:rPr>
        <w:t>плодородия  земель</w:t>
      </w:r>
      <w:r>
        <w:rPr>
          <w:rFonts w:ascii="Times New Roman" w:hAnsi="Times New Roman"/>
          <w:sz w:val="28"/>
        </w:rPr>
        <w:t xml:space="preserve"> сельскохозяйственного назначения на территории Краснодарского края».</w:t>
      </w:r>
    </w:p>
    <w:p w14:paraId="6A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Наличие на земельном участке признаков, свидетельствующих о повреждении или уничтожении мелиоративно</w:t>
      </w:r>
      <w:r>
        <w:rPr>
          <w:rFonts w:ascii="Times New Roman" w:hAnsi="Times New Roman"/>
          <w:sz w:val="28"/>
        </w:rPr>
        <w:t>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</w:t>
      </w:r>
      <w:r>
        <w:rPr>
          <w:rFonts w:ascii="Times New Roman" w:hAnsi="Times New Roman"/>
          <w:sz w:val="28"/>
        </w:rPr>
        <w:t>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</w:t>
      </w:r>
      <w:r>
        <w:rPr>
          <w:rFonts w:ascii="Times New Roman" w:hAnsi="Times New Roman"/>
          <w:sz w:val="28"/>
        </w:rPr>
        <w:t>авляющей защитные лесополосы).</w:t>
      </w:r>
    </w:p>
    <w:p w14:paraId="6B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Невыполнение контролируемым лицом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</w:t>
      </w:r>
      <w:r>
        <w:rPr>
          <w:rFonts w:ascii="Times New Roman" w:hAnsi="Times New Roman"/>
          <w:sz w:val="28"/>
        </w:rPr>
        <w:t>на окружающую среду, ухудшающих качественное состояние земель.</w:t>
      </w:r>
    </w:p>
    <w:p w14:paraId="6C02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6D020000">
      <w:pPr>
        <w:widowControl w:val="1"/>
        <w:ind w:firstLine="720"/>
        <w:jc w:val="center"/>
        <w:rPr>
          <w:sz w:val="28"/>
          <w:shd w:fill="F1C100" w:val="clear"/>
        </w:rPr>
      </w:pPr>
    </w:p>
    <w:p w14:paraId="6E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14:paraId="6F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>Ленинградского</w:t>
      </w:r>
    </w:p>
    <w:p w14:paraId="70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71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имущественных</w:t>
      </w:r>
    </w:p>
    <w:p w14:paraId="72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отношений администрации                                                                       Р.Г. Тоцкая    </w:t>
      </w:r>
    </w:p>
    <w:p w14:paraId="73020000">
      <w:pPr>
        <w:widowControl w:val="1"/>
        <w:ind/>
        <w:jc w:val="both"/>
        <w:rPr>
          <w:rFonts w:ascii="XO Thames" w:hAnsi="XO Thames"/>
          <w:sz w:val="28"/>
        </w:rPr>
      </w:pPr>
    </w:p>
    <w:p w14:paraId="74020000">
      <w:pPr>
        <w:widowControl w:val="1"/>
        <w:ind/>
        <w:jc w:val="both"/>
        <w:rPr>
          <w:rFonts w:ascii="XO Thames" w:hAnsi="XO Thames"/>
          <w:sz w:val="28"/>
        </w:rPr>
      </w:pPr>
    </w:p>
    <w:p w14:paraId="7502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76020000">
      <w:pPr>
        <w:widowControl w:val="1"/>
        <w:ind w:right="-1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 4</w:t>
      </w:r>
    </w:p>
    <w:p w14:paraId="77020000">
      <w:pPr>
        <w:widowControl w:val="1"/>
        <w:ind w:left="5529" w:right="-1"/>
      </w:pPr>
      <w:r>
        <w:rPr>
          <w:rFonts w:ascii="Times New Roman" w:hAnsi="Times New Roman"/>
          <w:sz w:val="28"/>
        </w:rPr>
        <w:t>к Положению о муниципальном земельном контроле</w:t>
      </w:r>
    </w:p>
    <w:p w14:paraId="78020000">
      <w:pPr>
        <w:widowControl w:val="1"/>
        <w:ind w:left="5556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границах муниципального образования Ленинградский</w:t>
      </w:r>
    </w:p>
    <w:p w14:paraId="79020000">
      <w:pPr>
        <w:widowControl w:val="1"/>
        <w:ind w:left="552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округ Краснодарского края</w:t>
      </w:r>
    </w:p>
    <w:p w14:paraId="7A020000">
      <w:pPr>
        <w:widowControl w:val="1"/>
        <w:ind/>
        <w:rPr>
          <w:rFonts w:ascii="Times New Roman" w:hAnsi="Times New Roman"/>
          <w:sz w:val="28"/>
        </w:rPr>
      </w:pPr>
    </w:p>
    <w:p w14:paraId="7B020000">
      <w:pPr>
        <w:widowControl w:val="1"/>
        <w:ind/>
        <w:rPr>
          <w:rFonts w:ascii="Times New Roman" w:hAnsi="Times New Roman"/>
          <w:b w:val="1"/>
          <w:strike w:val="1"/>
          <w:sz w:val="28"/>
        </w:rPr>
      </w:pPr>
    </w:p>
    <w:p w14:paraId="7C020000">
      <w:pPr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 xml:space="preserve">Форма предписания </w:t>
      </w:r>
      <w:r>
        <w:rPr>
          <w:b w:val="1"/>
          <w:sz w:val="28"/>
        </w:rPr>
        <w:t>Администрации</w:t>
      </w:r>
    </w:p>
    <w:p w14:paraId="7D020000">
      <w:pPr>
        <w:widowControl w:val="1"/>
        <w:ind w:firstLine="540"/>
        <w:jc w:val="both"/>
        <w:rPr>
          <w:sz w:val="28"/>
        </w:rPr>
      </w:pPr>
    </w:p>
    <w:tbl>
      <w:tblPr>
        <w:tblW w:type="auto" w:w="0"/>
        <w:tblInd w:type="dxa" w:w="-6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2"/>
        <w:gridCol w:w="5446"/>
      </w:tblGrid>
      <w:tr>
        <w:tc>
          <w:tcPr>
            <w:tcW w:type="dxa" w:w="42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20000">
            <w:pPr>
              <w:widowControl w:val="1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Бланк                                                                  </w:t>
            </w:r>
          </w:p>
        </w:tc>
        <w:tc>
          <w:tcPr>
            <w:tcW w:type="dxa" w:w="54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20000">
            <w:pPr>
              <w:widowControl w:val="1"/>
              <w:ind w:firstLine="0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14:paraId="8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должность руководителя контролируемого лица)</w:t>
            </w:r>
          </w:p>
          <w:p w14:paraId="8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8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полное наименование контролируе</w:t>
            </w:r>
            <w:r>
              <w:rPr>
                <w:rFonts w:ascii="Times New Roman" w:hAnsi="Times New Roman"/>
                <w:sz w:val="24"/>
              </w:rPr>
              <w:t>мого лица)</w:t>
            </w:r>
          </w:p>
          <w:p w14:paraId="8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8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фамилия, имя, отчество</w:t>
            </w:r>
          </w:p>
          <w:p w14:paraId="8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 руководителя контролируемого лица)</w:t>
            </w:r>
          </w:p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14:paraId="8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88020000">
      <w:pPr>
        <w:widowControl w:val="1"/>
        <w:ind w:firstLine="0"/>
        <w:jc w:val="center"/>
        <w:rPr>
          <w:sz w:val="28"/>
        </w:rPr>
      </w:pPr>
    </w:p>
    <w:p w14:paraId="89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ПРЕДПИСАНИЕ</w:t>
      </w:r>
    </w:p>
    <w:p w14:paraId="8A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8B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8C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наименование контролируемого лица в дательном падеже)</w:t>
      </w:r>
    </w:p>
    <w:p w14:paraId="8D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устранении выявленных нарушений обязательных требований</w:t>
      </w:r>
    </w:p>
    <w:p w14:paraId="8E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8F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_______________________________________</w:t>
      </w:r>
      <w:r>
        <w:rPr>
          <w:rFonts w:ascii="Times New Roman" w:hAnsi="Times New Roman"/>
          <w:sz w:val="28"/>
        </w:rPr>
        <w:t>_______________,</w:t>
      </w:r>
    </w:p>
    <w:p w14:paraId="90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(указываются вид и форма контрольного мероприятия</w:t>
      </w:r>
    </w:p>
    <w:p w14:paraId="91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распоряжением Администрации)</w:t>
      </w:r>
    </w:p>
    <w:p w14:paraId="92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проведенной ____________________________________________________________________</w:t>
      </w:r>
    </w:p>
    <w:p w14:paraId="93020000">
      <w:pPr>
        <w:widowControl w:val="1"/>
        <w:ind/>
        <w:jc w:val="both"/>
      </w:pPr>
      <w:r>
        <w:rPr>
          <w:rFonts w:ascii="Times New Roman" w:hAnsi="Times New Roman"/>
          <w:sz w:val="24"/>
        </w:rPr>
        <w:t xml:space="preserve">                                  (указывается полное наименов</w:t>
      </w:r>
      <w:r>
        <w:rPr>
          <w:rFonts w:ascii="Times New Roman" w:hAnsi="Times New Roman"/>
          <w:sz w:val="24"/>
        </w:rPr>
        <w:t>ание Отдела)</w:t>
      </w:r>
    </w:p>
    <w:p w14:paraId="94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отношении_________________________________________________________</w:t>
      </w:r>
    </w:p>
    <w:p w14:paraId="95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4"/>
        </w:rPr>
        <w:t>(указывается полное наименование контролируемого лица)</w:t>
      </w:r>
    </w:p>
    <w:p w14:paraId="96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с «___» _______________ 20___ г. по «__» ________________ 20___ г.</w:t>
      </w:r>
    </w:p>
    <w:p w14:paraId="97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8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</w:t>
      </w:r>
      <w:r>
        <w:rPr>
          <w:rFonts w:ascii="Times New Roman" w:hAnsi="Times New Roman"/>
          <w:sz w:val="28"/>
        </w:rPr>
        <w:t>ии________________________________________________________</w:t>
      </w:r>
    </w:p>
    <w:p w14:paraId="99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(указываются наименование и реквизиты распоряжения Администрации)</w:t>
      </w:r>
    </w:p>
    <w:p w14:paraId="9A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B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выявлены нарушения обязательных требований земельного законодательства: </w:t>
      </w: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9C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_________________</w:t>
      </w:r>
    </w:p>
    <w:p w14:paraId="9D02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9E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изложенного, в соответствии с пунктом 1 части 2 стать</w:t>
      </w:r>
      <w:r>
        <w:rPr>
          <w:rFonts w:ascii="Times New Roman" w:hAnsi="Times New Roman"/>
          <w:sz w:val="28"/>
        </w:rPr>
        <w:t>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</w:t>
      </w:r>
    </w:p>
    <w:p w14:paraId="9F020000">
      <w:pPr>
        <w:widowControl w:val="1"/>
        <w:ind/>
        <w:jc w:val="both"/>
      </w:pPr>
      <w:r>
        <w:rPr>
          <w:rFonts w:ascii="Times New Roman" w:hAnsi="Times New Roman"/>
          <w:i w:val="1"/>
          <w:sz w:val="28"/>
        </w:rPr>
        <w:t xml:space="preserve">                                  </w:t>
      </w:r>
      <w:r>
        <w:rPr>
          <w:rFonts w:ascii="Times New Roman" w:hAnsi="Times New Roman"/>
          <w:sz w:val="24"/>
        </w:rPr>
        <w:t xml:space="preserve">(указывается </w:t>
      </w:r>
      <w:r>
        <w:rPr>
          <w:rFonts w:ascii="Times New Roman" w:hAnsi="Times New Roman"/>
          <w:sz w:val="24"/>
        </w:rPr>
        <w:t>полное наименование Отдела)</w:t>
      </w:r>
    </w:p>
    <w:p w14:paraId="A0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1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предписывает:</w:t>
      </w:r>
    </w:p>
    <w:p w14:paraId="A202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Устранить выявленные нарушения обязательных требований  в  срок до</w:t>
      </w:r>
    </w:p>
    <w:p w14:paraId="A3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«______» ______________ 20_____ г. включительно.</w:t>
      </w:r>
    </w:p>
    <w:p w14:paraId="A4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502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2.Уведомить ___________________________________________________</w:t>
      </w:r>
    </w:p>
    <w:p w14:paraId="A6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4"/>
        </w:rPr>
        <w:t>(указывается полное наименование Отдела)</w:t>
      </w:r>
    </w:p>
    <w:p w14:paraId="A702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A8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 до «</w:t>
      </w:r>
      <w:r>
        <w:rPr>
          <w:rFonts w:ascii="Times New Roman" w:hAnsi="Times New Roman"/>
          <w:sz w:val="28"/>
        </w:rPr>
        <w:t>___» _______________ 20_____ г.  включительно.</w:t>
      </w:r>
    </w:p>
    <w:p w14:paraId="A9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A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органа, осуществляющего муниципальный контр</w:t>
      </w:r>
      <w:r>
        <w:rPr>
          <w:rFonts w:ascii="Times New Roman" w:hAnsi="Times New Roman"/>
          <w:sz w:val="28"/>
        </w:rPr>
        <w:t>оль, об устранении нарушений законодательства Российской Федерации  установлена административная ответственность.</w:t>
      </w:r>
    </w:p>
    <w:p w14:paraId="AB020000">
      <w:pPr>
        <w:widowControl w:val="1"/>
        <w:ind w:firstLine="540"/>
        <w:jc w:val="both"/>
        <w:rPr>
          <w:sz w:val="28"/>
        </w:rPr>
      </w:pPr>
    </w:p>
    <w:tbl>
      <w:tblPr>
        <w:tblW w:type="auto" w:w="0"/>
        <w:tblInd w:type="dxa" w:w="-6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5"/>
        <w:gridCol w:w="3202"/>
        <w:gridCol w:w="3497"/>
      </w:tblGrid>
      <w:tr>
        <w:tc>
          <w:tcPr>
            <w:tcW w:type="dxa" w:w="29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20000">
            <w:pPr>
              <w:widowControl w:val="1"/>
              <w:ind w:firstLine="0"/>
              <w:rPr>
                <w:sz w:val="28"/>
              </w:rPr>
            </w:pPr>
            <w:r>
              <w:rPr>
                <w:sz w:val="28"/>
              </w:rPr>
              <w:t>___________________</w:t>
            </w:r>
          </w:p>
        </w:tc>
        <w:tc>
          <w:tcPr>
            <w:tcW w:type="dxa" w:w="32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20000">
            <w:pPr>
              <w:widowControl w:val="1"/>
              <w:ind w:firstLine="0"/>
              <w:rPr>
                <w:sz w:val="28"/>
              </w:rPr>
            </w:pPr>
            <w:r>
              <w:rPr>
                <w:sz w:val="28"/>
              </w:rPr>
              <w:t>______________________</w:t>
            </w:r>
          </w:p>
        </w:tc>
        <w:tc>
          <w:tcPr>
            <w:tcW w:type="dxa" w:w="34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20000">
            <w:pPr>
              <w:widowControl w:val="1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______________________</w:t>
            </w:r>
          </w:p>
        </w:tc>
      </w:tr>
      <w:tr>
        <w:tc>
          <w:tcPr>
            <w:tcW w:type="dxa" w:w="29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20000">
            <w:pPr>
              <w:widowControl w:val="1"/>
              <w:ind w:firstLine="0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type="dxa" w:w="32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20000">
            <w:pPr>
              <w:widowControl w:val="1"/>
              <w:ind w:firstLine="0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type="dxa" w:w="34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20000">
            <w:pPr>
              <w:widowControl w:val="1"/>
              <w:ind w:firstLine="0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B2020000">
      <w:pPr>
        <w:widowControl w:val="1"/>
        <w:ind/>
        <w:rPr>
          <w:rFonts w:ascii="Times New Roman" w:hAnsi="Times New Roman"/>
          <w:sz w:val="28"/>
        </w:rPr>
      </w:pPr>
    </w:p>
    <w:p w14:paraId="B3020000">
      <w:pPr>
        <w:widowControl w:val="1"/>
        <w:ind/>
        <w:rPr>
          <w:rFonts w:ascii="Times New Roman" w:hAnsi="Times New Roman"/>
          <w:sz w:val="28"/>
        </w:rPr>
      </w:pPr>
    </w:p>
    <w:p w14:paraId="B4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аместитель главы</w:t>
      </w:r>
    </w:p>
    <w:p w14:paraId="B5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B6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B7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отдела</w:t>
      </w:r>
    </w:p>
    <w:p w14:paraId="B8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имущественных отношений</w:t>
      </w:r>
    </w:p>
    <w:p w14:paraId="B9020000">
      <w:pPr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администрации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Р.Г. Тоцкая</w:t>
      </w:r>
    </w:p>
    <w:p w14:paraId="BA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BB02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BC020000">
      <w:pPr>
        <w:widowControl w:val="1"/>
        <w:ind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 5</w:t>
      </w:r>
    </w:p>
    <w:p w14:paraId="BD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к Положению о муниципальном</w:t>
      </w:r>
    </w:p>
    <w:p w14:paraId="BE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земельном контроле</w:t>
      </w:r>
    </w:p>
    <w:p w14:paraId="BF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в границах муниципального  </w:t>
      </w:r>
    </w:p>
    <w:p w14:paraId="C0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образования Ленинградский</w:t>
      </w:r>
    </w:p>
    <w:p w14:paraId="C1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муниципальный округ</w:t>
      </w:r>
    </w:p>
    <w:p w14:paraId="C2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Краснодарского края</w:t>
      </w:r>
    </w:p>
    <w:p w14:paraId="C3020000">
      <w:pPr>
        <w:widowControl w:val="1"/>
        <w:ind/>
        <w:rPr>
          <w:rFonts w:ascii="Times New Roman" w:hAnsi="Times New Roman"/>
          <w:sz w:val="28"/>
        </w:rPr>
      </w:pPr>
    </w:p>
    <w:p w14:paraId="C402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C5020000">
      <w:pPr>
        <w:widowControl w:val="1"/>
        <w:tabs>
          <w:tab w:leader="none" w:pos="1134" w:val="left"/>
        </w:tabs>
        <w:spacing w:line="240" w:lineRule="auto"/>
        <w:ind w:left="0"/>
        <w:rPr>
          <w:rFonts w:ascii="Times New Roman" w:hAnsi="Times New Roman"/>
          <w:sz w:val="28"/>
        </w:rPr>
      </w:pPr>
    </w:p>
    <w:p w14:paraId="C6020000">
      <w:pPr>
        <w:pStyle w:val="Style_2"/>
        <w:widowControl w:val="1"/>
        <w:ind/>
        <w:jc w:val="center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4"/>
        </w:rPr>
        <w:t>К</w:t>
      </w:r>
      <w:r>
        <w:rPr>
          <w:rFonts w:ascii="Tinos" w:hAnsi="Tinos"/>
          <w:b w:val="1"/>
          <w:sz w:val="28"/>
        </w:rPr>
        <w:t>лючевые показатели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nos" w:hAnsi="Tinos"/>
          <w:b w:val="1"/>
          <w:sz w:val="28"/>
        </w:rPr>
        <w:t xml:space="preserve"> муниципального земельного  контроля </w:t>
      </w:r>
      <w:r>
        <w:rPr>
          <w:rFonts w:ascii="Tinos" w:hAnsi="Tinos"/>
          <w:b w:val="1"/>
          <w:sz w:val="28"/>
        </w:rPr>
        <w:t>и их целевые значения, индикативные показатели</w:t>
      </w:r>
    </w:p>
    <w:p w14:paraId="C7020000">
      <w:pPr>
        <w:pStyle w:val="Style_2"/>
        <w:widowControl w:val="1"/>
        <w:ind/>
        <w:jc w:val="center"/>
        <w:rPr>
          <w:rFonts w:ascii="Tinos" w:hAnsi="Tinos"/>
          <w:b w:val="1"/>
          <w:sz w:val="20"/>
        </w:rPr>
      </w:pPr>
    </w:p>
    <w:tbl>
      <w:tblPr>
        <w:tblW w:type="auto" w:w="0"/>
        <w:jc w:val="left"/>
        <w:tblInd w:type="dxa" w:w="193"/>
        <w:tblLayout w:type="fixed"/>
      </w:tblPr>
      <w:tblGrid>
        <w:gridCol w:w="6119"/>
        <w:gridCol w:w="3121"/>
      </w:tblGrid>
      <w:tr>
        <w:trPr>
          <w:trHeight w:hRule="atLeast" w:val="315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20000">
            <w:pPr>
              <w:pStyle w:val="Style_2"/>
              <w:widowControl w:val="1"/>
              <w:spacing w:line="240" w:lineRule="auto"/>
              <w:ind/>
              <w:rPr>
                <w:rFonts w:ascii="Tinos" w:hAnsi="Tinos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Ключевые показатели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Целевые значения</w:t>
            </w:r>
          </w:p>
        </w:tc>
      </w:tr>
      <w:tr>
        <w:trPr>
          <w:trHeight w:hRule="atLeast" w:val="150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устраненных нарушений из числа выявленных нарушений земельного законод</w:t>
            </w:r>
            <w:r>
              <w:rPr>
                <w:rFonts w:ascii="Times New Roman" w:hAnsi="Times New Roman"/>
                <w:sz w:val="26"/>
              </w:rPr>
              <w:t>а</w:t>
            </w:r>
            <w:r>
              <w:rPr>
                <w:rFonts w:ascii="Times New Roman" w:hAnsi="Times New Roman"/>
                <w:sz w:val="26"/>
              </w:rPr>
              <w:t xml:space="preserve">тельства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70%</w:t>
            </w:r>
          </w:p>
        </w:tc>
      </w:tr>
      <w:tr>
        <w:trPr>
          <w:trHeight w:hRule="atLeast" w:val="157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выполнения плана проведения плановых контрольных мероприятий на очере</w:t>
            </w: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ной календарный год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100%</w:t>
            </w:r>
          </w:p>
        </w:tc>
      </w:tr>
      <w:tr>
        <w:trPr>
          <w:trHeight w:hRule="atLeast" w:val="127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обоснованных жалоб на действия (бездействие) органа муниципального земельн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z w:val="26"/>
              </w:rPr>
              <w:t xml:space="preserve">го контроля и (или) его должностного лица при </w:t>
            </w:r>
            <w:r>
              <w:rPr>
                <w:rFonts w:ascii="Times New Roman" w:hAnsi="Times New Roman"/>
                <w:sz w:val="26"/>
              </w:rPr>
              <w:t xml:space="preserve">проведении контрольных мероприятий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  <w:tr>
        <w:trPr>
          <w:trHeight w:hRule="atLeast" w:val="165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отмененных результатов ко</w:t>
            </w:r>
            <w:r>
              <w:rPr>
                <w:rFonts w:ascii="Times New Roman" w:hAnsi="Times New Roman"/>
                <w:sz w:val="26"/>
              </w:rPr>
              <w:t>н</w:t>
            </w:r>
            <w:r>
              <w:rPr>
                <w:rFonts w:ascii="Times New Roman" w:hAnsi="Times New Roman"/>
                <w:sz w:val="26"/>
              </w:rPr>
              <w:t>трольных мероприятий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  <w:tr>
        <w:trPr>
          <w:trHeight w:hRule="atLeast" w:val="142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результативных контрольных м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роприятий, по которым не были приняты соо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ветствующие меры административного возде</w:t>
            </w:r>
            <w:r>
              <w:rPr>
                <w:rFonts w:ascii="Times New Roman" w:hAnsi="Times New Roman"/>
                <w:sz w:val="26"/>
              </w:rPr>
              <w:t>й</w:t>
            </w:r>
            <w:r>
              <w:rPr>
                <w:rFonts w:ascii="Times New Roman" w:hAnsi="Times New Roman"/>
                <w:sz w:val="26"/>
              </w:rPr>
              <w:t>ствия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5%</w:t>
            </w:r>
          </w:p>
        </w:tc>
      </w:tr>
      <w:tr>
        <w:trPr>
          <w:trHeight w:hRule="atLeast" w:val="157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Процент внесенных судебных </w:t>
            </w:r>
            <w:r>
              <w:rPr>
                <w:rFonts w:ascii="Times New Roman" w:hAnsi="Times New Roman"/>
                <w:sz w:val="26"/>
              </w:rPr>
              <w:t xml:space="preserve">решений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о назначении административного наказания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материалам органа муниципального земел</w:t>
            </w:r>
            <w:r>
              <w:rPr>
                <w:rFonts w:ascii="Times New Roman" w:hAnsi="Times New Roman"/>
                <w:sz w:val="26"/>
              </w:rPr>
              <w:t>ь</w:t>
            </w:r>
            <w:r>
              <w:rPr>
                <w:rFonts w:ascii="Times New Roman" w:hAnsi="Times New Roman"/>
                <w:sz w:val="26"/>
              </w:rPr>
              <w:t xml:space="preserve">ного контроля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95%</w:t>
            </w:r>
          </w:p>
        </w:tc>
      </w:tr>
      <w:tr>
        <w:trPr>
          <w:trHeight w:hRule="atLeast" w:val="180"/>
        </w:trPr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отмененных в судебном порядке постановлений по делам об административных правонарушениях от общего количества вын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сенных органом </w:t>
            </w:r>
            <w:r>
              <w:rPr>
                <w:rFonts w:ascii="Times New Roman" w:hAnsi="Times New Roman"/>
                <w:sz w:val="26"/>
              </w:rPr>
              <w:t>муниципального земельного контроля постановлений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20000">
            <w:pPr>
              <w:pStyle w:val="Style_2"/>
              <w:widowControl w:val="1"/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</w:tbl>
    <w:p w14:paraId="D8020000">
      <w:pPr>
        <w:pStyle w:val="Style_2"/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D9020000">
      <w:pPr>
        <w:pStyle w:val="Style_2"/>
        <w:widowControl w:val="1"/>
        <w:spacing w:line="240" w:lineRule="auto"/>
        <w:ind w:right="-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ндикативные показатели</w:t>
      </w:r>
    </w:p>
    <w:p w14:paraId="DA020000">
      <w:pPr>
        <w:pStyle w:val="Style_2"/>
        <w:widowControl w:val="1"/>
        <w:spacing w:line="240" w:lineRule="auto"/>
        <w:ind w:right="-142"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7"/>
        <w:gridCol w:w="3585"/>
        <w:gridCol w:w="1069"/>
        <w:gridCol w:w="3356"/>
        <w:gridCol w:w="1215"/>
      </w:tblGrid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показателя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Формула расчета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Комментарии</w:t>
            </w:r>
          </w:p>
          <w:p w14:paraId="DF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(интерпретация значений)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показа-</w:t>
            </w:r>
            <w:r>
              <w:rPr>
                <w:rFonts w:ascii="Times New Roman" w:hAnsi="Times New Roman"/>
                <w:sz w:val="26"/>
              </w:rPr>
              <w:t>телей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E4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- количество </w:t>
            </w:r>
            <w:r>
              <w:rPr>
                <w:rFonts w:ascii="Times New Roman" w:hAnsi="Times New Roman"/>
                <w:sz w:val="26"/>
              </w:rPr>
              <w:t>субъектов, допустивших нарушения, в результате которых причинен вред (ущерб) или была создана угроза его причинения, ед.</w:t>
            </w:r>
          </w:p>
          <w:p w14:paraId="E6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 - общее количество субъектов, в отношении которых были проведены контрольно-надзорные мероприятия, ед. 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Доля субъектов, у которых были устранены нарушения, выявленные в результате проведения контрольных мероприятий,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A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EB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- количество </w:t>
            </w:r>
            <w:r>
              <w:rPr>
                <w:rFonts w:ascii="Times New Roman" w:hAnsi="Times New Roman"/>
                <w:sz w:val="26"/>
              </w:rPr>
              <w:t>субъектов, устранивших нарушения, выявленные в результате проведения контрольных мероприятий, ед.</w:t>
            </w:r>
          </w:p>
          <w:p w14:paraId="ED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 - общее количество субъектов, в отношении которых были проведены контрольно-надзорные мероприятия, ед.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F2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- количество </w:t>
            </w:r>
            <w:r>
              <w:rPr>
                <w:rFonts w:ascii="Times New Roman" w:hAnsi="Times New Roman"/>
                <w:sz w:val="26"/>
              </w:rPr>
              <w:t xml:space="preserve">субъектов, </w:t>
            </w:r>
            <w:r>
              <w:rPr>
                <w:rFonts w:ascii="Times New Roman" w:hAnsi="Times New Roman"/>
                <w:sz w:val="26"/>
              </w:rPr>
              <w:t>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  <w:r>
              <w:rPr>
                <w:rFonts w:ascii="Times New Roman" w:hAnsi="Times New Roman"/>
                <w:sz w:val="26"/>
              </w:rPr>
              <w:t>, ед.</w:t>
            </w:r>
          </w:p>
          <w:p w14:paraId="F4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 - общее количество субъектов, в отношении которых были проведены контрольные мероприятия, ед.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020000">
            <w:pPr>
              <w:pStyle w:val="Style_2"/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F6020000">
      <w:pPr>
        <w:pStyle w:val="Style_2"/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F702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аместитель главы</w:t>
      </w:r>
    </w:p>
    <w:p w14:paraId="F8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F9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</w:t>
      </w:r>
    </w:p>
    <w:p w14:paraId="FA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имущественных</w:t>
      </w:r>
    </w:p>
    <w:p w14:paraId="FB02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администрации </w:t>
      </w:r>
      <w:r>
        <w:rPr>
          <w:rFonts w:ascii="Times New Roman" w:hAnsi="Times New Roman"/>
          <w:sz w:val="28"/>
        </w:rPr>
        <w:t xml:space="preserve">                                                                      Р.Г. Тоцкая</w:t>
      </w:r>
    </w:p>
    <w:p w14:paraId="FC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FD02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</w:t>
      </w:r>
    </w:p>
    <w:p w14:paraId="FE020000">
      <w:pPr>
        <w:widowControl w:val="1"/>
        <w:ind/>
        <w:jc w:val="both"/>
        <w:rPr>
          <w:rFonts w:ascii="XO Thames" w:hAnsi="XO Thames"/>
          <w:sz w:val="28"/>
        </w:rPr>
      </w:pPr>
    </w:p>
    <w:sectPr>
      <w:type w:val="nextPage"/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" w:type="paragraph">
    <w:name w:val="Title"/>
    <w:next w:val="Style_2"/>
    <w:link w:val="Style_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_ch" w:type="character">
    <w:name w:val="Title"/>
    <w:link w:val="Style_1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sv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2025-06-19T10:06:20Z</dcterms:created>
  <dcterms:modified xsi:type="dcterms:W3CDTF">2026-05-18T11:14:34Z</dcterms:modified>
</cp:coreProperties>
</file>