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633F6" w14:textId="77777777" w:rsidR="000775C3" w:rsidRDefault="000775C3" w:rsidP="000775C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380E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</w:p>
    <w:p w14:paraId="2E44506A" w14:textId="77777777" w:rsidR="0045380E" w:rsidRDefault="0045380E" w:rsidP="000775C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0DCDC981" w14:textId="77777777" w:rsidR="0045380E" w:rsidRPr="000472C8" w:rsidRDefault="0045380E" w:rsidP="000775C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472C8">
        <w:rPr>
          <w:rFonts w:ascii="Times New Roman" w:hAnsi="Times New Roman" w:cs="Times New Roman"/>
          <w:sz w:val="28"/>
          <w:szCs w:val="28"/>
        </w:rPr>
        <w:t>УТВЕРЖДЕНА</w:t>
      </w:r>
    </w:p>
    <w:p w14:paraId="2AB808EB" w14:textId="77777777" w:rsidR="000775C3" w:rsidRPr="000472C8" w:rsidRDefault="000775C3" w:rsidP="000775C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472C8">
        <w:rPr>
          <w:rFonts w:ascii="Times New Roman" w:hAnsi="Times New Roman" w:cs="Times New Roman"/>
          <w:sz w:val="28"/>
          <w:szCs w:val="28"/>
        </w:rPr>
        <w:t>постановлени</w:t>
      </w:r>
      <w:r w:rsidR="0045380E" w:rsidRPr="000472C8">
        <w:rPr>
          <w:rFonts w:ascii="Times New Roman" w:hAnsi="Times New Roman" w:cs="Times New Roman"/>
          <w:sz w:val="28"/>
          <w:szCs w:val="28"/>
        </w:rPr>
        <w:t xml:space="preserve">ем </w:t>
      </w:r>
      <w:r w:rsidRPr="000472C8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713AFBE8" w14:textId="77777777" w:rsidR="000775C3" w:rsidRPr="000472C8" w:rsidRDefault="000775C3" w:rsidP="000775C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472C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3000E" w:rsidRPr="000472C8">
        <w:rPr>
          <w:rFonts w:ascii="Times New Roman" w:hAnsi="Times New Roman" w:cs="Times New Roman"/>
          <w:sz w:val="28"/>
          <w:szCs w:val="28"/>
        </w:rPr>
        <w:t xml:space="preserve">  </w:t>
      </w:r>
      <w:r w:rsidRPr="000472C8">
        <w:rPr>
          <w:rFonts w:ascii="Times New Roman" w:hAnsi="Times New Roman" w:cs="Times New Roman"/>
          <w:sz w:val="28"/>
          <w:szCs w:val="28"/>
        </w:rPr>
        <w:t xml:space="preserve"> </w:t>
      </w:r>
      <w:r w:rsidR="0093000E" w:rsidRPr="000472C8">
        <w:rPr>
          <w:rFonts w:ascii="Times New Roman" w:hAnsi="Times New Roman" w:cs="Times New Roman"/>
          <w:sz w:val="28"/>
          <w:szCs w:val="28"/>
        </w:rPr>
        <w:t>Ленинградский</w:t>
      </w:r>
      <w:r w:rsidRPr="000472C8">
        <w:rPr>
          <w:rFonts w:ascii="Times New Roman" w:hAnsi="Times New Roman" w:cs="Times New Roman"/>
          <w:sz w:val="28"/>
          <w:szCs w:val="28"/>
        </w:rPr>
        <w:t xml:space="preserve"> район  </w:t>
      </w:r>
    </w:p>
    <w:p w14:paraId="7EDED9A1" w14:textId="7E0EC273" w:rsidR="000775C3" w:rsidRDefault="000775C3" w:rsidP="000775C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0472C8">
        <w:rPr>
          <w:rFonts w:ascii="Times New Roman" w:hAnsi="Times New Roman" w:cs="Times New Roman"/>
          <w:sz w:val="28"/>
          <w:szCs w:val="28"/>
        </w:rPr>
        <w:t xml:space="preserve">от </w:t>
      </w:r>
      <w:r w:rsidR="00B00066">
        <w:rPr>
          <w:rFonts w:ascii="Times New Roman" w:hAnsi="Times New Roman" w:cs="Times New Roman"/>
          <w:sz w:val="28"/>
          <w:szCs w:val="28"/>
        </w:rPr>
        <w:t>07.09.2021 г.</w:t>
      </w:r>
      <w:r w:rsidR="005D5D3F" w:rsidRPr="000472C8">
        <w:rPr>
          <w:rFonts w:ascii="Times New Roman" w:hAnsi="Times New Roman" w:cs="Times New Roman"/>
          <w:sz w:val="28"/>
          <w:szCs w:val="28"/>
        </w:rPr>
        <w:t xml:space="preserve"> </w:t>
      </w:r>
      <w:r w:rsidRPr="000472C8">
        <w:rPr>
          <w:rFonts w:ascii="Times New Roman" w:hAnsi="Times New Roman" w:cs="Times New Roman"/>
          <w:sz w:val="28"/>
          <w:szCs w:val="28"/>
        </w:rPr>
        <w:t>№</w:t>
      </w:r>
      <w:r w:rsidR="00B00066">
        <w:rPr>
          <w:rFonts w:ascii="Times New Roman" w:hAnsi="Times New Roman" w:cs="Times New Roman"/>
          <w:sz w:val="28"/>
          <w:szCs w:val="28"/>
        </w:rPr>
        <w:t xml:space="preserve"> 894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4FFA7C" w14:textId="77777777" w:rsidR="00112AE1" w:rsidRDefault="00112AE1" w:rsidP="002F1C4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054950C6" w14:textId="77777777" w:rsidR="009D691A" w:rsidRDefault="009D691A" w:rsidP="004F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AC7AB8" w14:textId="77777777" w:rsidR="00DC0146" w:rsidRDefault="00DC0146" w:rsidP="004F1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CC6ED" w14:textId="77777777" w:rsidR="00C60E9D" w:rsidRPr="000F0EB6" w:rsidRDefault="00C60E9D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984306" w14:textId="77777777" w:rsidR="00B7513C" w:rsidRPr="00B7513C" w:rsidRDefault="00B7513C" w:rsidP="00C274C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ru-RU"/>
        </w:rPr>
      </w:pPr>
      <w:bookmarkStart w:id="0" w:name="sub_10035"/>
      <w:r w:rsidRPr="00B7513C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ru-RU"/>
        </w:rPr>
        <w:t>ФУНКЦИОНАЛЬНАЯ СТРУКТУРА</w:t>
      </w:r>
    </w:p>
    <w:p w14:paraId="3D4FF740" w14:textId="77777777" w:rsidR="00B7513C" w:rsidRPr="00B7513C" w:rsidRDefault="00B7513C" w:rsidP="00C274C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ru-RU"/>
        </w:rPr>
      </w:pPr>
      <w:r w:rsidRPr="00B7513C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ru-RU"/>
        </w:rPr>
        <w:t xml:space="preserve">системы управления проектной деятельностью в </w:t>
      </w:r>
      <w:r w:rsidRPr="00B7513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ru-RU"/>
        </w:rPr>
        <w:t xml:space="preserve">администрации муниципального образования </w:t>
      </w:r>
      <w:r w:rsidR="0093000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ru-RU"/>
        </w:rPr>
        <w:t>Ленинградский</w:t>
      </w:r>
      <w:r w:rsidR="00FE47F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ru-RU"/>
        </w:rPr>
        <w:t xml:space="preserve"> </w:t>
      </w:r>
      <w:r w:rsidRPr="00B7513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ru-RU"/>
        </w:rPr>
        <w:t>район</w:t>
      </w:r>
      <w:r w:rsidRPr="00B7513C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ru-RU"/>
        </w:rPr>
        <w:t xml:space="preserve"> </w:t>
      </w:r>
    </w:p>
    <w:p w14:paraId="3FCD2353" w14:textId="77777777" w:rsidR="00B7513C" w:rsidRDefault="00B7513C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</w:p>
    <w:p w14:paraId="3BD0EF29" w14:textId="77777777" w:rsidR="00DC0146" w:rsidRDefault="00DC0146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</w:p>
    <w:p w14:paraId="5973C0B9" w14:textId="77777777" w:rsidR="00C274C1" w:rsidRPr="00B7513C" w:rsidRDefault="00C274C1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</w:p>
    <w:p w14:paraId="48B56853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bookmarkStart w:id="1" w:name="sub_2001"/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1. Постоянные органы управления проектной деятельностью в администрации </w:t>
      </w:r>
      <w:r w:rsidRPr="009F160E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муниципального образования </w:t>
      </w:r>
      <w:r w:rsidR="0093000E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Ленинградский</w:t>
      </w:r>
      <w:r w:rsidR="0006137D" w:rsidRPr="009F160E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9F160E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район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:</w:t>
      </w:r>
    </w:p>
    <w:p w14:paraId="7270204D" w14:textId="77777777" w:rsidR="00B7513C" w:rsidRPr="009F160E" w:rsidRDefault="00C90730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1.1. </w:t>
      </w:r>
      <w:r w:rsidR="00464EA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Муниципальный проектный комитет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:</w:t>
      </w:r>
    </w:p>
    <w:p w14:paraId="5294163E" w14:textId="77777777" w:rsidR="002C1CF0" w:rsidRPr="009F160E" w:rsidRDefault="002C1CF0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определяет целесообразность открытия и реализации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соответствии с идеей, изложенной в проектном предложении;</w:t>
      </w:r>
    </w:p>
    <w:p w14:paraId="1626347F" w14:textId="77777777" w:rsidR="00632CEF" w:rsidRPr="009F160E" w:rsidRDefault="00632CEF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принимает решение о</w:t>
      </w:r>
      <w:r w:rsidR="006A68A8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целесообразности (нецелесообразности) открытия и реализации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52B8BC29" w14:textId="77777777" w:rsidR="00EB3B66" w:rsidRPr="009F160E" w:rsidRDefault="00EB3B66" w:rsidP="00EB3B6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участвует в процессах инициирования, планирования, реализации и завершения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14174A70" w14:textId="77777777" w:rsidR="00632CEF" w:rsidRPr="009F160E" w:rsidRDefault="00632CEF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назначает кураторов, координаторов, руководителей проектов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5C8F607C" w14:textId="77777777" w:rsidR="00632CEF" w:rsidRPr="009F160E" w:rsidRDefault="00632CEF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утверждает состав команды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03755EED" w14:textId="77777777" w:rsidR="00EB3B66" w:rsidRPr="009F160E" w:rsidRDefault="00EB3B66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утверждает карты контроля по реализации проектов и паспорта проектов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принимает решения о внесении в них изменений;</w:t>
      </w:r>
    </w:p>
    <w:p w14:paraId="48C75076" w14:textId="77777777" w:rsidR="00EB3B66" w:rsidRPr="009F160E" w:rsidRDefault="00EB3B66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координирует деятельность участников проектной деятельности по вопросам, отнесенным к компетенции муниципального проектного комитета;</w:t>
      </w:r>
    </w:p>
    <w:p w14:paraId="216698B5" w14:textId="77777777" w:rsidR="00EB3B66" w:rsidRPr="009F160E" w:rsidRDefault="00EB3B66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заслушивает руководителя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по вопросам реализации</w:t>
      </w:r>
      <w:r w:rsidR="0092691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77FD296C" w14:textId="77777777" w:rsidR="00EB3B66" w:rsidRPr="009F160E" w:rsidRDefault="00EB3B66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регулирует противоречия и разногласия, возникающие в процессе реализации проектов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462B13FD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определяет основные требования в отношении результатов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согласовывает результаты и показатели эффективности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7DAA9F35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решение вопросов, выходящих за рамки полномочий руководителя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15AAAD57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дает поручения руководителю проекта 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целях достижения результатов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4FC8AA76" w14:textId="77777777" w:rsidR="00EB3B66" w:rsidRPr="009F160E" w:rsidRDefault="00EB3B66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осуществляет </w:t>
      </w:r>
      <w:r w:rsidR="00D5299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рассмотрение </w:t>
      </w:r>
      <w:r w:rsidR="00AA64A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итогов м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ониторинг</w:t>
      </w:r>
      <w:r w:rsidR="00D5299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реализации проектов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программ</w:t>
      </w:r>
      <w:r w:rsidR="002C1CF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6040521F" w14:textId="77777777" w:rsidR="002C1CF0" w:rsidRPr="009F160E" w:rsidRDefault="002C1CF0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принимает решение о закрытии проектов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1E9B66A0" w14:textId="77777777" w:rsidR="002C1CF0" w:rsidRPr="009F160E" w:rsidRDefault="002C1CF0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выполняет иные функции</w:t>
      </w:r>
      <w:r w:rsidR="00E8211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 соответствии с законодательством Российской Федерации, Краснодарского края и 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="00E8211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район, а также методическими рекомендациями по проектной деятельности.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14:paraId="4ABCC92A" w14:textId="77777777" w:rsidR="00B7513C" w:rsidRPr="009F160E" w:rsidRDefault="00C90730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bookmarkStart w:id="2" w:name="sub_2101"/>
      <w:bookmarkEnd w:id="1"/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1.2.</w:t>
      </w:r>
      <w:r w:rsidR="00C274C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униципальный проектный офис:</w:t>
      </w:r>
    </w:p>
    <w:bookmarkEnd w:id="2"/>
    <w:p w14:paraId="477E1D36" w14:textId="77777777" w:rsidR="00B7513C" w:rsidRPr="009F160E" w:rsidRDefault="00921349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о</w:t>
      </w:r>
      <w:r w:rsidR="005950F0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существляет подготовку проектов муниципальных правовых актов </w:t>
      </w:r>
      <w:r w:rsidR="004061A0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администрации муниципального образования </w:t>
      </w:r>
      <w:r w:rsidR="009300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Ленинградский</w:t>
      </w:r>
      <w:r w:rsidR="004061A0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район,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регламен</w:t>
      </w:r>
      <w:r w:rsidR="00C274C1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-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тирующих организацию проектной деятельности на территории муниципаль</w:t>
      </w:r>
      <w:r w:rsidR="00C274C1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-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ного образования </w:t>
      </w:r>
      <w:r w:rsidR="009300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Ленинградский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район</w:t>
      </w:r>
      <w:r w:rsidR="00B7513C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;</w:t>
      </w:r>
    </w:p>
    <w:p w14:paraId="4C3368FF" w14:textId="77777777" w:rsidR="005950F0" w:rsidRPr="009F160E" w:rsidRDefault="005950F0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обеспечивает методическое сопровождение проектной деятельности;</w:t>
      </w:r>
    </w:p>
    <w:p w14:paraId="6B4FEA4E" w14:textId="77777777" w:rsidR="00F55011" w:rsidRPr="009F160E" w:rsidRDefault="004A4902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осуществляет </w:t>
      </w:r>
      <w:r w:rsidR="008F265E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регистрацию проектных предложений и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ведение реестра </w:t>
      </w:r>
      <w:r w:rsidR="002F7182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проектных предложений,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проектов</w:t>
      </w:r>
      <w:r w:rsidR="002F7182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и программ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администрации муниципального образования </w:t>
      </w:r>
      <w:r w:rsidR="009300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Ленинградский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район;</w:t>
      </w:r>
    </w:p>
    <w:p w14:paraId="73DCB336" w14:textId="77777777" w:rsidR="00F55011" w:rsidRPr="009F160E" w:rsidRDefault="00F55011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осуществляет рассмотрение проектных предложений и по результатам рассмотрения готовит заключение о соответствии проектных предложений условиям открытия проекта</w:t>
      </w:r>
      <w:r w:rsidR="00C071D9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;</w:t>
      </w:r>
    </w:p>
    <w:p w14:paraId="74D408A3" w14:textId="77777777" w:rsidR="00F55011" w:rsidRPr="009F160E" w:rsidRDefault="00F55011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осуществляет рассмотрение паспорта проекта и по результатам рассмотрения готовит заключение о потенциальной возможности реализации проекта с учетом временных, финансовых и трудовых ресурсов; </w:t>
      </w:r>
    </w:p>
    <w:p w14:paraId="055C5652" w14:textId="77777777" w:rsidR="004A4902" w:rsidRPr="009F160E" w:rsidRDefault="004A4902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согласовывает </w:t>
      </w:r>
      <w:r w:rsidR="00D46991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состав</w:t>
      </w:r>
      <w:r w:rsidR="00C071D9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ы</w:t>
      </w:r>
      <w:r w:rsidR="00D46991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команд проектов</w:t>
      </w:r>
      <w:r w:rsidR="00C071D9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или программ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;</w:t>
      </w:r>
    </w:p>
    <w:p w14:paraId="42683A11" w14:textId="77777777" w:rsidR="00A6392E" w:rsidRPr="009F160E" w:rsidRDefault="00A6392E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принимает решение о вынесении паспорта проекта</w:t>
      </w:r>
      <w:r w:rsidR="00C071D9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на рассмотрение муниципального проектного комитета;</w:t>
      </w:r>
    </w:p>
    <w:p w14:paraId="33887372" w14:textId="77777777" w:rsidR="00A6392E" w:rsidRPr="009F160E" w:rsidRDefault="00A6392E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представляет на рассмотрение муниципального проектного комитета предложения о закрытии проекта</w:t>
      </w:r>
      <w:r w:rsidR="005264EE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;  </w:t>
      </w:r>
    </w:p>
    <w:p w14:paraId="14C1AB04" w14:textId="77777777" w:rsidR="005950F0" w:rsidRPr="009F160E" w:rsidRDefault="005950F0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осуществляет координацию отраслевых (функциональных) органов администрации муниципального образования </w:t>
      </w:r>
      <w:r w:rsidR="009300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Ленинградский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 район;</w:t>
      </w:r>
    </w:p>
    <w:p w14:paraId="64CA80AF" w14:textId="77777777" w:rsidR="00B7513C" w:rsidRPr="009F160E" w:rsidRDefault="00B7513C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анализирует лучшие практики управления проектами </w:t>
      </w:r>
      <w:r w:rsidR="005264EE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 xml:space="preserve">или программами </w:t>
      </w: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и их применение;</w:t>
      </w:r>
    </w:p>
    <w:p w14:paraId="47B7974F" w14:textId="77777777" w:rsidR="00B7513C" w:rsidRPr="009F160E" w:rsidRDefault="00B7513C" w:rsidP="00B7513C">
      <w:pPr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</w:pPr>
      <w:r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взаимодействует с региональными органами государственной власти по вопросам внедрения и развития системы проектного управления</w:t>
      </w:r>
      <w:r w:rsidR="005264EE" w:rsidRPr="009F160E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ru-RU"/>
        </w:rPr>
        <w:t>;</w:t>
      </w:r>
    </w:p>
    <w:p w14:paraId="69349474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осуществляет общую координацию организации проектной деятельности и реализаций проектов или программ на территории 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="00474FA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5264E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район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21300F6B" w14:textId="77777777" w:rsidR="001D2C49" w:rsidRPr="009F160E" w:rsidRDefault="001D2C49" w:rsidP="001D2C49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0E">
        <w:rPr>
          <w:rFonts w:ascii="Times New Roman" w:eastAsia="Calibri" w:hAnsi="Times New Roman" w:cs="Times New Roman"/>
          <w:sz w:val="28"/>
          <w:szCs w:val="28"/>
        </w:rPr>
        <w:t xml:space="preserve">         осуществляет контроль паспорта проекта</w:t>
      </w:r>
      <w:r w:rsidR="005264EE" w:rsidRPr="009F160E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eastAsia="Calibri" w:hAnsi="Times New Roman" w:cs="Times New Roman"/>
          <w:sz w:val="28"/>
          <w:szCs w:val="28"/>
        </w:rPr>
        <w:t>, карты контроля по реализации проекта, рабочих (оперативных) планов этапов и мероприятий проекта, а также исполнения протоколов муниципального проектного комитета в рамках реализации соответствующего проекта</w:t>
      </w:r>
      <w:r w:rsidR="005264EE" w:rsidRPr="009F160E">
        <w:rPr>
          <w:rFonts w:ascii="Times New Roman" w:eastAsia="Calibri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CC3737" w14:textId="77777777" w:rsidR="00387ED7" w:rsidRPr="009F160E" w:rsidRDefault="00387ED7" w:rsidP="00387ED7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0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bookmarkStart w:id="3" w:name="dst100208"/>
      <w:bookmarkEnd w:id="3"/>
      <w:r w:rsidRPr="009F160E">
        <w:rPr>
          <w:rFonts w:ascii="Times New Roman" w:eastAsia="Calibri" w:hAnsi="Times New Roman" w:cs="Times New Roman"/>
          <w:sz w:val="28"/>
          <w:szCs w:val="28"/>
        </w:rPr>
        <w:t>согласовывает внесение изменений в утвержденные документы по проекту</w:t>
      </w:r>
      <w:r w:rsidR="005264EE" w:rsidRPr="009F160E">
        <w:rPr>
          <w:rFonts w:ascii="Times New Roman" w:eastAsia="Calibri" w:hAnsi="Times New Roman" w:cs="Times New Roman"/>
          <w:sz w:val="28"/>
          <w:szCs w:val="28"/>
        </w:rPr>
        <w:t xml:space="preserve"> или программе</w:t>
      </w:r>
      <w:r w:rsidRPr="009F160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46F0D6C" w14:textId="77777777" w:rsidR="00387ED7" w:rsidRPr="009F160E" w:rsidRDefault="00387ED7" w:rsidP="00387ED7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60E">
        <w:rPr>
          <w:rFonts w:ascii="Times New Roman" w:eastAsia="Calibri" w:hAnsi="Times New Roman" w:cs="Times New Roman"/>
          <w:sz w:val="28"/>
          <w:szCs w:val="28"/>
        </w:rPr>
        <w:t xml:space="preserve">          проводит анализ предоставляемой информации о ходе реализации проектов</w:t>
      </w:r>
      <w:r w:rsidR="005264EE" w:rsidRPr="009F160E">
        <w:rPr>
          <w:rFonts w:ascii="Times New Roman" w:eastAsia="Calibri" w:hAnsi="Times New Roman" w:cs="Times New Roman"/>
          <w:sz w:val="28"/>
          <w:szCs w:val="28"/>
        </w:rPr>
        <w:t xml:space="preserve"> или программ</w:t>
      </w:r>
      <w:r w:rsidRPr="009F160E">
        <w:rPr>
          <w:rFonts w:ascii="Times New Roman" w:eastAsia="Calibri" w:hAnsi="Times New Roman" w:cs="Times New Roman"/>
          <w:sz w:val="28"/>
          <w:szCs w:val="28"/>
        </w:rPr>
        <w:t>, при необходимости инициирует рассмотрение соответс</w:t>
      </w:r>
      <w:r w:rsidR="002F1886">
        <w:rPr>
          <w:rFonts w:ascii="Times New Roman" w:eastAsia="Calibri" w:hAnsi="Times New Roman" w:cs="Times New Roman"/>
          <w:sz w:val="28"/>
          <w:szCs w:val="28"/>
        </w:rPr>
        <w:t>твующих вопросов на заседаниях м</w:t>
      </w:r>
      <w:r w:rsidRPr="009F160E">
        <w:rPr>
          <w:rFonts w:ascii="Times New Roman" w:eastAsia="Calibri" w:hAnsi="Times New Roman" w:cs="Times New Roman"/>
          <w:sz w:val="28"/>
          <w:szCs w:val="28"/>
        </w:rPr>
        <w:t>униципального проектного комитета;</w:t>
      </w:r>
    </w:p>
    <w:p w14:paraId="6362DD45" w14:textId="77777777" w:rsidR="00387ED7" w:rsidRPr="009F160E" w:rsidRDefault="002F1886" w:rsidP="00387ED7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направляет в м</w:t>
      </w:r>
      <w:r w:rsidR="00387ED7" w:rsidRPr="009F160E">
        <w:rPr>
          <w:rFonts w:ascii="Times New Roman" w:eastAsia="Calibri" w:hAnsi="Times New Roman" w:cs="Times New Roman"/>
          <w:sz w:val="28"/>
          <w:szCs w:val="28"/>
        </w:rPr>
        <w:t xml:space="preserve">униципальный проектный комитет проекты решений о закрытии проектов </w:t>
      </w:r>
      <w:r w:rsidR="005264EE" w:rsidRPr="009F160E">
        <w:rPr>
          <w:rFonts w:ascii="Times New Roman" w:eastAsia="Calibri" w:hAnsi="Times New Roman" w:cs="Times New Roman"/>
          <w:sz w:val="28"/>
          <w:szCs w:val="28"/>
        </w:rPr>
        <w:t xml:space="preserve">или программ </w:t>
      </w:r>
      <w:r w:rsidR="00387ED7" w:rsidRPr="009F160E">
        <w:rPr>
          <w:rFonts w:ascii="Times New Roman" w:eastAsia="Calibri" w:hAnsi="Times New Roman" w:cs="Times New Roman"/>
          <w:sz w:val="28"/>
          <w:szCs w:val="28"/>
        </w:rPr>
        <w:t>в целях рассмотрения и принятия решения о целесообразности закрытия проекта</w:t>
      </w:r>
      <w:r w:rsidR="005264EE" w:rsidRPr="009F160E">
        <w:rPr>
          <w:rFonts w:ascii="Times New Roman" w:eastAsia="Calibri" w:hAnsi="Times New Roman" w:cs="Times New Roman"/>
          <w:sz w:val="28"/>
          <w:szCs w:val="28"/>
        </w:rPr>
        <w:t xml:space="preserve"> или программы </w:t>
      </w:r>
      <w:r w:rsidR="00387ED7" w:rsidRPr="009F160E">
        <w:rPr>
          <w:rFonts w:ascii="Times New Roman" w:eastAsia="Calibri" w:hAnsi="Times New Roman" w:cs="Times New Roman"/>
          <w:sz w:val="28"/>
          <w:szCs w:val="28"/>
        </w:rPr>
        <w:t>с приложением мотивированного заключения по существу вопроса;</w:t>
      </w:r>
    </w:p>
    <w:p w14:paraId="62CF95C7" w14:textId="77777777" w:rsidR="00387ED7" w:rsidRPr="009F160E" w:rsidRDefault="00387ED7" w:rsidP="00387ED7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bookmarkStart w:id="4" w:name="dst100214"/>
      <w:bookmarkEnd w:id="4"/>
      <w:r w:rsidRPr="009F160E">
        <w:rPr>
          <w:rFonts w:ascii="Times New Roman" w:hAnsi="Times New Roman" w:cs="Times New Roman"/>
          <w:sz w:val="28"/>
          <w:szCs w:val="28"/>
        </w:rPr>
        <w:t>выполн</w:t>
      </w:r>
      <w:r w:rsidR="001D2C49" w:rsidRPr="009F160E">
        <w:rPr>
          <w:rFonts w:ascii="Times New Roman" w:hAnsi="Times New Roman" w:cs="Times New Roman"/>
          <w:sz w:val="28"/>
          <w:szCs w:val="28"/>
        </w:rPr>
        <w:t xml:space="preserve">яет </w:t>
      </w:r>
      <w:r w:rsidRPr="009F160E">
        <w:rPr>
          <w:rFonts w:ascii="Times New Roman" w:hAnsi="Times New Roman" w:cs="Times New Roman"/>
          <w:sz w:val="28"/>
          <w:szCs w:val="28"/>
        </w:rPr>
        <w:t>ины</w:t>
      </w:r>
      <w:r w:rsidR="001D2C49" w:rsidRPr="009F160E">
        <w:rPr>
          <w:rFonts w:ascii="Times New Roman" w:hAnsi="Times New Roman" w:cs="Times New Roman"/>
          <w:sz w:val="28"/>
          <w:szCs w:val="28"/>
        </w:rPr>
        <w:t>е</w:t>
      </w:r>
      <w:r w:rsidRPr="009F160E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1D2C49" w:rsidRPr="009F160E">
        <w:rPr>
          <w:rFonts w:ascii="Times New Roman" w:hAnsi="Times New Roman" w:cs="Times New Roman"/>
          <w:sz w:val="28"/>
          <w:szCs w:val="28"/>
        </w:rPr>
        <w:t>и</w:t>
      </w:r>
      <w:r w:rsidRPr="009F160E">
        <w:rPr>
          <w:rFonts w:ascii="Times New Roman" w:hAnsi="Times New Roman" w:cs="Times New Roman"/>
          <w:sz w:val="28"/>
          <w:szCs w:val="28"/>
        </w:rPr>
        <w:t xml:space="preserve"> в соответствии с з</w:t>
      </w:r>
      <w:r w:rsidRPr="009F160E">
        <w:rPr>
          <w:rFonts w:ascii="Times New Roman" w:eastAsia="Calibri" w:hAnsi="Times New Roman" w:cs="Times New Roman"/>
          <w:sz w:val="28"/>
          <w:szCs w:val="28"/>
        </w:rPr>
        <w:t xml:space="preserve">аконодательством Российской Федерации, Краснодарского края, муниципального образования </w:t>
      </w:r>
      <w:r w:rsidR="0093000E">
        <w:rPr>
          <w:rFonts w:ascii="Times New Roman" w:eastAsia="Calibri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eastAsia="Calibri" w:hAnsi="Times New Roman" w:cs="Times New Roman"/>
          <w:sz w:val="28"/>
          <w:szCs w:val="28"/>
        </w:rPr>
        <w:t xml:space="preserve"> район, а также международными федеральными, региональными и муниципальными практиками в сфере проектного управления.</w:t>
      </w:r>
    </w:p>
    <w:p w14:paraId="50B1DAD8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bookmarkStart w:id="5" w:name="sub_2002"/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 Временные органы управления проектной деятельностью:</w:t>
      </w:r>
    </w:p>
    <w:p w14:paraId="52256B5B" w14:textId="77777777" w:rsidR="00C26852" w:rsidRPr="009F160E" w:rsidRDefault="00C26852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2.1. Куратор:</w:t>
      </w:r>
    </w:p>
    <w:p w14:paraId="00946891" w14:textId="77777777" w:rsidR="00434D25" w:rsidRPr="009F160E" w:rsidRDefault="00434D25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определяет основные требования в отношении результатов проекта</w:t>
      </w:r>
      <w:r w:rsidR="006259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согласовывает результаты и показатели эффективности проекта</w:t>
      </w:r>
      <w:r w:rsidR="006259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587C225F" w14:textId="77777777" w:rsidR="00434D25" w:rsidRPr="009F160E" w:rsidRDefault="00434D25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согласовывает общие подходы к реализации проекта</w:t>
      </w:r>
      <w:r w:rsidR="006259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программы;</w:t>
      </w:r>
    </w:p>
    <w:p w14:paraId="2D3F69FC" w14:textId="77777777" w:rsidR="00434D25" w:rsidRPr="009F160E" w:rsidRDefault="00434D25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участвует в процессах инициирования, планирования, реализации и завершения проекта</w:t>
      </w:r>
      <w:r w:rsidR="006259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74D1B4D2" w14:textId="77777777" w:rsidR="00434D25" w:rsidRPr="009F160E" w:rsidRDefault="009D7A9D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утверждает состав команды проекта</w:t>
      </w:r>
      <w:r w:rsidR="006259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2C12D90C" w14:textId="77777777" w:rsidR="009D7A9D" w:rsidRPr="009F160E" w:rsidRDefault="009D7A9D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оказывает всестороннее содействие успешной реализации проекта</w:t>
      </w:r>
      <w:r w:rsidR="00BD499B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6A1D6578" w14:textId="77777777" w:rsidR="009D7A9D" w:rsidRPr="009F160E" w:rsidRDefault="009D7A9D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осуществляет верхнеуровневый контроль реализации проекта </w:t>
      </w:r>
      <w:r w:rsidR="0096643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 основании информации, получаемой от руководителя и координатора, а также иных членов команды проекта</w:t>
      </w:r>
      <w:r w:rsidR="0096643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04CA8AB5" w14:textId="77777777" w:rsidR="009D7A9D" w:rsidRPr="009F160E" w:rsidRDefault="009D7A9D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осуществляет решение вопросов, выходящих за рамки полномочий </w:t>
      </w:r>
      <w:r w:rsidR="003C0B4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руководителя, в том числе посредством инициирования проведения заседаний муниципального проектного комитета;</w:t>
      </w:r>
    </w:p>
    <w:p w14:paraId="6937FA9F" w14:textId="77777777" w:rsidR="003C0B42" w:rsidRPr="009F160E" w:rsidRDefault="003C0B42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дает поручения руководителю проекта </w:t>
      </w:r>
      <w:r w:rsidR="00BD499B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целях достижения результатов проекта</w:t>
      </w:r>
      <w:r w:rsidR="00BD499B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2396A0CC" w14:textId="77777777" w:rsidR="003C0B42" w:rsidRPr="009F160E" w:rsidRDefault="003C0B42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вносит на согласование проекты муниципальных правовых актов администрации 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 по вопросам реализации проекта</w:t>
      </w:r>
      <w:r w:rsidR="00BD499B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64A36F53" w14:textId="77777777" w:rsidR="003C0B42" w:rsidRPr="009F160E" w:rsidRDefault="003C0B42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выполняет иные функции в соответствии с законодательством Российской Федерации, Краснодарского края, </w:t>
      </w:r>
      <w:r w:rsidR="0021786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муниципальными правовыми актами 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="0021786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район, решениями муниципального проектного комитета.</w:t>
      </w:r>
    </w:p>
    <w:p w14:paraId="6CF2AC59" w14:textId="77777777" w:rsidR="00217861" w:rsidRPr="009F160E" w:rsidRDefault="00217861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Куратор утверждается муниципальным проектным комитетом из числа заместителей главы </w:t>
      </w:r>
      <w:r w:rsidR="00C2685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="00C2685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район.</w:t>
      </w:r>
    </w:p>
    <w:p w14:paraId="34CAD36F" w14:textId="77777777" w:rsidR="00B7513C" w:rsidRPr="009F160E" w:rsidRDefault="00304FE8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bookmarkStart w:id="6" w:name="sub_2201"/>
      <w:bookmarkEnd w:id="5"/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2.2.</w:t>
      </w:r>
      <w:r w:rsidR="00434D25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уководитель:</w:t>
      </w:r>
    </w:p>
    <w:bookmarkEnd w:id="6"/>
    <w:p w14:paraId="641E21F6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оказывает всестороннее содействие успешной реализации проекта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в том числе через личную вовлеченность в указанный проект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программу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7309D5FF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согласовывает общие подходы к реализации муниципального проекта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5B638C99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участвует в процессах инициирования, планирования, реализации и завершения проекта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в том числе согласовывает проектные до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кументы;</w:t>
      </w:r>
    </w:p>
    <w:p w14:paraId="1515B841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оперативное управление реализацией проекта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обеспечивая достижение целей, показателей, промежуточных, непосредственных и долгосрочных результатов и выгод указанного проекта в рамках выделенного бюджета в соответствии со сроками осуществления данного проекта и с заданными требованиями к качеству;</w:t>
      </w:r>
    </w:p>
    <w:p w14:paraId="7D4A53F3" w14:textId="77777777" w:rsidR="00147AAE" w:rsidRPr="009F160E" w:rsidRDefault="00147AAE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осуществляет </w:t>
      </w:r>
      <w:r w:rsidR="00736124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контроль </w:t>
      </w:r>
      <w:r w:rsidR="00AC56B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 оперативное руководство проектом или программой, принимает исчерпывающие меры для предотвращения или снижения возникающих рисков;</w:t>
      </w:r>
    </w:p>
    <w:p w14:paraId="27839647" w14:textId="77777777" w:rsidR="006808EF" w:rsidRPr="009F160E" w:rsidRDefault="006808EF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руководит командой проекта 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 организует ее работу;</w:t>
      </w:r>
    </w:p>
    <w:p w14:paraId="7E28E526" w14:textId="77777777" w:rsidR="006808EF" w:rsidRPr="009F160E" w:rsidRDefault="006808EF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участвует в процессе планирования проекта;</w:t>
      </w:r>
    </w:p>
    <w:p w14:paraId="01EBEE53" w14:textId="77777777" w:rsidR="006808EF" w:rsidRPr="009F160E" w:rsidRDefault="008861DF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представляет состав команды проекта 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 согласование в муниципальный проектный офис;</w:t>
      </w:r>
    </w:p>
    <w:p w14:paraId="5322A205" w14:textId="77777777" w:rsidR="008861DF" w:rsidRPr="009F160E" w:rsidRDefault="008861DF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совместно с инициатором проекта 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 заседании муниципального проектного комитета защищает паспорт проекта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72AE78AD" w14:textId="77777777" w:rsidR="00E46E47" w:rsidRPr="009F160E" w:rsidRDefault="008861DF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обеспечивает </w:t>
      </w:r>
      <w:r w:rsidR="00E46E4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разработку, исполнение и своевременную актуализацию карты контроля по реализации проекта;</w:t>
      </w:r>
    </w:p>
    <w:p w14:paraId="2A58740B" w14:textId="77777777" w:rsidR="00E46E47" w:rsidRPr="009F160E" w:rsidRDefault="00E46E47" w:rsidP="008E4FA1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оперативное руководство проектом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программой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принимает исчерпывающие меры для предотвращения и снижения возникающих рисков проекта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1E6892C1" w14:textId="77777777" w:rsidR="00E46E47" w:rsidRPr="009F160E" w:rsidRDefault="00E46E47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исполняет поручения куратора в рамках реализации проекта </w:t>
      </w:r>
      <w:r w:rsidR="008E4FA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 осуществляет подготовку информации о реализуемых мероприятиях проекта;</w:t>
      </w:r>
    </w:p>
    <w:p w14:paraId="2CD2B7E7" w14:textId="77777777" w:rsidR="008861DF" w:rsidRPr="009F160E" w:rsidRDefault="00E46E47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8861DF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представляет информацию о проекте</w:t>
      </w:r>
      <w:r w:rsidR="00AC56B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программе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 требованию куратора проекта</w:t>
      </w:r>
      <w:r w:rsidR="00AC56B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муниципального проектного офиса;</w:t>
      </w:r>
    </w:p>
    <w:p w14:paraId="2AE5DED4" w14:textId="77777777" w:rsidR="00E46E47" w:rsidRPr="009F160E" w:rsidRDefault="00E46E47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информирует куратора и муниципальный проектный офис о фактических и прогнозируемых нарушениях сроков и объемов финансирования, установленных проектными документами, с указанием причин и лиц, ответственных за нарушение, не позднее </w:t>
      </w:r>
      <w:r w:rsidR="0059220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двух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рабочих дней со дня выявления фактических нарушений либо выявления обстоятельств, влекущих прогнозируемые  нарушения;</w:t>
      </w:r>
    </w:p>
    <w:p w14:paraId="4FA2308C" w14:textId="77777777" w:rsidR="00E46E47" w:rsidRPr="009F160E" w:rsidRDefault="00E46E47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информирует куратора о проблемах и рисках проекта</w:t>
      </w:r>
      <w:r w:rsidR="00BD499B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для решения которых им приняты исчерпывающие </w:t>
      </w:r>
      <w:r w:rsidR="00C249CA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меры, но требуемый результат не достигнут;</w:t>
      </w:r>
    </w:p>
    <w:p w14:paraId="1C2D5A48" w14:textId="77777777" w:rsidR="00C249CA" w:rsidRPr="009F160E" w:rsidRDefault="00C249CA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обеспечивает достижение результатов и показателей эффективности проекта</w:t>
      </w:r>
      <w:r w:rsidR="00D63EC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осуществляет анализ влияния изменений проекта</w:t>
      </w:r>
      <w:r w:rsidR="00D63EC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на достижение результатов и показателей эффективности проекта, уведомляет о таких изменениях куратора и муниципальный проектный офис;</w:t>
      </w:r>
    </w:p>
    <w:p w14:paraId="12ED3375" w14:textId="77777777" w:rsidR="00C249CA" w:rsidRPr="009F160E" w:rsidRDefault="00C249CA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инициирует проведение заседаний муниципального проектного комитета при получении информации о наличии проблем и рисков, для решения которых командой проекта</w:t>
      </w:r>
      <w:r w:rsidR="00D63EC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принимаются недостаточные меры;</w:t>
      </w:r>
    </w:p>
    <w:p w14:paraId="30DBC4EE" w14:textId="77777777" w:rsidR="00C249CA" w:rsidRPr="009F160E" w:rsidRDefault="00C249CA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проводит предварительный анализ необходимости корректировки проектных документов. В случае принятия решения о необходимости ее проведения корректировка проектных документов осуществляется в порядке, предусмот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ренном для утверждения соответствующих проектных документов;</w:t>
      </w:r>
    </w:p>
    <w:p w14:paraId="7A1EA57D" w14:textId="77777777" w:rsidR="00827514" w:rsidRPr="009F160E" w:rsidRDefault="00827514" w:rsidP="008861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формирует итоговый отчет о реализации проекта и обеспечивает его согласование; </w:t>
      </w:r>
    </w:p>
    <w:p w14:paraId="04BFB41C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выполняет иные функции в соответствии с законодательством Российской Федерации</w:t>
      </w:r>
      <w:r w:rsidR="00827514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Краснодарского края</w:t>
      </w:r>
      <w:r w:rsidR="00827514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муниципальными правовыми актами 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="00827514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район,</w:t>
      </w:r>
      <w:r w:rsidR="007179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решениями муниципального проектного комитета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496D47D9" w14:textId="77777777" w:rsidR="00B7513C" w:rsidRPr="009F160E" w:rsidRDefault="00474FAE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Руководитель проекта 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может назначаться по одному или нескольким приоритетным проектам либо по одному из основных направлений стратегического развития муниципального образования </w:t>
      </w:r>
      <w:r w:rsidR="009300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 всем приоритетным проектам </w:t>
      </w:r>
      <w:r w:rsidR="00DA5C7F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рамк</w:t>
      </w:r>
      <w:r w:rsidR="002F188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ах соответствующего направления.</w:t>
      </w:r>
    </w:p>
    <w:p w14:paraId="006A3A16" w14:textId="77777777" w:rsidR="00B7513C" w:rsidRPr="009F160E" w:rsidRDefault="00924F8E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bookmarkStart w:id="7" w:name="sub_2204"/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2.3. А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дминистратор:</w:t>
      </w:r>
    </w:p>
    <w:bookmarkEnd w:id="7"/>
    <w:p w14:paraId="064300D6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участвует в процессе планирования, реализации и управлении изменениями проекта</w:t>
      </w:r>
      <w:r w:rsidR="0035439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5383D6FA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обеспечивает деятельность руководителя</w:t>
      </w:r>
      <w:r w:rsidR="00474FAE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рамках реализации проекта</w:t>
      </w:r>
      <w:r w:rsidR="00CA6CC4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03DB13DE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организует процесс формирования и актуализации проектных документов, в том числе осуществляет взаимодействие с исполнителями проекта </w:t>
      </w:r>
      <w:r w:rsidR="00DD236A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при формировании и актуализации проектных документов;</w:t>
      </w:r>
    </w:p>
    <w:p w14:paraId="0695D41D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взаимодействие с командой проекта</w:t>
      </w:r>
      <w:r w:rsidR="00CD296F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DE1C06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целях получения информации о реализации мероприятий проекта</w:t>
      </w:r>
      <w:r w:rsidR="00DE1C06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рисках, фактических и прогнозируемых нарушениях сроков и объемов финансирования, установленных проектными документами;</w:t>
      </w:r>
    </w:p>
    <w:p w14:paraId="3CF7134F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обеспечивает ведение мониторинга реализации муниципального проекта </w:t>
      </w:r>
      <w:r w:rsidR="00CD296F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формирование отчетности по муниципальному проекту;</w:t>
      </w:r>
    </w:p>
    <w:p w14:paraId="6DAC8F12" w14:textId="77777777" w:rsidR="00121060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мониторинг реализации проекта</w:t>
      </w:r>
      <w:r w:rsidR="001210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0FF9896C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представляет состав команды проекта </w:t>
      </w:r>
      <w:r w:rsidR="00BD3DF6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="001210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 согласование руководителю;</w:t>
      </w:r>
    </w:p>
    <w:p w14:paraId="7319ACA7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обеспечивает разработку, исполнение и своевременную актуализацию</w:t>
      </w:r>
      <w:r w:rsidR="00121060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карты контроля по реализации проекта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3B017A41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исполняет поручения </w:t>
      </w:r>
      <w:r w:rsidR="002B541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руково</w:t>
      </w:r>
      <w:r w:rsidR="003D142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дителя проекта 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рамках реализации проекта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="00B30EA5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осуществляет подготовку информации о реализуемых мероприятиях проекта</w:t>
      </w:r>
      <w:r w:rsidR="00B30EA5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42BBE58E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представляет информацию о проекте 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программе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 требованию руководителя проекта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="00B30EA5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муниципального проектного офиса;</w:t>
      </w:r>
    </w:p>
    <w:p w14:paraId="3D625F8A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информирует руководителя</w:t>
      </w:r>
      <w:r w:rsidR="003D142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проекта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 муниципальный проектный офис о фактических и прогнозируемых нарушениях сроков и объемов финансирования, установленных проектными документами, с указанием причин и лиц, ответственных за нарушение, не позднее двух рабочих дней со дня выявления фактических нарушений либо выявления обстоятельств, влекущих прогнозируемые нарушения;</w:t>
      </w:r>
    </w:p>
    <w:p w14:paraId="01F7FAA4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информирует руководителя</w:t>
      </w:r>
      <w:r w:rsidR="003D142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проекта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 проблемах и рисках проекта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для решения которых им приняты исчерпывающие меры, но требуемый результат не достигнут;</w:t>
      </w:r>
    </w:p>
    <w:p w14:paraId="21572053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обеспечивает достижение результатов и показателей эффективности проекта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осуществляет анализ влияния изменений проекта на достижение результатов и показателей эффективности проекта, уведомляет о таких изменениях руководителя проекта;</w:t>
      </w:r>
    </w:p>
    <w:p w14:paraId="267FD338" w14:textId="77777777" w:rsidR="003624C7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проводит предварительный анализ необходимости корректировки проектных документов</w:t>
      </w:r>
      <w:r w:rsidR="003624C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10D6C544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формирует итоговый отчет о реализации проекта и обеспечивает его согласование в течение семи рабочих дней с даты принятия решения о прекращении (приостановлении) проекта;</w:t>
      </w:r>
    </w:p>
    <w:p w14:paraId="1A5A84D7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выполняет иные функции в соответствии с законодательством Российской Федерации и Краснодарского края, поручениями и указаниями куратора/руководителя проекта</w:t>
      </w:r>
      <w:r w:rsidR="003624C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1DA6FC5B" w14:textId="77777777" w:rsidR="001910BB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Для осуществления функций администратора на время реализации проекта 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назначается должностное лицо администрации муниципального образования </w:t>
      </w:r>
      <w:r w:rsidR="003B7B5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 w:rsidR="00977F55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1910BB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район либо подведомственного ей учреждения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отвечающ</w:t>
      </w:r>
      <w:r w:rsidR="00977F55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ее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за организацию процесса плани</w:t>
      </w:r>
      <w:r w:rsidR="003624C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рования проекта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подготовку отчетности по проекту, сопровождение согласования и ведение проектной документации, ведение архива проекта, организацию совещаний по проекту</w:t>
      </w:r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программе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ведение протоколов и оказание иной административной поддержки руководителю проекта</w:t>
      </w:r>
      <w:bookmarkStart w:id="8" w:name="sub_2206"/>
      <w:r w:rsidR="00637FE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="005B7CFF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2A2BF724" w14:textId="77777777" w:rsidR="001910BB" w:rsidRPr="009F160E" w:rsidRDefault="001910BB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2.4. Координатор:</w:t>
      </w:r>
    </w:p>
    <w:p w14:paraId="73B4EFE0" w14:textId="77777777" w:rsidR="001910BB" w:rsidRPr="009F160E" w:rsidRDefault="001910BB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координирует и контролирует работу по реализации проекта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7F634F5E" w14:textId="77777777" w:rsidR="004E455D" w:rsidRPr="009F160E" w:rsidRDefault="004E455D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осуществляет методическую поддержку команды проекта или программы;</w:t>
      </w:r>
    </w:p>
    <w:p w14:paraId="1FE8D80A" w14:textId="77777777" w:rsidR="001910BB" w:rsidRPr="009F160E" w:rsidRDefault="001910BB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проводит мониторинг соблюдения командой проекта 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процессов управления проектами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программами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42B4BA18" w14:textId="77777777" w:rsidR="001910BB" w:rsidRPr="009F160E" w:rsidRDefault="001910BB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осуществляет мониторинг достижения результатов и показателей эффективности, указанных в паспорте проекта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</w:p>
    <w:p w14:paraId="2A5408FB" w14:textId="77777777" w:rsidR="001910BB" w:rsidRPr="009F160E" w:rsidRDefault="001910BB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инициирует проведение заседаний муниципального </w:t>
      </w:r>
      <w:r w:rsidR="008A581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роектного комитета</w:t>
      </w:r>
      <w:r w:rsidR="008A581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при получении информации о наличии рисков проектов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</w:t>
      </w:r>
      <w:r w:rsidR="008A581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8A581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для решения которых не принимаются меры руководителем и (или) куратором проекта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="008A5817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74E94BFD" w14:textId="77777777" w:rsidR="008A5817" w:rsidRPr="009F160E" w:rsidRDefault="008A5817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Координатором является должностное лицо муниципального проектного офиса, отвечающее за оказание методической помощи руководителю проекта по вопросам подготовки, реализации и завершении проекта, координирующее и контролирующее работу по реализации проекта.</w:t>
      </w:r>
    </w:p>
    <w:p w14:paraId="35151BB4" w14:textId="77777777" w:rsidR="00E748B2" w:rsidRPr="009F160E" w:rsidRDefault="008A5817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2.5.</w:t>
      </w:r>
      <w:r w:rsidR="00B7513C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4E455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Исполнители проекта или программы</w:t>
      </w:r>
      <w:r w:rsidR="00E748B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:</w:t>
      </w:r>
    </w:p>
    <w:p w14:paraId="05D4865C" w14:textId="77777777" w:rsidR="00B7513C" w:rsidRPr="009F160E" w:rsidRDefault="00B7513C" w:rsidP="00B7513C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обеспечивают реализацию проекта </w:t>
      </w:r>
      <w:r w:rsidR="00FC3DCD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или программы 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соответствии с планами и иными документами проекта, поручениями и указания</w:t>
      </w:r>
      <w:r w:rsidR="00A930D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ми руководителя и куратора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bookmarkEnd w:id="8"/>
    <w:p w14:paraId="45333337" w14:textId="77777777" w:rsidR="00E748B2" w:rsidRPr="009F160E" w:rsidRDefault="00E748B2" w:rsidP="00E74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реализуют мероприятия проекта 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или программы </w:t>
      </w:r>
      <w:r w:rsidRPr="009F160E">
        <w:rPr>
          <w:rFonts w:ascii="Times New Roman" w:hAnsi="Times New Roman" w:cs="Times New Roman"/>
          <w:sz w:val="28"/>
          <w:szCs w:val="28"/>
        </w:rPr>
        <w:t>согласно утвержденным проектным документам;</w:t>
      </w:r>
    </w:p>
    <w:p w14:paraId="58409CDF" w14:textId="77777777" w:rsidR="00E748B2" w:rsidRPr="009F160E" w:rsidRDefault="00E748B2" w:rsidP="00E74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>исполняют поручения руководителя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 п</w:t>
      </w:r>
      <w:r w:rsidRPr="009F160E">
        <w:rPr>
          <w:rFonts w:ascii="Times New Roman" w:hAnsi="Times New Roman" w:cs="Times New Roman"/>
          <w:sz w:val="28"/>
          <w:szCs w:val="28"/>
        </w:rPr>
        <w:t>роекта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hAnsi="Times New Roman" w:cs="Times New Roman"/>
          <w:sz w:val="28"/>
          <w:szCs w:val="28"/>
        </w:rPr>
        <w:t>;</w:t>
      </w:r>
    </w:p>
    <w:p w14:paraId="41CEF353" w14:textId="77777777" w:rsidR="00E748B2" w:rsidRPr="009F160E" w:rsidRDefault="00E748B2" w:rsidP="00E74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информируют 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руководителя проекта или программы </w:t>
      </w:r>
      <w:r w:rsidRPr="009F160E">
        <w:rPr>
          <w:rFonts w:ascii="Times New Roman" w:hAnsi="Times New Roman" w:cs="Times New Roman"/>
          <w:sz w:val="28"/>
          <w:szCs w:val="28"/>
        </w:rPr>
        <w:t>о возникающих проблемах и рисках, которые могут повлечь нарушение сроков, увеличение стоимости реализации проекта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hAnsi="Times New Roman" w:cs="Times New Roman"/>
          <w:sz w:val="28"/>
          <w:szCs w:val="28"/>
        </w:rPr>
        <w:t>, или увеличение потребности в ресурсах, изменение результатов проекта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hAnsi="Times New Roman" w:cs="Times New Roman"/>
          <w:sz w:val="28"/>
          <w:szCs w:val="28"/>
        </w:rPr>
        <w:t>, иные последствия, которые могут повлиять на результат проекта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hAnsi="Times New Roman" w:cs="Times New Roman"/>
          <w:sz w:val="28"/>
          <w:szCs w:val="28"/>
        </w:rPr>
        <w:t>;</w:t>
      </w:r>
    </w:p>
    <w:p w14:paraId="3B59889A" w14:textId="77777777" w:rsidR="00E748B2" w:rsidRPr="009F160E" w:rsidRDefault="00E748B2" w:rsidP="00E74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вносят предложения 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руководителю проекта или программы </w:t>
      </w:r>
      <w:r w:rsidRPr="009F160E">
        <w:rPr>
          <w:rFonts w:ascii="Times New Roman" w:hAnsi="Times New Roman" w:cs="Times New Roman"/>
          <w:sz w:val="28"/>
          <w:szCs w:val="28"/>
        </w:rPr>
        <w:t>по корректировке проектных документов;</w:t>
      </w:r>
    </w:p>
    <w:p w14:paraId="74DA406D" w14:textId="77777777" w:rsidR="00E748B2" w:rsidRPr="009F160E" w:rsidRDefault="00E748B2" w:rsidP="00E748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информируют руководителя 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Pr="009F160E">
        <w:rPr>
          <w:rFonts w:ascii="Times New Roman" w:hAnsi="Times New Roman" w:cs="Times New Roman"/>
          <w:sz w:val="28"/>
          <w:szCs w:val="28"/>
        </w:rPr>
        <w:t>о фактически выполненных работах и прогнозируемой реализации проекта</w:t>
      </w:r>
      <w:r w:rsidR="00FC3DCD" w:rsidRPr="009F160E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9F160E">
        <w:rPr>
          <w:rFonts w:ascii="Times New Roman" w:hAnsi="Times New Roman" w:cs="Times New Roman"/>
          <w:sz w:val="28"/>
          <w:szCs w:val="28"/>
        </w:rPr>
        <w:t>.</w:t>
      </w:r>
    </w:p>
    <w:p w14:paraId="73E6968C" w14:textId="77777777" w:rsidR="00E748B2" w:rsidRPr="009F160E" w:rsidRDefault="00E748B2" w:rsidP="00E748B2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команду проекта включаются муниципальные служащие администрации муници</w:t>
      </w:r>
      <w:r w:rsidR="0050516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пального образования Ленинградский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район, с учетом их должностных обязанностей, а также могут включаться работники муниципальных учреждений и иные физические и </w:t>
      </w:r>
      <w:r w:rsidR="002F1886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юридические лица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702A69EC" w14:textId="77777777" w:rsidR="001E764F" w:rsidRPr="009F160E" w:rsidRDefault="001E764F" w:rsidP="0091176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2.6. Проектная группа:</w:t>
      </w:r>
    </w:p>
    <w:p w14:paraId="262E86AF" w14:textId="77777777" w:rsidR="00911766" w:rsidRPr="009F160E" w:rsidRDefault="005A12D5" w:rsidP="0091176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формируется руководителем проекта в целях подготовки паспорт</w:t>
      </w:r>
      <w:r w:rsidR="00D97A71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проекта</w:t>
      </w:r>
      <w:r w:rsidR="002F7182"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  <w:r w:rsidRPr="009F160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;</w:t>
      </w:r>
      <w:r w:rsidR="00911766" w:rsidRPr="009F16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1BC77" w14:textId="77777777" w:rsidR="00E454FB" w:rsidRPr="009F160E" w:rsidRDefault="005A12D5" w:rsidP="00E454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 xml:space="preserve">участвует в формировании </w:t>
      </w:r>
      <w:r w:rsidR="00D97A71" w:rsidRPr="009F160E">
        <w:rPr>
          <w:rFonts w:ascii="Times New Roman" w:hAnsi="Times New Roman" w:cs="Times New Roman"/>
          <w:sz w:val="28"/>
          <w:szCs w:val="28"/>
        </w:rPr>
        <w:t>карты контроля по реализации проекта.</w:t>
      </w:r>
    </w:p>
    <w:p w14:paraId="11D819B8" w14:textId="77777777" w:rsidR="00B7513C" w:rsidRPr="009F160E" w:rsidRDefault="00E454FB" w:rsidP="00E454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>Про</w:t>
      </w:r>
      <w:r w:rsidR="00A930D1" w:rsidRPr="009F160E">
        <w:rPr>
          <w:rFonts w:ascii="Times New Roman" w:hAnsi="Times New Roman" w:cs="Times New Roman"/>
          <w:sz w:val="28"/>
          <w:szCs w:val="28"/>
        </w:rPr>
        <w:t xml:space="preserve">ектная </w:t>
      </w:r>
      <w:r w:rsidR="002F1886" w:rsidRPr="009F160E">
        <w:rPr>
          <w:rFonts w:ascii="Times New Roman" w:hAnsi="Times New Roman" w:cs="Times New Roman"/>
          <w:sz w:val="28"/>
          <w:szCs w:val="28"/>
        </w:rPr>
        <w:t>группа является</w:t>
      </w:r>
      <w:r w:rsidR="00D97A71" w:rsidRPr="009F160E">
        <w:rPr>
          <w:rFonts w:ascii="Times New Roman" w:hAnsi="Times New Roman" w:cs="Times New Roman"/>
          <w:sz w:val="28"/>
          <w:szCs w:val="28"/>
        </w:rPr>
        <w:t xml:space="preserve"> г</w:t>
      </w:r>
      <w:r w:rsidR="00A930D1" w:rsidRPr="009F160E">
        <w:rPr>
          <w:rFonts w:ascii="Times New Roman" w:hAnsi="Times New Roman" w:cs="Times New Roman"/>
          <w:sz w:val="28"/>
          <w:szCs w:val="28"/>
        </w:rPr>
        <w:t>рупп</w:t>
      </w:r>
      <w:r w:rsidR="00D97A71" w:rsidRPr="009F160E">
        <w:rPr>
          <w:rFonts w:ascii="Times New Roman" w:hAnsi="Times New Roman" w:cs="Times New Roman"/>
          <w:sz w:val="28"/>
          <w:szCs w:val="28"/>
        </w:rPr>
        <w:t>ой</w:t>
      </w:r>
      <w:r w:rsidR="00A930D1" w:rsidRPr="009F160E">
        <w:rPr>
          <w:rFonts w:ascii="Times New Roman" w:hAnsi="Times New Roman" w:cs="Times New Roman"/>
          <w:sz w:val="28"/>
          <w:szCs w:val="28"/>
        </w:rPr>
        <w:t xml:space="preserve"> представителей органов местного самоуправления, отраслевых (функциональных) органов администрации муниципального образования </w:t>
      </w:r>
      <w:r w:rsidR="00505162">
        <w:rPr>
          <w:rFonts w:ascii="Times New Roman" w:hAnsi="Times New Roman" w:cs="Times New Roman"/>
          <w:sz w:val="28"/>
          <w:szCs w:val="28"/>
        </w:rPr>
        <w:t>Ленинградский</w:t>
      </w:r>
      <w:r w:rsidR="00A930D1" w:rsidRPr="009F160E">
        <w:rPr>
          <w:rFonts w:ascii="Times New Roman" w:hAnsi="Times New Roman" w:cs="Times New Roman"/>
          <w:sz w:val="28"/>
          <w:szCs w:val="28"/>
        </w:rPr>
        <w:t xml:space="preserve"> район, муниципальных учреждений муниципального образования </w:t>
      </w:r>
      <w:r w:rsidR="00505162">
        <w:rPr>
          <w:rFonts w:ascii="Times New Roman" w:hAnsi="Times New Roman" w:cs="Times New Roman"/>
          <w:sz w:val="28"/>
          <w:szCs w:val="28"/>
        </w:rPr>
        <w:t>Ленинградский</w:t>
      </w:r>
      <w:r w:rsidR="00A930D1" w:rsidRPr="009F160E">
        <w:rPr>
          <w:rFonts w:ascii="Times New Roman" w:hAnsi="Times New Roman" w:cs="Times New Roman"/>
          <w:sz w:val="28"/>
          <w:szCs w:val="28"/>
        </w:rPr>
        <w:t xml:space="preserve"> район и экспертов</w:t>
      </w:r>
      <w:r w:rsidR="00D97A71" w:rsidRPr="009F160E">
        <w:rPr>
          <w:rFonts w:ascii="Times New Roman" w:hAnsi="Times New Roman" w:cs="Times New Roman"/>
          <w:sz w:val="28"/>
          <w:szCs w:val="28"/>
        </w:rPr>
        <w:t>, иные физические и (или) юридические лица.</w:t>
      </w:r>
    </w:p>
    <w:p w14:paraId="2A5F5E51" w14:textId="77777777" w:rsidR="00963A1E" w:rsidRPr="009F160E" w:rsidRDefault="00963A1E" w:rsidP="000F0EB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7B2254A" w14:textId="77777777" w:rsidR="00C274C1" w:rsidRPr="009F160E" w:rsidRDefault="00C274C1" w:rsidP="000F0EB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bookmarkEnd w:id="0"/>
    <w:p w14:paraId="784D55E1" w14:textId="77777777" w:rsidR="00840797" w:rsidRDefault="00840797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49E49C50" w14:textId="77777777" w:rsidR="005264BB" w:rsidRPr="009F160E" w:rsidRDefault="00840797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42484" w:rsidRPr="009F160E">
        <w:rPr>
          <w:rFonts w:ascii="Times New Roman" w:hAnsi="Times New Roman" w:cs="Times New Roman"/>
          <w:sz w:val="28"/>
          <w:szCs w:val="28"/>
        </w:rPr>
        <w:t>аместител</w:t>
      </w:r>
      <w:r w:rsidR="00802A84">
        <w:rPr>
          <w:rFonts w:ascii="Times New Roman" w:hAnsi="Times New Roman" w:cs="Times New Roman"/>
          <w:sz w:val="28"/>
          <w:szCs w:val="28"/>
        </w:rPr>
        <w:t>я</w:t>
      </w:r>
      <w:r w:rsidR="00D42484"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24D8167" w14:textId="77777777" w:rsidR="005264BB" w:rsidRPr="009F160E" w:rsidRDefault="00D42484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>муниципального</w:t>
      </w:r>
      <w:r w:rsidR="005264BB" w:rsidRPr="009F160E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14:paraId="526A2C2D" w14:textId="77777777" w:rsidR="00DF15FA" w:rsidRPr="000F0EB6" w:rsidRDefault="00FE5789" w:rsidP="000F0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D42484"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2484" w:rsidRPr="009F160E">
        <w:rPr>
          <w:rFonts w:ascii="Times New Roman" w:hAnsi="Times New Roman" w:cs="Times New Roman"/>
          <w:sz w:val="28"/>
          <w:szCs w:val="28"/>
        </w:rPr>
        <w:tab/>
      </w:r>
      <w:r w:rsidR="00D42484" w:rsidRPr="009F160E">
        <w:rPr>
          <w:rFonts w:ascii="Times New Roman" w:hAnsi="Times New Roman" w:cs="Times New Roman"/>
          <w:sz w:val="28"/>
          <w:szCs w:val="28"/>
        </w:rPr>
        <w:tab/>
      </w:r>
      <w:r w:rsidR="00D42484" w:rsidRPr="009F160E">
        <w:rPr>
          <w:rFonts w:ascii="Times New Roman" w:hAnsi="Times New Roman" w:cs="Times New Roman"/>
          <w:sz w:val="28"/>
          <w:szCs w:val="28"/>
        </w:rPr>
        <w:tab/>
      </w:r>
      <w:r w:rsidR="00D42484" w:rsidRPr="009F160E">
        <w:rPr>
          <w:rFonts w:ascii="Times New Roman" w:hAnsi="Times New Roman" w:cs="Times New Roman"/>
          <w:sz w:val="28"/>
          <w:szCs w:val="28"/>
        </w:rPr>
        <w:tab/>
      </w:r>
      <w:r w:rsidR="005264BB" w:rsidRPr="009F16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0797">
        <w:rPr>
          <w:rFonts w:ascii="Times New Roman" w:hAnsi="Times New Roman" w:cs="Times New Roman"/>
          <w:sz w:val="28"/>
          <w:szCs w:val="28"/>
        </w:rPr>
        <w:t xml:space="preserve">     </w:t>
      </w:r>
      <w:r w:rsidR="005264BB"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="00D32476"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="005264BB"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="00D42484" w:rsidRPr="009F160E">
        <w:rPr>
          <w:rFonts w:ascii="Times New Roman" w:hAnsi="Times New Roman" w:cs="Times New Roman"/>
          <w:sz w:val="28"/>
          <w:szCs w:val="28"/>
        </w:rPr>
        <w:tab/>
      </w:r>
      <w:bookmarkStart w:id="9" w:name="Par30"/>
      <w:bookmarkEnd w:id="9"/>
      <w:r w:rsidR="007C6A42" w:rsidRPr="009F160E">
        <w:rPr>
          <w:rFonts w:ascii="Times New Roman" w:hAnsi="Times New Roman" w:cs="Times New Roman"/>
          <w:sz w:val="28"/>
          <w:szCs w:val="28"/>
        </w:rPr>
        <w:t xml:space="preserve">  </w:t>
      </w:r>
      <w:r w:rsidR="00C274C1" w:rsidRPr="009F160E">
        <w:rPr>
          <w:rFonts w:ascii="Times New Roman" w:hAnsi="Times New Roman" w:cs="Times New Roman"/>
          <w:sz w:val="28"/>
          <w:szCs w:val="28"/>
        </w:rPr>
        <w:t xml:space="preserve"> </w:t>
      </w:r>
      <w:r w:rsidR="00840797">
        <w:rPr>
          <w:rFonts w:ascii="Times New Roman" w:hAnsi="Times New Roman" w:cs="Times New Roman"/>
          <w:sz w:val="28"/>
          <w:szCs w:val="28"/>
        </w:rPr>
        <w:t xml:space="preserve">      </w:t>
      </w:r>
      <w:r w:rsidR="00C274C1" w:rsidRPr="009F160E">
        <w:rPr>
          <w:rFonts w:ascii="Times New Roman" w:hAnsi="Times New Roman" w:cs="Times New Roman"/>
          <w:sz w:val="28"/>
          <w:szCs w:val="28"/>
        </w:rPr>
        <w:t xml:space="preserve">     </w:t>
      </w:r>
      <w:r w:rsidR="00840797">
        <w:rPr>
          <w:rFonts w:ascii="Times New Roman" w:hAnsi="Times New Roman" w:cs="Times New Roman"/>
          <w:sz w:val="28"/>
          <w:szCs w:val="28"/>
        </w:rPr>
        <w:t>Р.Г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0797">
        <w:rPr>
          <w:rFonts w:ascii="Times New Roman" w:hAnsi="Times New Roman" w:cs="Times New Roman"/>
          <w:sz w:val="28"/>
          <w:szCs w:val="28"/>
        </w:rPr>
        <w:t>Тоцкая</w:t>
      </w:r>
    </w:p>
    <w:sectPr w:rsidR="00DF15FA" w:rsidRPr="000F0EB6" w:rsidSect="00D32476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063DB" w14:textId="77777777" w:rsidR="00AE2FE9" w:rsidRDefault="00AE2FE9" w:rsidP="00C60E9D">
      <w:pPr>
        <w:spacing w:after="0" w:line="240" w:lineRule="auto"/>
      </w:pPr>
      <w:r>
        <w:separator/>
      </w:r>
    </w:p>
  </w:endnote>
  <w:endnote w:type="continuationSeparator" w:id="0">
    <w:p w14:paraId="4AA85A3B" w14:textId="77777777" w:rsidR="00AE2FE9" w:rsidRDefault="00AE2FE9" w:rsidP="00C6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8682" w14:textId="77777777" w:rsidR="00AE2FE9" w:rsidRDefault="00AE2FE9" w:rsidP="00C60E9D">
      <w:pPr>
        <w:spacing w:after="0" w:line="240" w:lineRule="auto"/>
      </w:pPr>
      <w:r>
        <w:separator/>
      </w:r>
    </w:p>
  </w:footnote>
  <w:footnote w:type="continuationSeparator" w:id="0">
    <w:p w14:paraId="49566749" w14:textId="77777777" w:rsidR="00AE2FE9" w:rsidRDefault="00AE2FE9" w:rsidP="00C6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342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BD72C55" w14:textId="77777777" w:rsidR="002F7182" w:rsidRPr="00C274C1" w:rsidRDefault="002F7182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74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74C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74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2A84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C274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8CC8348" w14:textId="77777777" w:rsidR="002F7182" w:rsidRDefault="002F718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C6287"/>
    <w:multiLevelType w:val="multilevel"/>
    <w:tmpl w:val="1E88C63C"/>
    <w:lvl w:ilvl="0">
      <w:start w:val="4"/>
      <w:numFmt w:val="decimal"/>
      <w:lvlText w:val="%1."/>
      <w:lvlJc w:val="left"/>
      <w:pPr>
        <w:ind w:left="5322" w:hanging="360"/>
      </w:pPr>
    </w:lvl>
    <w:lvl w:ilvl="1">
      <w:start w:val="1"/>
      <w:numFmt w:val="decimal"/>
      <w:lvlText w:val="%1.%2."/>
      <w:lvlJc w:val="left"/>
      <w:pPr>
        <w:ind w:left="5682" w:hanging="720"/>
      </w:pPr>
    </w:lvl>
    <w:lvl w:ilvl="2">
      <w:start w:val="1"/>
      <w:numFmt w:val="decimal"/>
      <w:lvlText w:val="%1.%2.%3."/>
      <w:lvlJc w:val="left"/>
      <w:pPr>
        <w:ind w:left="5682" w:hanging="720"/>
      </w:pPr>
    </w:lvl>
    <w:lvl w:ilvl="3">
      <w:start w:val="1"/>
      <w:numFmt w:val="decimal"/>
      <w:lvlText w:val="%1.%2.%3.%4."/>
      <w:lvlJc w:val="left"/>
      <w:pPr>
        <w:ind w:left="6042" w:hanging="1080"/>
      </w:pPr>
    </w:lvl>
    <w:lvl w:ilvl="4">
      <w:start w:val="1"/>
      <w:numFmt w:val="decimal"/>
      <w:lvlText w:val="%1.%2.%3.%4.%5."/>
      <w:lvlJc w:val="left"/>
      <w:pPr>
        <w:ind w:left="6042" w:hanging="1080"/>
      </w:pPr>
    </w:lvl>
    <w:lvl w:ilvl="5">
      <w:start w:val="1"/>
      <w:numFmt w:val="decimal"/>
      <w:lvlText w:val="%1.%2.%3.%4.%5.%6."/>
      <w:lvlJc w:val="left"/>
      <w:pPr>
        <w:ind w:left="6402" w:hanging="1440"/>
      </w:pPr>
    </w:lvl>
    <w:lvl w:ilvl="6">
      <w:start w:val="1"/>
      <w:numFmt w:val="decimal"/>
      <w:lvlText w:val="%1.%2.%3.%4.%5.%6.%7."/>
      <w:lvlJc w:val="left"/>
      <w:pPr>
        <w:ind w:left="6402" w:hanging="1440"/>
      </w:pPr>
    </w:lvl>
    <w:lvl w:ilvl="7">
      <w:start w:val="1"/>
      <w:numFmt w:val="decimal"/>
      <w:lvlText w:val="%1.%2.%3.%4.%5.%6.%7.%8."/>
      <w:lvlJc w:val="left"/>
      <w:pPr>
        <w:ind w:left="6762" w:hanging="1800"/>
      </w:pPr>
    </w:lvl>
    <w:lvl w:ilvl="8">
      <w:start w:val="1"/>
      <w:numFmt w:val="decimal"/>
      <w:lvlText w:val="%1.%2.%3.%4.%5.%6.%7.%8.%9."/>
      <w:lvlJc w:val="left"/>
      <w:pPr>
        <w:ind w:left="7122" w:hanging="21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144"/>
    <w:rsid w:val="000472C8"/>
    <w:rsid w:val="0006137D"/>
    <w:rsid w:val="000775C3"/>
    <w:rsid w:val="00077DAA"/>
    <w:rsid w:val="000F0EB6"/>
    <w:rsid w:val="00106D35"/>
    <w:rsid w:val="00112AE1"/>
    <w:rsid w:val="00121060"/>
    <w:rsid w:val="00121B24"/>
    <w:rsid w:val="0012235C"/>
    <w:rsid w:val="00122A98"/>
    <w:rsid w:val="00136E08"/>
    <w:rsid w:val="001417B0"/>
    <w:rsid w:val="00147AAE"/>
    <w:rsid w:val="00165EB2"/>
    <w:rsid w:val="00172E23"/>
    <w:rsid w:val="00176C77"/>
    <w:rsid w:val="001910BB"/>
    <w:rsid w:val="001A7558"/>
    <w:rsid w:val="001A7C31"/>
    <w:rsid w:val="001B7DF8"/>
    <w:rsid w:val="001C3360"/>
    <w:rsid w:val="001D2C49"/>
    <w:rsid w:val="001E2283"/>
    <w:rsid w:val="001E764F"/>
    <w:rsid w:val="001F459E"/>
    <w:rsid w:val="001F46A3"/>
    <w:rsid w:val="002111FA"/>
    <w:rsid w:val="002124E1"/>
    <w:rsid w:val="00217861"/>
    <w:rsid w:val="00234FB0"/>
    <w:rsid w:val="00243688"/>
    <w:rsid w:val="00254678"/>
    <w:rsid w:val="00254E0B"/>
    <w:rsid w:val="002725A4"/>
    <w:rsid w:val="00282FC1"/>
    <w:rsid w:val="002941BD"/>
    <w:rsid w:val="002A15D8"/>
    <w:rsid w:val="002B541C"/>
    <w:rsid w:val="002C0F49"/>
    <w:rsid w:val="002C1CF0"/>
    <w:rsid w:val="002C27AF"/>
    <w:rsid w:val="002D778D"/>
    <w:rsid w:val="002F1886"/>
    <w:rsid w:val="002F1C45"/>
    <w:rsid w:val="002F3DBB"/>
    <w:rsid w:val="002F7182"/>
    <w:rsid w:val="00300B87"/>
    <w:rsid w:val="00304FE8"/>
    <w:rsid w:val="003148B7"/>
    <w:rsid w:val="0032327A"/>
    <w:rsid w:val="003446D0"/>
    <w:rsid w:val="00354397"/>
    <w:rsid w:val="003624C7"/>
    <w:rsid w:val="00373D48"/>
    <w:rsid w:val="00375B35"/>
    <w:rsid w:val="00387ED7"/>
    <w:rsid w:val="003A0E1E"/>
    <w:rsid w:val="003B7B54"/>
    <w:rsid w:val="003C0B42"/>
    <w:rsid w:val="003C66D6"/>
    <w:rsid w:val="003D1421"/>
    <w:rsid w:val="003D244F"/>
    <w:rsid w:val="004061A0"/>
    <w:rsid w:val="004078AA"/>
    <w:rsid w:val="00410164"/>
    <w:rsid w:val="0041498A"/>
    <w:rsid w:val="004304BF"/>
    <w:rsid w:val="00434D25"/>
    <w:rsid w:val="00435DBF"/>
    <w:rsid w:val="0043724F"/>
    <w:rsid w:val="0045380E"/>
    <w:rsid w:val="00464EA0"/>
    <w:rsid w:val="004730BF"/>
    <w:rsid w:val="00474FAE"/>
    <w:rsid w:val="00485588"/>
    <w:rsid w:val="0049372F"/>
    <w:rsid w:val="00493A4B"/>
    <w:rsid w:val="004A1DA1"/>
    <w:rsid w:val="004A4902"/>
    <w:rsid w:val="004C771E"/>
    <w:rsid w:val="004E455D"/>
    <w:rsid w:val="004F16D0"/>
    <w:rsid w:val="004F286A"/>
    <w:rsid w:val="004F41FB"/>
    <w:rsid w:val="00505162"/>
    <w:rsid w:val="005264BB"/>
    <w:rsid w:val="005264EE"/>
    <w:rsid w:val="005327DF"/>
    <w:rsid w:val="00546F0C"/>
    <w:rsid w:val="00550D15"/>
    <w:rsid w:val="005554C5"/>
    <w:rsid w:val="00563654"/>
    <w:rsid w:val="005654CC"/>
    <w:rsid w:val="005764F3"/>
    <w:rsid w:val="00590A8D"/>
    <w:rsid w:val="00591E4D"/>
    <w:rsid w:val="00592200"/>
    <w:rsid w:val="00594F04"/>
    <w:rsid w:val="005950F0"/>
    <w:rsid w:val="00596DC1"/>
    <w:rsid w:val="005A12D5"/>
    <w:rsid w:val="005B7CFF"/>
    <w:rsid w:val="005D5D3F"/>
    <w:rsid w:val="00616F74"/>
    <w:rsid w:val="00622D2E"/>
    <w:rsid w:val="00625960"/>
    <w:rsid w:val="00632CEF"/>
    <w:rsid w:val="00637FEC"/>
    <w:rsid w:val="00640CE2"/>
    <w:rsid w:val="00647541"/>
    <w:rsid w:val="00650693"/>
    <w:rsid w:val="0067702E"/>
    <w:rsid w:val="006808EF"/>
    <w:rsid w:val="0068169F"/>
    <w:rsid w:val="00681758"/>
    <w:rsid w:val="00690411"/>
    <w:rsid w:val="006A013E"/>
    <w:rsid w:val="006A46E8"/>
    <w:rsid w:val="006A68A8"/>
    <w:rsid w:val="006B0203"/>
    <w:rsid w:val="006B4EFB"/>
    <w:rsid w:val="006B7E62"/>
    <w:rsid w:val="006F500C"/>
    <w:rsid w:val="007034E9"/>
    <w:rsid w:val="00711144"/>
    <w:rsid w:val="0071793C"/>
    <w:rsid w:val="00736124"/>
    <w:rsid w:val="007415FF"/>
    <w:rsid w:val="007459CD"/>
    <w:rsid w:val="00781C17"/>
    <w:rsid w:val="00781ED6"/>
    <w:rsid w:val="00787823"/>
    <w:rsid w:val="007956CD"/>
    <w:rsid w:val="007B1EE0"/>
    <w:rsid w:val="007C6A42"/>
    <w:rsid w:val="007D0926"/>
    <w:rsid w:val="007E4718"/>
    <w:rsid w:val="007F1C37"/>
    <w:rsid w:val="007F5707"/>
    <w:rsid w:val="008003C3"/>
    <w:rsid w:val="00802A84"/>
    <w:rsid w:val="00816F6B"/>
    <w:rsid w:val="00827514"/>
    <w:rsid w:val="0084009E"/>
    <w:rsid w:val="00840797"/>
    <w:rsid w:val="00867B43"/>
    <w:rsid w:val="008705A2"/>
    <w:rsid w:val="0087545B"/>
    <w:rsid w:val="008765B0"/>
    <w:rsid w:val="008861DF"/>
    <w:rsid w:val="008970A0"/>
    <w:rsid w:val="008A5817"/>
    <w:rsid w:val="008B070E"/>
    <w:rsid w:val="008C5211"/>
    <w:rsid w:val="008D47E4"/>
    <w:rsid w:val="008E4FA1"/>
    <w:rsid w:val="008F265E"/>
    <w:rsid w:val="00901E79"/>
    <w:rsid w:val="00911766"/>
    <w:rsid w:val="00921349"/>
    <w:rsid w:val="00924F8E"/>
    <w:rsid w:val="00926911"/>
    <w:rsid w:val="0093000E"/>
    <w:rsid w:val="009462FA"/>
    <w:rsid w:val="0096246A"/>
    <w:rsid w:val="00963A1E"/>
    <w:rsid w:val="00966437"/>
    <w:rsid w:val="0097130C"/>
    <w:rsid w:val="00977AE4"/>
    <w:rsid w:val="00977F55"/>
    <w:rsid w:val="00993FED"/>
    <w:rsid w:val="0099418C"/>
    <w:rsid w:val="009A7149"/>
    <w:rsid w:val="009B14E5"/>
    <w:rsid w:val="009C2686"/>
    <w:rsid w:val="009D0F3A"/>
    <w:rsid w:val="009D4A99"/>
    <w:rsid w:val="009D691A"/>
    <w:rsid w:val="009D7A9D"/>
    <w:rsid w:val="009E0405"/>
    <w:rsid w:val="009F160E"/>
    <w:rsid w:val="00A44895"/>
    <w:rsid w:val="00A573D3"/>
    <w:rsid w:val="00A6392E"/>
    <w:rsid w:val="00A930D1"/>
    <w:rsid w:val="00A974FC"/>
    <w:rsid w:val="00A97F68"/>
    <w:rsid w:val="00AA64A7"/>
    <w:rsid w:val="00AB1813"/>
    <w:rsid w:val="00AC56BE"/>
    <w:rsid w:val="00AD2970"/>
    <w:rsid w:val="00AD397F"/>
    <w:rsid w:val="00AE2093"/>
    <w:rsid w:val="00AE2FE9"/>
    <w:rsid w:val="00AE63A3"/>
    <w:rsid w:val="00AE7216"/>
    <w:rsid w:val="00AF4ACB"/>
    <w:rsid w:val="00B00066"/>
    <w:rsid w:val="00B019F0"/>
    <w:rsid w:val="00B15DBB"/>
    <w:rsid w:val="00B30EA5"/>
    <w:rsid w:val="00B31053"/>
    <w:rsid w:val="00B35F74"/>
    <w:rsid w:val="00B363CA"/>
    <w:rsid w:val="00B537DD"/>
    <w:rsid w:val="00B7513C"/>
    <w:rsid w:val="00B75D6D"/>
    <w:rsid w:val="00B9115A"/>
    <w:rsid w:val="00BA6713"/>
    <w:rsid w:val="00BD1B5F"/>
    <w:rsid w:val="00BD3D86"/>
    <w:rsid w:val="00BD3DF6"/>
    <w:rsid w:val="00BD499B"/>
    <w:rsid w:val="00BD6237"/>
    <w:rsid w:val="00BE71A5"/>
    <w:rsid w:val="00BF0BD9"/>
    <w:rsid w:val="00C071D9"/>
    <w:rsid w:val="00C10066"/>
    <w:rsid w:val="00C249CA"/>
    <w:rsid w:val="00C26852"/>
    <w:rsid w:val="00C274C1"/>
    <w:rsid w:val="00C40712"/>
    <w:rsid w:val="00C416ED"/>
    <w:rsid w:val="00C60E9D"/>
    <w:rsid w:val="00C66C19"/>
    <w:rsid w:val="00C72F9E"/>
    <w:rsid w:val="00C8456B"/>
    <w:rsid w:val="00C85FF4"/>
    <w:rsid w:val="00C90730"/>
    <w:rsid w:val="00CA1F5C"/>
    <w:rsid w:val="00CA6CC4"/>
    <w:rsid w:val="00CD296F"/>
    <w:rsid w:val="00D06BB3"/>
    <w:rsid w:val="00D21499"/>
    <w:rsid w:val="00D32476"/>
    <w:rsid w:val="00D42484"/>
    <w:rsid w:val="00D46991"/>
    <w:rsid w:val="00D5299E"/>
    <w:rsid w:val="00D56203"/>
    <w:rsid w:val="00D63EC1"/>
    <w:rsid w:val="00D97A71"/>
    <w:rsid w:val="00DA5C7F"/>
    <w:rsid w:val="00DA5DA7"/>
    <w:rsid w:val="00DC0146"/>
    <w:rsid w:val="00DD236A"/>
    <w:rsid w:val="00DE1C06"/>
    <w:rsid w:val="00DF15FA"/>
    <w:rsid w:val="00DF32F9"/>
    <w:rsid w:val="00DF56C7"/>
    <w:rsid w:val="00DF7E5D"/>
    <w:rsid w:val="00E121FB"/>
    <w:rsid w:val="00E2094A"/>
    <w:rsid w:val="00E35436"/>
    <w:rsid w:val="00E43DFE"/>
    <w:rsid w:val="00E454FB"/>
    <w:rsid w:val="00E46E47"/>
    <w:rsid w:val="00E470FE"/>
    <w:rsid w:val="00E56CDD"/>
    <w:rsid w:val="00E672D3"/>
    <w:rsid w:val="00E67640"/>
    <w:rsid w:val="00E748B2"/>
    <w:rsid w:val="00E8211D"/>
    <w:rsid w:val="00EA2244"/>
    <w:rsid w:val="00EB3B66"/>
    <w:rsid w:val="00F319D8"/>
    <w:rsid w:val="00F55011"/>
    <w:rsid w:val="00FA65F2"/>
    <w:rsid w:val="00FC1978"/>
    <w:rsid w:val="00FC3DCD"/>
    <w:rsid w:val="00FE374F"/>
    <w:rsid w:val="00FE47F2"/>
    <w:rsid w:val="00FE5789"/>
    <w:rsid w:val="00FE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D0E8"/>
  <w15:docId w15:val="{860D2408-8815-4D9C-A3D5-751056E1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558"/>
  </w:style>
  <w:style w:type="paragraph" w:styleId="1">
    <w:name w:val="heading 1"/>
    <w:basedOn w:val="a"/>
    <w:next w:val="a"/>
    <w:link w:val="10"/>
    <w:uiPriority w:val="99"/>
    <w:qFormat/>
    <w:rsid w:val="000F0E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7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37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4F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75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96DC1"/>
    <w:pPr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96DC1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DF15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F15FA"/>
  </w:style>
  <w:style w:type="paragraph" w:customStyle="1" w:styleId="11">
    <w:name w:val="Обычный1"/>
    <w:rsid w:val="00DF15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E9D"/>
  </w:style>
  <w:style w:type="paragraph" w:styleId="ac">
    <w:name w:val="footer"/>
    <w:basedOn w:val="a"/>
    <w:link w:val="ad"/>
    <w:uiPriority w:val="99"/>
    <w:unhideWhenUsed/>
    <w:rsid w:val="00C60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E9D"/>
  </w:style>
  <w:style w:type="character" w:customStyle="1" w:styleId="10">
    <w:name w:val="Заголовок 1 Знак"/>
    <w:basedOn w:val="a0"/>
    <w:link w:val="1"/>
    <w:uiPriority w:val="99"/>
    <w:rsid w:val="000F0EB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0F0EB6"/>
    <w:rPr>
      <w:color w:val="0000FF" w:themeColor="hyperlink"/>
      <w:u w:val="single"/>
    </w:rPr>
  </w:style>
  <w:style w:type="paragraph" w:customStyle="1" w:styleId="Standard">
    <w:name w:val="Standard"/>
    <w:rsid w:val="000F0EB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customStyle="1" w:styleId="18">
    <w:name w:val="Основной текст18"/>
    <w:basedOn w:val="a"/>
    <w:rsid w:val="000F0EB6"/>
    <w:pPr>
      <w:shd w:val="clear" w:color="auto" w:fill="FFFFFF"/>
      <w:suppressAutoHyphens/>
      <w:autoSpaceDN w:val="0"/>
      <w:spacing w:before="1380" w:after="360" w:line="0" w:lineRule="atLeast"/>
      <w:ind w:hanging="360"/>
    </w:pPr>
    <w:rPr>
      <w:rFonts w:ascii="Times New Roman" w:eastAsia="Times New Roman" w:hAnsi="Times New Roman" w:cs="Times New Roman"/>
      <w:kern w:val="3"/>
      <w:sz w:val="27"/>
      <w:szCs w:val="27"/>
      <w:lang w:eastAsia="ru-RU" w:bidi="ru-RU"/>
    </w:rPr>
  </w:style>
  <w:style w:type="character" w:customStyle="1" w:styleId="af">
    <w:name w:val="Цветовое выделение"/>
    <w:rsid w:val="000F0EB6"/>
    <w:rPr>
      <w:b/>
      <w:bCs w:val="0"/>
      <w:color w:val="000080"/>
    </w:rPr>
  </w:style>
  <w:style w:type="character" w:customStyle="1" w:styleId="af0">
    <w:name w:val="Гипертекстовая ссылка"/>
    <w:basedOn w:val="af"/>
    <w:rsid w:val="000F0EB6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5">
    <w:name w:val="Основной текст5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7">
    <w:name w:val="Основной текст7"/>
    <w:basedOn w:val="a0"/>
    <w:rsid w:val="000F0EB6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8D41B-266F-4A1F-A9CF-5EB0ED2F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7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Сундарева А.А.</cp:lastModifiedBy>
  <cp:revision>224</cp:revision>
  <cp:lastPrinted>2021-08-17T13:08:00Z</cp:lastPrinted>
  <dcterms:created xsi:type="dcterms:W3CDTF">2015-03-23T05:32:00Z</dcterms:created>
  <dcterms:modified xsi:type="dcterms:W3CDTF">2021-10-06T10:30:00Z</dcterms:modified>
</cp:coreProperties>
</file>