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DBD7D" w14:textId="12396671" w:rsidR="007E3BC3" w:rsidRPr="005205C0" w:rsidRDefault="007E3BC3" w:rsidP="00DE5F52">
      <w:pPr>
        <w:pStyle w:val="afb"/>
        <w:ind w:firstLine="4820"/>
        <w:jc w:val="left"/>
        <w:rPr>
          <w:noProof/>
          <w:szCs w:val="28"/>
        </w:rPr>
      </w:pPr>
      <w:r w:rsidRPr="005205C0">
        <w:rPr>
          <w:noProof/>
          <w:szCs w:val="28"/>
        </w:rPr>
        <w:t>П</w:t>
      </w:r>
      <w:r w:rsidR="008230AE">
        <w:rPr>
          <w:noProof/>
          <w:szCs w:val="28"/>
        </w:rPr>
        <w:t xml:space="preserve">риложение </w:t>
      </w:r>
      <w:r w:rsidR="00C4480B">
        <w:rPr>
          <w:noProof/>
          <w:szCs w:val="28"/>
        </w:rPr>
        <w:t>25</w:t>
      </w:r>
    </w:p>
    <w:p w14:paraId="479B5B79" w14:textId="77777777" w:rsidR="007E3BC3" w:rsidRPr="005205C0" w:rsidRDefault="007E3BC3" w:rsidP="00DE5F52">
      <w:pPr>
        <w:pStyle w:val="afb"/>
        <w:ind w:firstLine="4820"/>
        <w:jc w:val="left"/>
        <w:rPr>
          <w:noProof/>
          <w:szCs w:val="28"/>
        </w:rPr>
      </w:pPr>
      <w:r w:rsidRPr="005205C0">
        <w:rPr>
          <w:noProof/>
          <w:szCs w:val="28"/>
        </w:rPr>
        <w:t>в составе единого документа</w:t>
      </w:r>
    </w:p>
    <w:p w14:paraId="2E10FC7C" w14:textId="77777777" w:rsidR="007E3BC3" w:rsidRPr="005205C0" w:rsidRDefault="007E3BC3" w:rsidP="00DE5F52">
      <w:pPr>
        <w:pStyle w:val="afb"/>
        <w:ind w:firstLine="4820"/>
        <w:jc w:val="left"/>
        <w:rPr>
          <w:noProof/>
          <w:szCs w:val="28"/>
        </w:rPr>
      </w:pPr>
      <w:r w:rsidRPr="005205C0">
        <w:rPr>
          <w:noProof/>
          <w:szCs w:val="28"/>
        </w:rPr>
        <w:t>территориального планирования и</w:t>
      </w:r>
    </w:p>
    <w:p w14:paraId="5CB2FE7B" w14:textId="77777777" w:rsidR="007E3BC3" w:rsidRPr="005205C0" w:rsidRDefault="007E3BC3" w:rsidP="00DE5F52">
      <w:pPr>
        <w:pStyle w:val="afb"/>
        <w:ind w:firstLine="4820"/>
        <w:jc w:val="left"/>
        <w:rPr>
          <w:noProof/>
          <w:szCs w:val="28"/>
        </w:rPr>
      </w:pPr>
      <w:r w:rsidRPr="005205C0">
        <w:rPr>
          <w:noProof/>
          <w:szCs w:val="28"/>
        </w:rPr>
        <w:t>градостроительного зонирования</w:t>
      </w:r>
    </w:p>
    <w:p w14:paraId="59D9A1EE" w14:textId="766FFE71" w:rsidR="007E3BC3" w:rsidRDefault="00DE5F52" w:rsidP="00DE5F52">
      <w:pPr>
        <w:pStyle w:val="afb"/>
        <w:jc w:val="left"/>
        <w:rPr>
          <w:noProof/>
          <w:szCs w:val="28"/>
        </w:rPr>
      </w:pPr>
      <w:r w:rsidRPr="00917CFE">
        <w:rPr>
          <w:noProof/>
          <w:szCs w:val="28"/>
        </w:rPr>
        <w:t xml:space="preserve">                                                          </w:t>
      </w:r>
      <w:r w:rsidR="007E3BC3" w:rsidRPr="005205C0">
        <w:rPr>
          <w:noProof/>
          <w:szCs w:val="28"/>
        </w:rPr>
        <w:t xml:space="preserve">муниципального образования </w:t>
      </w:r>
    </w:p>
    <w:p w14:paraId="0D25FADC" w14:textId="756D3BC0" w:rsidR="007E3BC3" w:rsidRDefault="00DE5F52" w:rsidP="00DE5F52">
      <w:pPr>
        <w:pStyle w:val="afb"/>
        <w:jc w:val="left"/>
        <w:rPr>
          <w:noProof/>
          <w:szCs w:val="28"/>
        </w:rPr>
      </w:pPr>
      <w:r w:rsidRPr="00917CFE">
        <w:rPr>
          <w:noProof/>
          <w:szCs w:val="28"/>
        </w:rPr>
        <w:t xml:space="preserve">                                                          </w:t>
      </w:r>
      <w:r w:rsidR="007E3BC3">
        <w:rPr>
          <w:noProof/>
          <w:szCs w:val="28"/>
        </w:rPr>
        <w:t xml:space="preserve">Ленинградский муниципальный </w:t>
      </w:r>
    </w:p>
    <w:p w14:paraId="051583C5" w14:textId="7ECF6AA7" w:rsidR="007E3BC3" w:rsidRPr="00917CFE" w:rsidRDefault="00C4480B" w:rsidP="00DE5F52">
      <w:pPr>
        <w:pStyle w:val="afb"/>
        <w:ind w:firstLine="4820"/>
        <w:jc w:val="left"/>
        <w:rPr>
          <w:noProof/>
          <w:szCs w:val="28"/>
        </w:rPr>
      </w:pPr>
      <w:r>
        <w:rPr>
          <w:noProof/>
          <w:szCs w:val="28"/>
        </w:rPr>
        <w:t xml:space="preserve">округ </w:t>
      </w:r>
      <w:r w:rsidR="007E3BC3">
        <w:rPr>
          <w:noProof/>
          <w:szCs w:val="28"/>
        </w:rPr>
        <w:t>Краснодарского края</w:t>
      </w:r>
    </w:p>
    <w:p w14:paraId="75375FCB" w14:textId="2DCA840D" w:rsidR="00DB2596" w:rsidRPr="00C4480B" w:rsidRDefault="00DB2596" w:rsidP="00DB2596">
      <w:pPr>
        <w:pStyle w:val="afb"/>
        <w:ind w:left="-851" w:firstLine="0"/>
        <w:jc w:val="center"/>
        <w:rPr>
          <w:noProof/>
          <w:szCs w:val="28"/>
        </w:rPr>
      </w:pPr>
    </w:p>
    <w:p w14:paraId="6862F4F1" w14:textId="77777777" w:rsidR="00DB2596" w:rsidRPr="005720B6" w:rsidRDefault="00DB2596" w:rsidP="00DB2596">
      <w:pPr>
        <w:pStyle w:val="afb"/>
        <w:ind w:left="-851" w:firstLine="0"/>
        <w:jc w:val="center"/>
      </w:pPr>
    </w:p>
    <w:p w14:paraId="375BA7AE" w14:textId="77777777" w:rsidR="00DB2596" w:rsidRPr="005720B6" w:rsidRDefault="00DB2596" w:rsidP="00DB2596">
      <w:pPr>
        <w:pStyle w:val="afb"/>
        <w:ind w:left="-851" w:firstLine="0"/>
        <w:jc w:val="center"/>
      </w:pPr>
    </w:p>
    <w:p w14:paraId="523C87CA" w14:textId="77777777" w:rsidR="00DB2596" w:rsidRPr="005720B6" w:rsidRDefault="00DB2596" w:rsidP="00DB2596">
      <w:pPr>
        <w:pStyle w:val="afb"/>
        <w:ind w:left="-851" w:firstLine="0"/>
        <w:jc w:val="center"/>
      </w:pPr>
    </w:p>
    <w:p w14:paraId="77323875" w14:textId="77777777" w:rsidR="00DB2596" w:rsidRPr="005720B6" w:rsidRDefault="00DB2596" w:rsidP="00DB2596">
      <w:pPr>
        <w:pStyle w:val="afb"/>
        <w:ind w:left="-851" w:firstLine="0"/>
        <w:jc w:val="center"/>
      </w:pPr>
    </w:p>
    <w:p w14:paraId="5CACC5CE" w14:textId="77777777" w:rsidR="00DB2596" w:rsidRPr="005720B6" w:rsidRDefault="00DB2596" w:rsidP="00DB2596">
      <w:pPr>
        <w:pStyle w:val="afb"/>
        <w:ind w:left="-851" w:firstLine="0"/>
        <w:jc w:val="center"/>
      </w:pPr>
    </w:p>
    <w:p w14:paraId="69D20B43" w14:textId="77777777" w:rsidR="00BC03F4" w:rsidRPr="005720B6" w:rsidRDefault="00BC03F4" w:rsidP="007E3BC3">
      <w:pPr>
        <w:pStyle w:val="afb"/>
        <w:ind w:firstLine="0"/>
      </w:pPr>
    </w:p>
    <w:p w14:paraId="2294B1F9" w14:textId="77777777" w:rsidR="00DB2596" w:rsidRPr="005720B6" w:rsidRDefault="00DB2596" w:rsidP="00DB2596">
      <w:pPr>
        <w:pStyle w:val="afb"/>
        <w:ind w:left="-851" w:firstLine="0"/>
        <w:jc w:val="center"/>
      </w:pPr>
    </w:p>
    <w:p w14:paraId="3D7C696F" w14:textId="77777777" w:rsidR="00DB2596" w:rsidRDefault="00DB2596" w:rsidP="00DB2596">
      <w:pPr>
        <w:pStyle w:val="afb"/>
        <w:ind w:firstLine="0"/>
        <w:jc w:val="center"/>
      </w:pPr>
      <w:r w:rsidRPr="005720B6">
        <w:t>ПОРЯДОК ПРИМЕНЕНИЯ КАРТ ГРАДОСТРОИТЕЛЬНОГО ЗОНИРОВАНИЯ И ГРАДОСТРОИТЕЛЬНЫХ РЕГЛАМЕНТОВ И ВНЕСЕНИЯ В НИХ ИЗМЕНЕНИЙ</w:t>
      </w:r>
    </w:p>
    <w:p w14:paraId="465617B3" w14:textId="77777777" w:rsidR="00C532A6" w:rsidRPr="005720B6" w:rsidRDefault="00C532A6" w:rsidP="00DB2596">
      <w:pPr>
        <w:pStyle w:val="afb"/>
        <w:ind w:firstLine="0"/>
        <w:jc w:val="center"/>
      </w:pPr>
    </w:p>
    <w:p w14:paraId="68E5A834" w14:textId="77777777" w:rsidR="00DB2596" w:rsidRPr="005720B6" w:rsidRDefault="00DB2596" w:rsidP="00DB2596">
      <w:pPr>
        <w:pStyle w:val="afb"/>
        <w:ind w:left="-851" w:firstLine="0"/>
        <w:jc w:val="center"/>
      </w:pPr>
    </w:p>
    <w:p w14:paraId="4D72CDC6" w14:textId="77777777" w:rsidR="00DB2596" w:rsidRPr="005720B6" w:rsidRDefault="00DB2596" w:rsidP="00DB2596">
      <w:pPr>
        <w:pStyle w:val="afb"/>
        <w:ind w:left="-851" w:firstLine="0"/>
        <w:jc w:val="center"/>
      </w:pPr>
    </w:p>
    <w:p w14:paraId="484CFA93" w14:textId="77777777" w:rsidR="00DB2596" w:rsidRPr="005720B6" w:rsidRDefault="00DB2596" w:rsidP="00DB2596">
      <w:pPr>
        <w:pStyle w:val="afb"/>
        <w:ind w:left="-851" w:firstLine="0"/>
        <w:jc w:val="center"/>
      </w:pPr>
    </w:p>
    <w:p w14:paraId="4C35A47B" w14:textId="77777777" w:rsidR="00DB2596" w:rsidRPr="005720B6" w:rsidRDefault="00DB2596" w:rsidP="00DB2596">
      <w:pPr>
        <w:pStyle w:val="afb"/>
        <w:ind w:left="-851" w:firstLine="0"/>
        <w:jc w:val="center"/>
      </w:pPr>
    </w:p>
    <w:p w14:paraId="66659217" w14:textId="77777777" w:rsidR="00DB2596" w:rsidRPr="005720B6" w:rsidRDefault="00DB2596" w:rsidP="00DB2596">
      <w:pPr>
        <w:pStyle w:val="afb"/>
        <w:ind w:left="-851" w:firstLine="0"/>
        <w:jc w:val="center"/>
      </w:pPr>
    </w:p>
    <w:p w14:paraId="61A273DD" w14:textId="77777777" w:rsidR="00DB2596" w:rsidRDefault="00DB2596" w:rsidP="00DB2596">
      <w:pPr>
        <w:pStyle w:val="afb"/>
        <w:ind w:left="-851" w:firstLine="0"/>
        <w:jc w:val="center"/>
      </w:pPr>
    </w:p>
    <w:p w14:paraId="1D0015FE" w14:textId="77777777" w:rsidR="007E3BC3" w:rsidRDefault="007E3BC3" w:rsidP="00DB2596">
      <w:pPr>
        <w:pStyle w:val="afb"/>
        <w:ind w:left="-851" w:firstLine="0"/>
        <w:jc w:val="center"/>
      </w:pPr>
    </w:p>
    <w:p w14:paraId="2758771C" w14:textId="77777777" w:rsidR="007E3BC3" w:rsidRDefault="007E3BC3" w:rsidP="00DB2596">
      <w:pPr>
        <w:pStyle w:val="afb"/>
        <w:ind w:left="-851" w:firstLine="0"/>
        <w:jc w:val="center"/>
      </w:pPr>
    </w:p>
    <w:p w14:paraId="07DE2BBE" w14:textId="77777777" w:rsidR="007E3BC3" w:rsidRDefault="007E3BC3" w:rsidP="00DB2596">
      <w:pPr>
        <w:pStyle w:val="afb"/>
        <w:ind w:left="-851" w:firstLine="0"/>
        <w:jc w:val="center"/>
      </w:pPr>
    </w:p>
    <w:p w14:paraId="7140BED5" w14:textId="77777777" w:rsidR="007E3BC3" w:rsidRDefault="007E3BC3" w:rsidP="00DB2596">
      <w:pPr>
        <w:pStyle w:val="afb"/>
        <w:ind w:left="-851" w:firstLine="0"/>
        <w:jc w:val="center"/>
      </w:pPr>
    </w:p>
    <w:p w14:paraId="5BE5F507" w14:textId="77777777" w:rsidR="007E3BC3" w:rsidRDefault="007E3BC3" w:rsidP="00DB2596">
      <w:pPr>
        <w:pStyle w:val="afb"/>
        <w:ind w:left="-851" w:firstLine="0"/>
        <w:jc w:val="center"/>
      </w:pPr>
    </w:p>
    <w:p w14:paraId="1FF5ECEE" w14:textId="77777777" w:rsidR="007E3BC3" w:rsidRDefault="007E3BC3" w:rsidP="00DB2596">
      <w:pPr>
        <w:pStyle w:val="afb"/>
        <w:ind w:left="-851" w:firstLine="0"/>
        <w:jc w:val="center"/>
      </w:pPr>
    </w:p>
    <w:p w14:paraId="388F22B4" w14:textId="77777777" w:rsidR="007E3BC3" w:rsidRDefault="007E3BC3" w:rsidP="00DB2596">
      <w:pPr>
        <w:pStyle w:val="afb"/>
        <w:ind w:left="-851" w:firstLine="0"/>
        <w:jc w:val="center"/>
      </w:pPr>
    </w:p>
    <w:p w14:paraId="66332EBA" w14:textId="77777777" w:rsidR="007E3BC3" w:rsidRDefault="007E3BC3" w:rsidP="00DB2596">
      <w:pPr>
        <w:pStyle w:val="afb"/>
        <w:ind w:left="-851" w:firstLine="0"/>
        <w:jc w:val="center"/>
      </w:pPr>
    </w:p>
    <w:p w14:paraId="74F8FFD3" w14:textId="77777777" w:rsidR="007E3BC3" w:rsidRDefault="007E3BC3" w:rsidP="00DB2596">
      <w:pPr>
        <w:pStyle w:val="afb"/>
        <w:ind w:left="-851" w:firstLine="0"/>
        <w:jc w:val="center"/>
      </w:pPr>
    </w:p>
    <w:p w14:paraId="0F7B3B57" w14:textId="77777777" w:rsidR="007E3BC3" w:rsidRDefault="007E3BC3" w:rsidP="00DB2596">
      <w:pPr>
        <w:pStyle w:val="afb"/>
        <w:ind w:left="-851" w:firstLine="0"/>
        <w:jc w:val="center"/>
      </w:pPr>
    </w:p>
    <w:p w14:paraId="05A02B7C" w14:textId="77777777" w:rsidR="007E3BC3" w:rsidRDefault="007E3BC3" w:rsidP="00DB2596">
      <w:pPr>
        <w:pStyle w:val="afb"/>
        <w:ind w:left="-851" w:firstLine="0"/>
        <w:jc w:val="center"/>
      </w:pPr>
    </w:p>
    <w:p w14:paraId="6CB0F455" w14:textId="77777777" w:rsidR="007E3BC3" w:rsidRDefault="007E3BC3" w:rsidP="00DB2596">
      <w:pPr>
        <w:pStyle w:val="afb"/>
        <w:ind w:left="-851" w:firstLine="0"/>
        <w:jc w:val="center"/>
      </w:pPr>
    </w:p>
    <w:p w14:paraId="5B9A5B3C" w14:textId="77777777" w:rsidR="007E3BC3" w:rsidRDefault="007E3BC3" w:rsidP="00DB2596">
      <w:pPr>
        <w:pStyle w:val="afb"/>
        <w:ind w:left="-851" w:firstLine="0"/>
        <w:jc w:val="center"/>
      </w:pPr>
    </w:p>
    <w:p w14:paraId="3EADE30E" w14:textId="77777777" w:rsidR="003B7A3D" w:rsidRDefault="003B7A3D" w:rsidP="00DB2596">
      <w:pPr>
        <w:pStyle w:val="afb"/>
        <w:ind w:left="-851" w:firstLine="0"/>
        <w:jc w:val="center"/>
      </w:pPr>
    </w:p>
    <w:p w14:paraId="2FEC5924" w14:textId="77777777" w:rsidR="003B7A3D" w:rsidRDefault="003B7A3D" w:rsidP="00DB2596">
      <w:pPr>
        <w:pStyle w:val="afb"/>
        <w:ind w:left="-851" w:firstLine="0"/>
        <w:jc w:val="center"/>
      </w:pPr>
    </w:p>
    <w:p w14:paraId="192497BE" w14:textId="77777777" w:rsidR="003B7A3D" w:rsidRDefault="003B7A3D" w:rsidP="00DB2596">
      <w:pPr>
        <w:pStyle w:val="afb"/>
        <w:ind w:left="-851" w:firstLine="0"/>
        <w:jc w:val="center"/>
      </w:pPr>
    </w:p>
    <w:p w14:paraId="4BAAFE76" w14:textId="77777777" w:rsidR="007E3BC3" w:rsidRDefault="007E3BC3" w:rsidP="00DB2596">
      <w:pPr>
        <w:pStyle w:val="afb"/>
        <w:ind w:left="-851" w:firstLine="0"/>
        <w:jc w:val="center"/>
      </w:pPr>
    </w:p>
    <w:p w14:paraId="79F0E3C2" w14:textId="77777777" w:rsidR="007E3BC3" w:rsidRDefault="007E3BC3" w:rsidP="00DB2596">
      <w:pPr>
        <w:pStyle w:val="afb"/>
        <w:ind w:left="-851" w:firstLine="0"/>
        <w:jc w:val="center"/>
      </w:pPr>
    </w:p>
    <w:p w14:paraId="171C269E" w14:textId="77777777" w:rsidR="00C4480B" w:rsidRDefault="00C4480B" w:rsidP="00DB2596">
      <w:pPr>
        <w:pStyle w:val="afb"/>
        <w:ind w:left="-851" w:firstLine="0"/>
        <w:jc w:val="center"/>
      </w:pPr>
    </w:p>
    <w:p w14:paraId="54947F85" w14:textId="77777777" w:rsidR="007E3BC3" w:rsidRPr="005720B6" w:rsidRDefault="007E3BC3" w:rsidP="00DB2596">
      <w:pPr>
        <w:pStyle w:val="afb"/>
        <w:ind w:left="-851" w:firstLine="0"/>
        <w:jc w:val="center"/>
      </w:pPr>
    </w:p>
    <w:sdt>
      <w:sdtPr>
        <w:rPr>
          <w:rFonts w:eastAsia="Calibri" w:cs="Times New Roman"/>
          <w:b/>
          <w:szCs w:val="22"/>
          <w:lang w:eastAsia="en-US"/>
        </w:rPr>
        <w:id w:val="-1921628965"/>
        <w:docPartObj>
          <w:docPartGallery w:val="Table of Contents"/>
          <w:docPartUnique/>
        </w:docPartObj>
      </w:sdtPr>
      <w:sdtEndPr>
        <w:rPr>
          <w:bCs/>
        </w:rPr>
      </w:sdtEndPr>
      <w:sdtContent>
        <w:p w14:paraId="0DABC090" w14:textId="77777777" w:rsidR="008404BC" w:rsidRPr="005720B6" w:rsidRDefault="008404BC" w:rsidP="008404BC">
          <w:pPr>
            <w:pStyle w:val="ac"/>
          </w:pPr>
          <w:r w:rsidRPr="005720B6">
            <w:t>Оглавление</w:t>
          </w:r>
        </w:p>
        <w:p w14:paraId="09C908EA" w14:textId="1B4D513C" w:rsidR="008B162B" w:rsidRDefault="008404BC">
          <w:pPr>
            <w:pStyle w:val="14"/>
            <w:rPr>
              <w:rFonts w:asciiTheme="minorHAnsi" w:eastAsiaTheme="minorEastAsia" w:hAnsiTheme="minorHAnsi" w:cstheme="minorBidi"/>
              <w:b w:val="0"/>
              <w:bCs w:val="0"/>
              <w:noProof/>
              <w:kern w:val="2"/>
              <w:szCs w:val="24"/>
              <w:lang w:eastAsia="ru-RU"/>
              <w14:ligatures w14:val="standardContextual"/>
            </w:rPr>
          </w:pPr>
          <w:r w:rsidRPr="005720B6">
            <w:fldChar w:fldCharType="begin"/>
          </w:r>
          <w:r w:rsidRPr="005720B6">
            <w:instrText xml:space="preserve"> TOC \o "1-5" \h \z \u </w:instrText>
          </w:r>
          <w:r w:rsidRPr="005720B6">
            <w:fldChar w:fldCharType="separate"/>
          </w:r>
          <w:hyperlink w:anchor="_Toc224658852" w:history="1">
            <w:r w:rsidR="008B162B" w:rsidRPr="007D6B0A">
              <w:rPr>
                <w:rStyle w:val="ad"/>
                <w:noProof/>
              </w:rPr>
              <w:t>Состав проекта</w:t>
            </w:r>
            <w:r w:rsidR="008B162B">
              <w:rPr>
                <w:noProof/>
                <w:webHidden/>
              </w:rPr>
              <w:tab/>
            </w:r>
            <w:r w:rsidR="008B162B">
              <w:rPr>
                <w:noProof/>
                <w:webHidden/>
              </w:rPr>
              <w:fldChar w:fldCharType="begin"/>
            </w:r>
            <w:r w:rsidR="008B162B">
              <w:rPr>
                <w:noProof/>
                <w:webHidden/>
              </w:rPr>
              <w:instrText xml:space="preserve"> PAGEREF _Toc224658852 \h </w:instrText>
            </w:r>
            <w:r w:rsidR="008B162B">
              <w:rPr>
                <w:noProof/>
                <w:webHidden/>
              </w:rPr>
            </w:r>
            <w:r w:rsidR="008B162B">
              <w:rPr>
                <w:noProof/>
                <w:webHidden/>
              </w:rPr>
              <w:fldChar w:fldCharType="separate"/>
            </w:r>
            <w:r w:rsidR="008B162B">
              <w:rPr>
                <w:noProof/>
                <w:webHidden/>
              </w:rPr>
              <w:t>4</w:t>
            </w:r>
            <w:r w:rsidR="008B162B">
              <w:rPr>
                <w:noProof/>
                <w:webHidden/>
              </w:rPr>
              <w:fldChar w:fldCharType="end"/>
            </w:r>
          </w:hyperlink>
        </w:p>
        <w:p w14:paraId="0067A153" w14:textId="20697674" w:rsidR="008B162B" w:rsidRDefault="009B2B58">
          <w:pPr>
            <w:pStyle w:val="14"/>
            <w:rPr>
              <w:rFonts w:asciiTheme="minorHAnsi" w:eastAsiaTheme="minorEastAsia" w:hAnsiTheme="minorHAnsi" w:cstheme="minorBidi"/>
              <w:b w:val="0"/>
              <w:bCs w:val="0"/>
              <w:noProof/>
              <w:kern w:val="2"/>
              <w:szCs w:val="24"/>
              <w:lang w:eastAsia="ru-RU"/>
              <w14:ligatures w14:val="standardContextual"/>
            </w:rPr>
          </w:pPr>
          <w:hyperlink w:anchor="_Toc224658853" w:history="1">
            <w:r w:rsidR="008B162B" w:rsidRPr="007D6B0A">
              <w:rPr>
                <w:rStyle w:val="ad"/>
                <w:noProof/>
              </w:rPr>
              <w:t>ЧАСТЬ I. ПОРЯДОК ПРИМЕНЕНИЯ КАРТ ГРАДОСТРОИТЕЛЬНОГО ЗОНИРОВАНИЯ И ГРАДОСТРОИТЕЛЬНЫХ РЕГЛАМЕНТОВ И ВНЕСЕНИЯ В НИХ ИЗМЕНЕНИЙ</w:t>
            </w:r>
            <w:r w:rsidR="008B162B">
              <w:rPr>
                <w:noProof/>
                <w:webHidden/>
              </w:rPr>
              <w:tab/>
            </w:r>
            <w:r w:rsidR="008B162B">
              <w:rPr>
                <w:noProof/>
                <w:webHidden/>
              </w:rPr>
              <w:fldChar w:fldCharType="begin"/>
            </w:r>
            <w:r w:rsidR="008B162B">
              <w:rPr>
                <w:noProof/>
                <w:webHidden/>
              </w:rPr>
              <w:instrText xml:space="preserve"> PAGEREF _Toc224658853 \h </w:instrText>
            </w:r>
            <w:r w:rsidR="008B162B">
              <w:rPr>
                <w:noProof/>
                <w:webHidden/>
              </w:rPr>
            </w:r>
            <w:r w:rsidR="008B162B">
              <w:rPr>
                <w:noProof/>
                <w:webHidden/>
              </w:rPr>
              <w:fldChar w:fldCharType="separate"/>
            </w:r>
            <w:r w:rsidR="008B162B">
              <w:rPr>
                <w:noProof/>
                <w:webHidden/>
              </w:rPr>
              <w:t>9</w:t>
            </w:r>
            <w:r w:rsidR="008B162B">
              <w:rPr>
                <w:noProof/>
                <w:webHidden/>
              </w:rPr>
              <w:fldChar w:fldCharType="end"/>
            </w:r>
          </w:hyperlink>
        </w:p>
        <w:p w14:paraId="22A495FE" w14:textId="4826D169"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54" w:history="1">
            <w:r w:rsidR="008B162B" w:rsidRPr="007D6B0A">
              <w:rPr>
                <w:rStyle w:val="ad"/>
                <w:noProof/>
              </w:rPr>
              <w:t>Глава 1. Положение о регулировании землепользования и застройки органами местного самоуправления</w:t>
            </w:r>
            <w:r w:rsidR="008B162B">
              <w:rPr>
                <w:noProof/>
                <w:webHidden/>
              </w:rPr>
              <w:tab/>
            </w:r>
            <w:r w:rsidR="008B162B">
              <w:rPr>
                <w:noProof/>
                <w:webHidden/>
              </w:rPr>
              <w:fldChar w:fldCharType="begin"/>
            </w:r>
            <w:r w:rsidR="008B162B">
              <w:rPr>
                <w:noProof/>
                <w:webHidden/>
              </w:rPr>
              <w:instrText xml:space="preserve"> PAGEREF _Toc224658854 \h </w:instrText>
            </w:r>
            <w:r w:rsidR="008B162B">
              <w:rPr>
                <w:noProof/>
                <w:webHidden/>
              </w:rPr>
            </w:r>
            <w:r w:rsidR="008B162B">
              <w:rPr>
                <w:noProof/>
                <w:webHidden/>
              </w:rPr>
              <w:fldChar w:fldCharType="separate"/>
            </w:r>
            <w:r w:rsidR="008B162B">
              <w:rPr>
                <w:noProof/>
                <w:webHidden/>
              </w:rPr>
              <w:t>9</w:t>
            </w:r>
            <w:r w:rsidR="008B162B">
              <w:rPr>
                <w:noProof/>
                <w:webHidden/>
              </w:rPr>
              <w:fldChar w:fldCharType="end"/>
            </w:r>
          </w:hyperlink>
        </w:p>
        <w:p w14:paraId="1F1AE487" w14:textId="6F0CBFA4"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55" w:history="1">
            <w:r w:rsidR="008B162B" w:rsidRPr="007D6B0A">
              <w:rPr>
                <w:rStyle w:val="ad"/>
                <w:noProof/>
              </w:rPr>
              <w:t>Статья 1. Основные понятия, используемые в Едином документе</w:t>
            </w:r>
            <w:r w:rsidR="008B162B">
              <w:rPr>
                <w:noProof/>
                <w:webHidden/>
              </w:rPr>
              <w:tab/>
            </w:r>
            <w:r w:rsidR="008B162B">
              <w:rPr>
                <w:noProof/>
                <w:webHidden/>
              </w:rPr>
              <w:fldChar w:fldCharType="begin"/>
            </w:r>
            <w:r w:rsidR="008B162B">
              <w:rPr>
                <w:noProof/>
                <w:webHidden/>
              </w:rPr>
              <w:instrText xml:space="preserve"> PAGEREF _Toc224658855 \h </w:instrText>
            </w:r>
            <w:r w:rsidR="008B162B">
              <w:rPr>
                <w:noProof/>
                <w:webHidden/>
              </w:rPr>
            </w:r>
            <w:r w:rsidR="008B162B">
              <w:rPr>
                <w:noProof/>
                <w:webHidden/>
              </w:rPr>
              <w:fldChar w:fldCharType="separate"/>
            </w:r>
            <w:r w:rsidR="008B162B">
              <w:rPr>
                <w:noProof/>
                <w:webHidden/>
              </w:rPr>
              <w:t>9</w:t>
            </w:r>
            <w:r w:rsidR="008B162B">
              <w:rPr>
                <w:noProof/>
                <w:webHidden/>
              </w:rPr>
              <w:fldChar w:fldCharType="end"/>
            </w:r>
          </w:hyperlink>
        </w:p>
        <w:p w14:paraId="65BDDA32" w14:textId="2488E0EC"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56" w:history="1">
            <w:r w:rsidR="008B162B" w:rsidRPr="007D6B0A">
              <w:rPr>
                <w:rStyle w:val="ad"/>
                <w:noProof/>
              </w:rPr>
              <w:t>Статья 2. Основания введения, назначение и состав Единого документа в части регулирования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_Toc224658856 \h </w:instrText>
            </w:r>
            <w:r w:rsidR="008B162B">
              <w:rPr>
                <w:noProof/>
                <w:webHidden/>
              </w:rPr>
            </w:r>
            <w:r w:rsidR="008B162B">
              <w:rPr>
                <w:noProof/>
                <w:webHidden/>
              </w:rPr>
              <w:fldChar w:fldCharType="separate"/>
            </w:r>
            <w:r w:rsidR="008B162B">
              <w:rPr>
                <w:noProof/>
                <w:webHidden/>
              </w:rPr>
              <w:t>24</w:t>
            </w:r>
            <w:r w:rsidR="008B162B">
              <w:rPr>
                <w:noProof/>
                <w:webHidden/>
              </w:rPr>
              <w:fldChar w:fldCharType="end"/>
            </w:r>
          </w:hyperlink>
        </w:p>
        <w:p w14:paraId="3F68911F" w14:textId="7EABEAF6"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57" w:history="1">
            <w:r w:rsidR="008B162B" w:rsidRPr="007D6B0A">
              <w:rPr>
                <w:rStyle w:val="ad"/>
                <w:noProof/>
              </w:rPr>
              <w:t>Статья 3. Открытость и доступность информации о землепользовании и застройке</w:t>
            </w:r>
            <w:r w:rsidR="008B162B">
              <w:rPr>
                <w:noProof/>
                <w:webHidden/>
              </w:rPr>
              <w:tab/>
            </w:r>
            <w:r w:rsidR="008B162B">
              <w:rPr>
                <w:noProof/>
                <w:webHidden/>
              </w:rPr>
              <w:fldChar w:fldCharType="begin"/>
            </w:r>
            <w:r w:rsidR="008B162B">
              <w:rPr>
                <w:noProof/>
                <w:webHidden/>
              </w:rPr>
              <w:instrText xml:space="preserve"> PAGEREF _Toc224658857 \h </w:instrText>
            </w:r>
            <w:r w:rsidR="008B162B">
              <w:rPr>
                <w:noProof/>
                <w:webHidden/>
              </w:rPr>
            </w:r>
            <w:r w:rsidR="008B162B">
              <w:rPr>
                <w:noProof/>
                <w:webHidden/>
              </w:rPr>
              <w:fldChar w:fldCharType="separate"/>
            </w:r>
            <w:r w:rsidR="008B162B">
              <w:rPr>
                <w:noProof/>
                <w:webHidden/>
              </w:rPr>
              <w:t>28</w:t>
            </w:r>
            <w:r w:rsidR="008B162B">
              <w:rPr>
                <w:noProof/>
                <w:webHidden/>
              </w:rPr>
              <w:fldChar w:fldCharType="end"/>
            </w:r>
          </w:hyperlink>
        </w:p>
        <w:p w14:paraId="29942DC0" w14:textId="59CD9595"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58" w:history="1">
            <w:r w:rsidR="008B162B" w:rsidRPr="007D6B0A">
              <w:rPr>
                <w:rStyle w:val="ad"/>
                <w:noProof/>
              </w:rPr>
              <w:t>Статья 4. Общие положения, относящиеся к ранее возникшим правам</w:t>
            </w:r>
            <w:r w:rsidR="008B162B">
              <w:rPr>
                <w:noProof/>
                <w:webHidden/>
              </w:rPr>
              <w:tab/>
            </w:r>
            <w:r w:rsidR="008B162B">
              <w:rPr>
                <w:noProof/>
                <w:webHidden/>
              </w:rPr>
              <w:fldChar w:fldCharType="begin"/>
            </w:r>
            <w:r w:rsidR="008B162B">
              <w:rPr>
                <w:noProof/>
                <w:webHidden/>
              </w:rPr>
              <w:instrText xml:space="preserve"> PAGEREF _Toc224658858 \h </w:instrText>
            </w:r>
            <w:r w:rsidR="008B162B">
              <w:rPr>
                <w:noProof/>
                <w:webHidden/>
              </w:rPr>
            </w:r>
            <w:r w:rsidR="008B162B">
              <w:rPr>
                <w:noProof/>
                <w:webHidden/>
              </w:rPr>
              <w:fldChar w:fldCharType="separate"/>
            </w:r>
            <w:r w:rsidR="008B162B">
              <w:rPr>
                <w:noProof/>
                <w:webHidden/>
              </w:rPr>
              <w:t>28</w:t>
            </w:r>
            <w:r w:rsidR="008B162B">
              <w:rPr>
                <w:noProof/>
                <w:webHidden/>
              </w:rPr>
              <w:fldChar w:fldCharType="end"/>
            </w:r>
          </w:hyperlink>
        </w:p>
        <w:p w14:paraId="34ABF046" w14:textId="2362F9A8"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59" w:history="1">
            <w:r w:rsidR="008B162B" w:rsidRPr="007D6B0A">
              <w:rPr>
                <w:rStyle w:val="ad"/>
                <w:noProof/>
              </w:rPr>
              <w:t>Статья 5. Использование и строительные изменения объектов недвижимости, не соответствующих Единому документу</w:t>
            </w:r>
            <w:r w:rsidR="008B162B">
              <w:rPr>
                <w:noProof/>
                <w:webHidden/>
              </w:rPr>
              <w:tab/>
            </w:r>
            <w:r w:rsidR="008B162B">
              <w:rPr>
                <w:noProof/>
                <w:webHidden/>
              </w:rPr>
              <w:fldChar w:fldCharType="begin"/>
            </w:r>
            <w:r w:rsidR="008B162B">
              <w:rPr>
                <w:noProof/>
                <w:webHidden/>
              </w:rPr>
              <w:instrText xml:space="preserve"> PAGEREF _Toc224658859 \h </w:instrText>
            </w:r>
            <w:r w:rsidR="008B162B">
              <w:rPr>
                <w:noProof/>
                <w:webHidden/>
              </w:rPr>
            </w:r>
            <w:r w:rsidR="008B162B">
              <w:rPr>
                <w:noProof/>
                <w:webHidden/>
              </w:rPr>
              <w:fldChar w:fldCharType="separate"/>
            </w:r>
            <w:r w:rsidR="008B162B">
              <w:rPr>
                <w:noProof/>
                <w:webHidden/>
              </w:rPr>
              <w:t>29</w:t>
            </w:r>
            <w:r w:rsidR="008B162B">
              <w:rPr>
                <w:noProof/>
                <w:webHidden/>
              </w:rPr>
              <w:fldChar w:fldCharType="end"/>
            </w:r>
          </w:hyperlink>
        </w:p>
        <w:p w14:paraId="432D78E2" w14:textId="3BC96A13"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0" w:history="1">
            <w:r w:rsidR="008B162B" w:rsidRPr="007D6B0A">
              <w:rPr>
                <w:rStyle w:val="ad"/>
                <w:noProof/>
              </w:rPr>
              <w:t>Статья 6. Общие положения о лицах, осуществляющих землепользование и застройку, и их действиях</w:t>
            </w:r>
            <w:r w:rsidR="008B162B">
              <w:rPr>
                <w:noProof/>
                <w:webHidden/>
              </w:rPr>
              <w:tab/>
            </w:r>
            <w:r w:rsidR="008B162B">
              <w:rPr>
                <w:noProof/>
                <w:webHidden/>
              </w:rPr>
              <w:fldChar w:fldCharType="begin"/>
            </w:r>
            <w:r w:rsidR="008B162B">
              <w:rPr>
                <w:noProof/>
                <w:webHidden/>
              </w:rPr>
              <w:instrText xml:space="preserve"> PAGEREF _Toc224658860 \h </w:instrText>
            </w:r>
            <w:r w:rsidR="008B162B">
              <w:rPr>
                <w:noProof/>
                <w:webHidden/>
              </w:rPr>
            </w:r>
            <w:r w:rsidR="008B162B">
              <w:rPr>
                <w:noProof/>
                <w:webHidden/>
              </w:rPr>
              <w:fldChar w:fldCharType="separate"/>
            </w:r>
            <w:r w:rsidR="008B162B">
              <w:rPr>
                <w:noProof/>
                <w:webHidden/>
              </w:rPr>
              <w:t>30</w:t>
            </w:r>
            <w:r w:rsidR="008B162B">
              <w:rPr>
                <w:noProof/>
                <w:webHidden/>
              </w:rPr>
              <w:fldChar w:fldCharType="end"/>
            </w:r>
          </w:hyperlink>
        </w:p>
        <w:p w14:paraId="42834C92" w14:textId="00053F4F"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1" w:history="1">
            <w:r w:rsidR="008B162B" w:rsidRPr="007D6B0A">
              <w:rPr>
                <w:rStyle w:val="ad"/>
                <w:noProof/>
              </w:rPr>
              <w:t>Статья 7. Комиссия по подготовке проекта Единого документа</w:t>
            </w:r>
            <w:r w:rsidR="008B162B">
              <w:rPr>
                <w:noProof/>
                <w:webHidden/>
              </w:rPr>
              <w:tab/>
            </w:r>
            <w:r w:rsidR="008B162B">
              <w:rPr>
                <w:noProof/>
                <w:webHidden/>
              </w:rPr>
              <w:fldChar w:fldCharType="begin"/>
            </w:r>
            <w:r w:rsidR="008B162B">
              <w:rPr>
                <w:noProof/>
                <w:webHidden/>
              </w:rPr>
              <w:instrText xml:space="preserve"> PAGEREF _Toc224658861 \h </w:instrText>
            </w:r>
            <w:r w:rsidR="008B162B">
              <w:rPr>
                <w:noProof/>
                <w:webHidden/>
              </w:rPr>
            </w:r>
            <w:r w:rsidR="008B162B">
              <w:rPr>
                <w:noProof/>
                <w:webHidden/>
              </w:rPr>
              <w:fldChar w:fldCharType="separate"/>
            </w:r>
            <w:r w:rsidR="008B162B">
              <w:rPr>
                <w:noProof/>
                <w:webHidden/>
              </w:rPr>
              <w:t>31</w:t>
            </w:r>
            <w:r w:rsidR="008B162B">
              <w:rPr>
                <w:noProof/>
                <w:webHidden/>
              </w:rPr>
              <w:fldChar w:fldCharType="end"/>
            </w:r>
          </w:hyperlink>
        </w:p>
        <w:p w14:paraId="421D480B" w14:textId="7D48FB70"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2" w:history="1">
            <w:r w:rsidR="008B162B" w:rsidRPr="007D6B0A">
              <w:rPr>
                <w:rStyle w:val="ad"/>
                <w:noProof/>
              </w:rPr>
              <w:t>Статья 8. Общие положения предоставления прав на земельные участки</w:t>
            </w:r>
            <w:r w:rsidR="008B162B">
              <w:rPr>
                <w:noProof/>
                <w:webHidden/>
              </w:rPr>
              <w:tab/>
            </w:r>
            <w:r w:rsidR="008B162B">
              <w:rPr>
                <w:noProof/>
                <w:webHidden/>
              </w:rPr>
              <w:fldChar w:fldCharType="begin"/>
            </w:r>
            <w:r w:rsidR="008B162B">
              <w:rPr>
                <w:noProof/>
                <w:webHidden/>
              </w:rPr>
              <w:instrText xml:space="preserve"> PAGEREF _Toc224658862 \h </w:instrText>
            </w:r>
            <w:r w:rsidR="008B162B">
              <w:rPr>
                <w:noProof/>
                <w:webHidden/>
              </w:rPr>
            </w:r>
            <w:r w:rsidR="008B162B">
              <w:rPr>
                <w:noProof/>
                <w:webHidden/>
              </w:rPr>
              <w:fldChar w:fldCharType="separate"/>
            </w:r>
            <w:r w:rsidR="008B162B">
              <w:rPr>
                <w:noProof/>
                <w:webHidden/>
              </w:rPr>
              <w:t>32</w:t>
            </w:r>
            <w:r w:rsidR="008B162B">
              <w:rPr>
                <w:noProof/>
                <w:webHidden/>
              </w:rPr>
              <w:fldChar w:fldCharType="end"/>
            </w:r>
          </w:hyperlink>
        </w:p>
        <w:p w14:paraId="7861A103" w14:textId="65B432EB"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3" w:history="1">
            <w:r w:rsidR="008B162B" w:rsidRPr="007D6B0A">
              <w:rPr>
                <w:rStyle w:val="ad"/>
                <w:noProof/>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Ленинградский муниципальный округ</w:t>
            </w:r>
            <w:r w:rsidR="008B162B">
              <w:rPr>
                <w:noProof/>
                <w:webHidden/>
              </w:rPr>
              <w:tab/>
            </w:r>
            <w:r w:rsidR="008B162B">
              <w:rPr>
                <w:noProof/>
                <w:webHidden/>
              </w:rPr>
              <w:fldChar w:fldCharType="begin"/>
            </w:r>
            <w:r w:rsidR="008B162B">
              <w:rPr>
                <w:noProof/>
                <w:webHidden/>
              </w:rPr>
              <w:instrText xml:space="preserve"> PAGEREF _Toc224658863 \h </w:instrText>
            </w:r>
            <w:r w:rsidR="008B162B">
              <w:rPr>
                <w:noProof/>
                <w:webHidden/>
              </w:rPr>
            </w:r>
            <w:r w:rsidR="008B162B">
              <w:rPr>
                <w:noProof/>
                <w:webHidden/>
              </w:rPr>
              <w:fldChar w:fldCharType="separate"/>
            </w:r>
            <w:r w:rsidR="008B162B">
              <w:rPr>
                <w:noProof/>
                <w:webHidden/>
              </w:rPr>
              <w:t>35</w:t>
            </w:r>
            <w:r w:rsidR="008B162B">
              <w:rPr>
                <w:noProof/>
                <w:webHidden/>
              </w:rPr>
              <w:fldChar w:fldCharType="end"/>
            </w:r>
          </w:hyperlink>
        </w:p>
        <w:p w14:paraId="546AFA2F" w14:textId="5136C41D"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4" w:history="1">
            <w:r w:rsidR="008B162B" w:rsidRPr="007D6B0A">
              <w:rPr>
                <w:rStyle w:val="ad"/>
                <w:noProof/>
              </w:rPr>
              <w:t>Статья 10. Приобретение прав на земельные участки, на которых расположены объекты недвижимости</w:t>
            </w:r>
            <w:r w:rsidR="008B162B">
              <w:rPr>
                <w:noProof/>
                <w:webHidden/>
              </w:rPr>
              <w:tab/>
            </w:r>
            <w:r w:rsidR="008B162B">
              <w:rPr>
                <w:noProof/>
                <w:webHidden/>
              </w:rPr>
              <w:fldChar w:fldCharType="begin"/>
            </w:r>
            <w:r w:rsidR="008B162B">
              <w:rPr>
                <w:noProof/>
                <w:webHidden/>
              </w:rPr>
              <w:instrText xml:space="preserve"> PAGEREF _Toc224658864 \h </w:instrText>
            </w:r>
            <w:r w:rsidR="008B162B">
              <w:rPr>
                <w:noProof/>
                <w:webHidden/>
              </w:rPr>
            </w:r>
            <w:r w:rsidR="008B162B">
              <w:rPr>
                <w:noProof/>
                <w:webHidden/>
              </w:rPr>
              <w:fldChar w:fldCharType="separate"/>
            </w:r>
            <w:r w:rsidR="008B162B">
              <w:rPr>
                <w:noProof/>
                <w:webHidden/>
              </w:rPr>
              <w:t>35</w:t>
            </w:r>
            <w:r w:rsidR="008B162B">
              <w:rPr>
                <w:noProof/>
                <w:webHidden/>
              </w:rPr>
              <w:fldChar w:fldCharType="end"/>
            </w:r>
          </w:hyperlink>
        </w:p>
        <w:p w14:paraId="270CADEC" w14:textId="6DCD7349"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5" w:history="1">
            <w:r w:rsidR="008B162B" w:rsidRPr="007D6B0A">
              <w:rPr>
                <w:rStyle w:val="ad"/>
                <w:noProof/>
              </w:rPr>
              <w:t>Статья 11. Прекращение прав на земельные участки</w:t>
            </w:r>
            <w:r w:rsidR="008B162B">
              <w:rPr>
                <w:noProof/>
                <w:webHidden/>
              </w:rPr>
              <w:tab/>
            </w:r>
            <w:r w:rsidR="008B162B">
              <w:rPr>
                <w:noProof/>
                <w:webHidden/>
              </w:rPr>
              <w:fldChar w:fldCharType="begin"/>
            </w:r>
            <w:r w:rsidR="008B162B">
              <w:rPr>
                <w:noProof/>
                <w:webHidden/>
              </w:rPr>
              <w:instrText xml:space="preserve"> PAGEREF _Toc224658865 \h </w:instrText>
            </w:r>
            <w:r w:rsidR="008B162B">
              <w:rPr>
                <w:noProof/>
                <w:webHidden/>
              </w:rPr>
            </w:r>
            <w:r w:rsidR="008B162B">
              <w:rPr>
                <w:noProof/>
                <w:webHidden/>
              </w:rPr>
              <w:fldChar w:fldCharType="separate"/>
            </w:r>
            <w:r w:rsidR="008B162B">
              <w:rPr>
                <w:noProof/>
                <w:webHidden/>
              </w:rPr>
              <w:t>38</w:t>
            </w:r>
            <w:r w:rsidR="008B162B">
              <w:rPr>
                <w:noProof/>
                <w:webHidden/>
              </w:rPr>
              <w:fldChar w:fldCharType="end"/>
            </w:r>
          </w:hyperlink>
        </w:p>
        <w:p w14:paraId="2C791033" w14:textId="2DBD337A"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6" w:history="1">
            <w:r w:rsidR="008B162B" w:rsidRPr="007D6B0A">
              <w:rPr>
                <w:rStyle w:val="ad"/>
                <w:noProof/>
              </w:rPr>
              <w:t>Статья 12. Право ограниченного пользования чужим земельным участком (сервитут, публичный сервитут)</w:t>
            </w:r>
            <w:r w:rsidR="008B162B">
              <w:rPr>
                <w:noProof/>
                <w:webHidden/>
              </w:rPr>
              <w:tab/>
            </w:r>
            <w:r w:rsidR="008B162B">
              <w:rPr>
                <w:noProof/>
                <w:webHidden/>
              </w:rPr>
              <w:fldChar w:fldCharType="begin"/>
            </w:r>
            <w:r w:rsidR="008B162B">
              <w:rPr>
                <w:noProof/>
                <w:webHidden/>
              </w:rPr>
              <w:instrText xml:space="preserve"> PAGEREF _Toc224658866 \h </w:instrText>
            </w:r>
            <w:r w:rsidR="008B162B">
              <w:rPr>
                <w:noProof/>
                <w:webHidden/>
              </w:rPr>
            </w:r>
            <w:r w:rsidR="008B162B">
              <w:rPr>
                <w:noProof/>
                <w:webHidden/>
              </w:rPr>
              <w:fldChar w:fldCharType="separate"/>
            </w:r>
            <w:r w:rsidR="008B162B">
              <w:rPr>
                <w:noProof/>
                <w:webHidden/>
              </w:rPr>
              <w:t>38</w:t>
            </w:r>
            <w:r w:rsidR="008B162B">
              <w:rPr>
                <w:noProof/>
                <w:webHidden/>
              </w:rPr>
              <w:fldChar w:fldCharType="end"/>
            </w:r>
          </w:hyperlink>
        </w:p>
        <w:p w14:paraId="3B6F49B9" w14:textId="398B5C9A"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7" w:history="1">
            <w:r w:rsidR="008B162B" w:rsidRPr="007D6B0A">
              <w:rPr>
                <w:rStyle w:val="ad"/>
                <w:noProof/>
              </w:rPr>
              <w:t>Статья 13. Ограничение прав на землю</w:t>
            </w:r>
            <w:r w:rsidR="008B162B">
              <w:rPr>
                <w:noProof/>
                <w:webHidden/>
              </w:rPr>
              <w:tab/>
            </w:r>
            <w:r w:rsidR="008B162B">
              <w:rPr>
                <w:noProof/>
                <w:webHidden/>
              </w:rPr>
              <w:fldChar w:fldCharType="begin"/>
            </w:r>
            <w:r w:rsidR="008B162B">
              <w:rPr>
                <w:noProof/>
                <w:webHidden/>
              </w:rPr>
              <w:instrText xml:space="preserve"> PAGEREF _Toc224658867 \h </w:instrText>
            </w:r>
            <w:r w:rsidR="008B162B">
              <w:rPr>
                <w:noProof/>
                <w:webHidden/>
              </w:rPr>
            </w:r>
            <w:r w:rsidR="008B162B">
              <w:rPr>
                <w:noProof/>
                <w:webHidden/>
              </w:rPr>
              <w:fldChar w:fldCharType="separate"/>
            </w:r>
            <w:r w:rsidR="008B162B">
              <w:rPr>
                <w:noProof/>
                <w:webHidden/>
              </w:rPr>
              <w:t>41</w:t>
            </w:r>
            <w:r w:rsidR="008B162B">
              <w:rPr>
                <w:noProof/>
                <w:webHidden/>
              </w:rPr>
              <w:fldChar w:fldCharType="end"/>
            </w:r>
          </w:hyperlink>
        </w:p>
        <w:p w14:paraId="376C05D7" w14:textId="00DD0FC8"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68" w:history="1">
            <w:r w:rsidR="008B162B" w:rsidRPr="007D6B0A">
              <w:rPr>
                <w:rStyle w:val="ad"/>
                <w:noProof/>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B162B">
              <w:rPr>
                <w:noProof/>
                <w:webHidden/>
              </w:rPr>
              <w:tab/>
            </w:r>
            <w:r w:rsidR="008B162B">
              <w:rPr>
                <w:noProof/>
                <w:webHidden/>
              </w:rPr>
              <w:fldChar w:fldCharType="begin"/>
            </w:r>
            <w:r w:rsidR="008B162B">
              <w:rPr>
                <w:noProof/>
                <w:webHidden/>
              </w:rPr>
              <w:instrText xml:space="preserve"> PAGEREF _Toc224658868 \h </w:instrText>
            </w:r>
            <w:r w:rsidR="008B162B">
              <w:rPr>
                <w:noProof/>
                <w:webHidden/>
              </w:rPr>
            </w:r>
            <w:r w:rsidR="008B162B">
              <w:rPr>
                <w:noProof/>
                <w:webHidden/>
              </w:rPr>
              <w:fldChar w:fldCharType="separate"/>
            </w:r>
            <w:r w:rsidR="008B162B">
              <w:rPr>
                <w:noProof/>
                <w:webHidden/>
              </w:rPr>
              <w:t>43</w:t>
            </w:r>
            <w:r w:rsidR="008B162B">
              <w:rPr>
                <w:noProof/>
                <w:webHidden/>
              </w:rPr>
              <w:fldChar w:fldCharType="end"/>
            </w:r>
          </w:hyperlink>
        </w:p>
        <w:p w14:paraId="4628D575" w14:textId="63DA94B6"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69" w:history="1">
            <w:r w:rsidR="008B162B" w:rsidRPr="007D6B0A">
              <w:rPr>
                <w:rStyle w:val="ad"/>
                <w:noProof/>
              </w:rPr>
              <w:t>Статья 14. Градостроительный регламент</w:t>
            </w:r>
            <w:r w:rsidR="008B162B">
              <w:rPr>
                <w:noProof/>
                <w:webHidden/>
              </w:rPr>
              <w:tab/>
            </w:r>
            <w:r w:rsidR="008B162B">
              <w:rPr>
                <w:noProof/>
                <w:webHidden/>
              </w:rPr>
              <w:fldChar w:fldCharType="begin"/>
            </w:r>
            <w:r w:rsidR="008B162B">
              <w:rPr>
                <w:noProof/>
                <w:webHidden/>
              </w:rPr>
              <w:instrText xml:space="preserve"> PAGEREF _Toc224658869 \h </w:instrText>
            </w:r>
            <w:r w:rsidR="008B162B">
              <w:rPr>
                <w:noProof/>
                <w:webHidden/>
              </w:rPr>
            </w:r>
            <w:r w:rsidR="008B162B">
              <w:rPr>
                <w:noProof/>
                <w:webHidden/>
              </w:rPr>
              <w:fldChar w:fldCharType="separate"/>
            </w:r>
            <w:r w:rsidR="008B162B">
              <w:rPr>
                <w:noProof/>
                <w:webHidden/>
              </w:rPr>
              <w:t>43</w:t>
            </w:r>
            <w:r w:rsidR="008B162B">
              <w:rPr>
                <w:noProof/>
                <w:webHidden/>
              </w:rPr>
              <w:fldChar w:fldCharType="end"/>
            </w:r>
          </w:hyperlink>
        </w:p>
        <w:p w14:paraId="2791C6DE" w14:textId="1FC8199A"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0" w:history="1">
            <w:r w:rsidR="008B162B" w:rsidRPr="007D6B0A">
              <w:rPr>
                <w:rStyle w:val="ad"/>
                <w:noProof/>
              </w:rPr>
              <w:t>Статья 15. Виды разрешенного использования земельных участков и объектов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_Toc224658870 \h </w:instrText>
            </w:r>
            <w:r w:rsidR="008B162B">
              <w:rPr>
                <w:noProof/>
                <w:webHidden/>
              </w:rPr>
            </w:r>
            <w:r w:rsidR="008B162B">
              <w:rPr>
                <w:noProof/>
                <w:webHidden/>
              </w:rPr>
              <w:fldChar w:fldCharType="separate"/>
            </w:r>
            <w:r w:rsidR="008B162B">
              <w:rPr>
                <w:noProof/>
                <w:webHidden/>
              </w:rPr>
              <w:t>45</w:t>
            </w:r>
            <w:r w:rsidR="008B162B">
              <w:rPr>
                <w:noProof/>
                <w:webHidden/>
              </w:rPr>
              <w:fldChar w:fldCharType="end"/>
            </w:r>
          </w:hyperlink>
        </w:p>
        <w:p w14:paraId="1E86F291" w14:textId="1BDDD0EB"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1" w:history="1">
            <w:r w:rsidR="008B162B" w:rsidRPr="007D6B0A">
              <w:rPr>
                <w:rStyle w:val="ad"/>
                <w:noProof/>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_Toc224658871 \h </w:instrText>
            </w:r>
            <w:r w:rsidR="008B162B">
              <w:rPr>
                <w:noProof/>
                <w:webHidden/>
              </w:rPr>
            </w:r>
            <w:r w:rsidR="008B162B">
              <w:rPr>
                <w:noProof/>
                <w:webHidden/>
              </w:rPr>
              <w:fldChar w:fldCharType="separate"/>
            </w:r>
            <w:r w:rsidR="008B162B">
              <w:rPr>
                <w:noProof/>
                <w:webHidden/>
              </w:rPr>
              <w:t>46</w:t>
            </w:r>
            <w:r w:rsidR="008B162B">
              <w:rPr>
                <w:noProof/>
                <w:webHidden/>
              </w:rPr>
              <w:fldChar w:fldCharType="end"/>
            </w:r>
          </w:hyperlink>
        </w:p>
        <w:p w14:paraId="3A1455D4" w14:textId="6DDE336C"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2" w:history="1">
            <w:r w:rsidR="008B162B" w:rsidRPr="007D6B0A">
              <w:rPr>
                <w:rStyle w:val="ad"/>
                <w:noProof/>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_Toc224658872 \h </w:instrText>
            </w:r>
            <w:r w:rsidR="008B162B">
              <w:rPr>
                <w:noProof/>
                <w:webHidden/>
              </w:rPr>
            </w:r>
            <w:r w:rsidR="008B162B">
              <w:rPr>
                <w:noProof/>
                <w:webHidden/>
              </w:rPr>
              <w:fldChar w:fldCharType="separate"/>
            </w:r>
            <w:r w:rsidR="008B162B">
              <w:rPr>
                <w:noProof/>
                <w:webHidden/>
              </w:rPr>
              <w:t>47</w:t>
            </w:r>
            <w:r w:rsidR="008B162B">
              <w:rPr>
                <w:noProof/>
                <w:webHidden/>
              </w:rPr>
              <w:fldChar w:fldCharType="end"/>
            </w:r>
          </w:hyperlink>
        </w:p>
        <w:p w14:paraId="392D85DA" w14:textId="22CF3AE4"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3" w:history="1">
            <w:r w:rsidR="008B162B" w:rsidRPr="007D6B0A">
              <w:rPr>
                <w:rStyle w:val="ad"/>
                <w:noProof/>
              </w:rPr>
              <w:t>Статья 18. Отклонение от предельных параметров разрешенного строительства, реконструкции объектов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_Toc224658873 \h </w:instrText>
            </w:r>
            <w:r w:rsidR="008B162B">
              <w:rPr>
                <w:noProof/>
                <w:webHidden/>
              </w:rPr>
            </w:r>
            <w:r w:rsidR="008B162B">
              <w:rPr>
                <w:noProof/>
                <w:webHidden/>
              </w:rPr>
              <w:fldChar w:fldCharType="separate"/>
            </w:r>
            <w:r w:rsidR="008B162B">
              <w:rPr>
                <w:noProof/>
                <w:webHidden/>
              </w:rPr>
              <w:t>49</w:t>
            </w:r>
            <w:r w:rsidR="008B162B">
              <w:rPr>
                <w:noProof/>
                <w:webHidden/>
              </w:rPr>
              <w:fldChar w:fldCharType="end"/>
            </w:r>
          </w:hyperlink>
        </w:p>
        <w:p w14:paraId="2274BBE3" w14:textId="0C73B40A"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4" w:history="1">
            <w:r w:rsidR="008B162B" w:rsidRPr="007D6B0A">
              <w:rPr>
                <w:rStyle w:val="ad"/>
                <w:noProof/>
              </w:rPr>
              <w:t>Статья 18.1. Архитектурно-градостроительный облик объекта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_Toc224658874 \h </w:instrText>
            </w:r>
            <w:r w:rsidR="008B162B">
              <w:rPr>
                <w:noProof/>
                <w:webHidden/>
              </w:rPr>
            </w:r>
            <w:r w:rsidR="008B162B">
              <w:rPr>
                <w:noProof/>
                <w:webHidden/>
              </w:rPr>
              <w:fldChar w:fldCharType="separate"/>
            </w:r>
            <w:r w:rsidR="008B162B">
              <w:rPr>
                <w:noProof/>
                <w:webHidden/>
              </w:rPr>
              <w:t>52</w:t>
            </w:r>
            <w:r w:rsidR="008B162B">
              <w:rPr>
                <w:noProof/>
                <w:webHidden/>
              </w:rPr>
              <w:fldChar w:fldCharType="end"/>
            </w:r>
          </w:hyperlink>
        </w:p>
        <w:p w14:paraId="7358B613" w14:textId="09A1D4AD"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75" w:history="1">
            <w:r w:rsidR="008B162B" w:rsidRPr="007D6B0A">
              <w:rPr>
                <w:rStyle w:val="ad"/>
                <w:noProof/>
              </w:rPr>
              <w:t>Глава 3. Положение о подготовке документации по планировке территории органами местного самоуправления</w:t>
            </w:r>
            <w:r w:rsidR="008B162B">
              <w:rPr>
                <w:noProof/>
                <w:webHidden/>
              </w:rPr>
              <w:tab/>
            </w:r>
            <w:r w:rsidR="008B162B">
              <w:rPr>
                <w:noProof/>
                <w:webHidden/>
              </w:rPr>
              <w:fldChar w:fldCharType="begin"/>
            </w:r>
            <w:r w:rsidR="008B162B">
              <w:rPr>
                <w:noProof/>
                <w:webHidden/>
              </w:rPr>
              <w:instrText xml:space="preserve"> PAGEREF _Toc224658875 \h </w:instrText>
            </w:r>
            <w:r w:rsidR="008B162B">
              <w:rPr>
                <w:noProof/>
                <w:webHidden/>
              </w:rPr>
            </w:r>
            <w:r w:rsidR="008B162B">
              <w:rPr>
                <w:noProof/>
                <w:webHidden/>
              </w:rPr>
              <w:fldChar w:fldCharType="separate"/>
            </w:r>
            <w:r w:rsidR="008B162B">
              <w:rPr>
                <w:noProof/>
                <w:webHidden/>
              </w:rPr>
              <w:t>54</w:t>
            </w:r>
            <w:r w:rsidR="008B162B">
              <w:rPr>
                <w:noProof/>
                <w:webHidden/>
              </w:rPr>
              <w:fldChar w:fldCharType="end"/>
            </w:r>
          </w:hyperlink>
        </w:p>
        <w:p w14:paraId="2D4DE31A" w14:textId="6BADFC37"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6" w:history="1">
            <w:r w:rsidR="008B162B" w:rsidRPr="007D6B0A">
              <w:rPr>
                <w:rStyle w:val="ad"/>
                <w:noProof/>
              </w:rPr>
              <w:t>Статья 19. Назначение, виды документации по планировке территории. Общие требования к документации по планировке территории</w:t>
            </w:r>
            <w:r w:rsidR="008B162B">
              <w:rPr>
                <w:noProof/>
                <w:webHidden/>
              </w:rPr>
              <w:tab/>
            </w:r>
            <w:r w:rsidR="008B162B">
              <w:rPr>
                <w:noProof/>
                <w:webHidden/>
              </w:rPr>
              <w:fldChar w:fldCharType="begin"/>
            </w:r>
            <w:r w:rsidR="008B162B">
              <w:rPr>
                <w:noProof/>
                <w:webHidden/>
              </w:rPr>
              <w:instrText xml:space="preserve"> PAGEREF _Toc224658876 \h </w:instrText>
            </w:r>
            <w:r w:rsidR="008B162B">
              <w:rPr>
                <w:noProof/>
                <w:webHidden/>
              </w:rPr>
            </w:r>
            <w:r w:rsidR="008B162B">
              <w:rPr>
                <w:noProof/>
                <w:webHidden/>
              </w:rPr>
              <w:fldChar w:fldCharType="separate"/>
            </w:r>
            <w:r w:rsidR="008B162B">
              <w:rPr>
                <w:noProof/>
                <w:webHidden/>
              </w:rPr>
              <w:t>54</w:t>
            </w:r>
            <w:r w:rsidR="008B162B">
              <w:rPr>
                <w:noProof/>
                <w:webHidden/>
              </w:rPr>
              <w:fldChar w:fldCharType="end"/>
            </w:r>
          </w:hyperlink>
        </w:p>
        <w:p w14:paraId="200E1B03" w14:textId="1A085172"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7" w:history="1">
            <w:r w:rsidR="008B162B" w:rsidRPr="007D6B0A">
              <w:rPr>
                <w:rStyle w:val="ad"/>
                <w:noProof/>
              </w:rPr>
              <w:t>Статья 20. Инженерные изыскания для подготовки документации по планировке территории</w:t>
            </w:r>
            <w:r w:rsidR="008B162B">
              <w:rPr>
                <w:noProof/>
                <w:webHidden/>
              </w:rPr>
              <w:tab/>
            </w:r>
            <w:r w:rsidR="008B162B">
              <w:rPr>
                <w:noProof/>
                <w:webHidden/>
              </w:rPr>
              <w:fldChar w:fldCharType="begin"/>
            </w:r>
            <w:r w:rsidR="008B162B">
              <w:rPr>
                <w:noProof/>
                <w:webHidden/>
              </w:rPr>
              <w:instrText xml:space="preserve"> PAGEREF _Toc224658877 \h </w:instrText>
            </w:r>
            <w:r w:rsidR="008B162B">
              <w:rPr>
                <w:noProof/>
                <w:webHidden/>
              </w:rPr>
            </w:r>
            <w:r w:rsidR="008B162B">
              <w:rPr>
                <w:noProof/>
                <w:webHidden/>
              </w:rPr>
              <w:fldChar w:fldCharType="separate"/>
            </w:r>
            <w:r w:rsidR="008B162B">
              <w:rPr>
                <w:noProof/>
                <w:webHidden/>
              </w:rPr>
              <w:t>56</w:t>
            </w:r>
            <w:r w:rsidR="008B162B">
              <w:rPr>
                <w:noProof/>
                <w:webHidden/>
              </w:rPr>
              <w:fldChar w:fldCharType="end"/>
            </w:r>
          </w:hyperlink>
        </w:p>
        <w:p w14:paraId="582F0F44" w14:textId="67B13335"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8" w:history="1">
            <w:r w:rsidR="008B162B" w:rsidRPr="007D6B0A">
              <w:rPr>
                <w:rStyle w:val="ad"/>
                <w:noProof/>
              </w:rPr>
              <w:t>Статья 21. Проект планировки территории</w:t>
            </w:r>
            <w:r w:rsidR="008B162B">
              <w:rPr>
                <w:noProof/>
                <w:webHidden/>
              </w:rPr>
              <w:tab/>
            </w:r>
            <w:r w:rsidR="008B162B">
              <w:rPr>
                <w:noProof/>
                <w:webHidden/>
              </w:rPr>
              <w:fldChar w:fldCharType="begin"/>
            </w:r>
            <w:r w:rsidR="008B162B">
              <w:rPr>
                <w:noProof/>
                <w:webHidden/>
              </w:rPr>
              <w:instrText xml:space="preserve"> PAGEREF _Toc224658878 \h </w:instrText>
            </w:r>
            <w:r w:rsidR="008B162B">
              <w:rPr>
                <w:noProof/>
                <w:webHidden/>
              </w:rPr>
            </w:r>
            <w:r w:rsidR="008B162B">
              <w:rPr>
                <w:noProof/>
                <w:webHidden/>
              </w:rPr>
              <w:fldChar w:fldCharType="separate"/>
            </w:r>
            <w:r w:rsidR="008B162B">
              <w:rPr>
                <w:noProof/>
                <w:webHidden/>
              </w:rPr>
              <w:t>57</w:t>
            </w:r>
            <w:r w:rsidR="008B162B">
              <w:rPr>
                <w:noProof/>
                <w:webHidden/>
              </w:rPr>
              <w:fldChar w:fldCharType="end"/>
            </w:r>
          </w:hyperlink>
        </w:p>
        <w:p w14:paraId="206980FE" w14:textId="567BDB5B"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79" w:history="1">
            <w:r w:rsidR="008B162B" w:rsidRPr="007D6B0A">
              <w:rPr>
                <w:rStyle w:val="ad"/>
                <w:noProof/>
              </w:rPr>
              <w:t>Статья 22. Проект межевания территорий</w:t>
            </w:r>
            <w:r w:rsidR="008B162B">
              <w:rPr>
                <w:noProof/>
                <w:webHidden/>
              </w:rPr>
              <w:tab/>
            </w:r>
            <w:r w:rsidR="008B162B">
              <w:rPr>
                <w:noProof/>
                <w:webHidden/>
              </w:rPr>
              <w:fldChar w:fldCharType="begin"/>
            </w:r>
            <w:r w:rsidR="008B162B">
              <w:rPr>
                <w:noProof/>
                <w:webHidden/>
              </w:rPr>
              <w:instrText xml:space="preserve"> PAGEREF _Toc224658879 \h </w:instrText>
            </w:r>
            <w:r w:rsidR="008B162B">
              <w:rPr>
                <w:noProof/>
                <w:webHidden/>
              </w:rPr>
            </w:r>
            <w:r w:rsidR="008B162B">
              <w:rPr>
                <w:noProof/>
                <w:webHidden/>
              </w:rPr>
              <w:fldChar w:fldCharType="separate"/>
            </w:r>
            <w:r w:rsidR="008B162B">
              <w:rPr>
                <w:noProof/>
                <w:webHidden/>
              </w:rPr>
              <w:t>59</w:t>
            </w:r>
            <w:r w:rsidR="008B162B">
              <w:rPr>
                <w:noProof/>
                <w:webHidden/>
              </w:rPr>
              <w:fldChar w:fldCharType="end"/>
            </w:r>
          </w:hyperlink>
        </w:p>
        <w:p w14:paraId="0A864939" w14:textId="22ADBF7E"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0" w:history="1">
            <w:r w:rsidR="008B162B" w:rsidRPr="007D6B0A">
              <w:rPr>
                <w:rStyle w:val="ad"/>
                <w:noProof/>
              </w:rPr>
              <w:t>Статья 23. Согласование архитектурно-градостроительного облика</w:t>
            </w:r>
            <w:r w:rsidR="008B162B">
              <w:rPr>
                <w:noProof/>
                <w:webHidden/>
              </w:rPr>
              <w:tab/>
            </w:r>
            <w:r w:rsidR="008B162B">
              <w:rPr>
                <w:noProof/>
                <w:webHidden/>
              </w:rPr>
              <w:fldChar w:fldCharType="begin"/>
            </w:r>
            <w:r w:rsidR="008B162B">
              <w:rPr>
                <w:noProof/>
                <w:webHidden/>
              </w:rPr>
              <w:instrText xml:space="preserve"> PAGEREF _Toc224658880 \h </w:instrText>
            </w:r>
            <w:r w:rsidR="008B162B">
              <w:rPr>
                <w:noProof/>
                <w:webHidden/>
              </w:rPr>
            </w:r>
            <w:r w:rsidR="008B162B">
              <w:rPr>
                <w:noProof/>
                <w:webHidden/>
              </w:rPr>
              <w:fldChar w:fldCharType="separate"/>
            </w:r>
            <w:r w:rsidR="008B162B">
              <w:rPr>
                <w:noProof/>
                <w:webHidden/>
              </w:rPr>
              <w:t>62</w:t>
            </w:r>
            <w:r w:rsidR="008B162B">
              <w:rPr>
                <w:noProof/>
                <w:webHidden/>
              </w:rPr>
              <w:fldChar w:fldCharType="end"/>
            </w:r>
          </w:hyperlink>
        </w:p>
        <w:p w14:paraId="5CB3C4FB" w14:textId="27F8D6F7"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1" w:history="1">
            <w:r w:rsidR="008B162B" w:rsidRPr="007D6B0A">
              <w:rPr>
                <w:rStyle w:val="ad"/>
                <w:noProof/>
              </w:rPr>
              <w:t>Статья 24. Особенности подготовки документации по планировке территории, разрабатываемой на основании решения органа местного самоуправления.</w:t>
            </w:r>
            <w:r w:rsidR="008B162B">
              <w:rPr>
                <w:noProof/>
                <w:webHidden/>
              </w:rPr>
              <w:tab/>
            </w:r>
            <w:r w:rsidR="008B162B">
              <w:rPr>
                <w:noProof/>
                <w:webHidden/>
              </w:rPr>
              <w:fldChar w:fldCharType="begin"/>
            </w:r>
            <w:r w:rsidR="008B162B">
              <w:rPr>
                <w:noProof/>
                <w:webHidden/>
              </w:rPr>
              <w:instrText xml:space="preserve"> PAGEREF _Toc224658881 \h </w:instrText>
            </w:r>
            <w:r w:rsidR="008B162B">
              <w:rPr>
                <w:noProof/>
                <w:webHidden/>
              </w:rPr>
            </w:r>
            <w:r w:rsidR="008B162B">
              <w:rPr>
                <w:noProof/>
                <w:webHidden/>
              </w:rPr>
              <w:fldChar w:fldCharType="separate"/>
            </w:r>
            <w:r w:rsidR="008B162B">
              <w:rPr>
                <w:noProof/>
                <w:webHidden/>
              </w:rPr>
              <w:t>62</w:t>
            </w:r>
            <w:r w:rsidR="008B162B">
              <w:rPr>
                <w:noProof/>
                <w:webHidden/>
              </w:rPr>
              <w:fldChar w:fldCharType="end"/>
            </w:r>
          </w:hyperlink>
        </w:p>
        <w:p w14:paraId="7798B0A4" w14:textId="23CE1456"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2" w:history="1">
            <w:r w:rsidR="008B162B" w:rsidRPr="007D6B0A">
              <w:rPr>
                <w:rStyle w:val="ad"/>
                <w:noProof/>
              </w:rPr>
              <w:t>Статья 25. Особенности подготовки документации по планировке территории применительно к территории муниципального образования</w:t>
            </w:r>
            <w:r w:rsidR="008B162B">
              <w:rPr>
                <w:noProof/>
                <w:webHidden/>
              </w:rPr>
              <w:tab/>
            </w:r>
            <w:r w:rsidR="008B162B">
              <w:rPr>
                <w:noProof/>
                <w:webHidden/>
              </w:rPr>
              <w:fldChar w:fldCharType="begin"/>
            </w:r>
            <w:r w:rsidR="008B162B">
              <w:rPr>
                <w:noProof/>
                <w:webHidden/>
              </w:rPr>
              <w:instrText xml:space="preserve"> PAGEREF _Toc224658882 \h </w:instrText>
            </w:r>
            <w:r w:rsidR="008B162B">
              <w:rPr>
                <w:noProof/>
                <w:webHidden/>
              </w:rPr>
            </w:r>
            <w:r w:rsidR="008B162B">
              <w:rPr>
                <w:noProof/>
                <w:webHidden/>
              </w:rPr>
              <w:fldChar w:fldCharType="separate"/>
            </w:r>
            <w:r w:rsidR="008B162B">
              <w:rPr>
                <w:noProof/>
                <w:webHidden/>
              </w:rPr>
              <w:t>70</w:t>
            </w:r>
            <w:r w:rsidR="008B162B">
              <w:rPr>
                <w:noProof/>
                <w:webHidden/>
              </w:rPr>
              <w:fldChar w:fldCharType="end"/>
            </w:r>
          </w:hyperlink>
        </w:p>
        <w:p w14:paraId="37BD6D27" w14:textId="6FEA3840"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83" w:history="1">
            <w:r w:rsidR="008B162B" w:rsidRPr="007D6B0A">
              <w:rPr>
                <w:rStyle w:val="ad"/>
                <w:noProof/>
              </w:rPr>
              <w:t>Глава 4. Положение проведении общественных обсуждений или публичных слушаний по вопросам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_Toc224658883 \h </w:instrText>
            </w:r>
            <w:r w:rsidR="008B162B">
              <w:rPr>
                <w:noProof/>
                <w:webHidden/>
              </w:rPr>
            </w:r>
            <w:r w:rsidR="008B162B">
              <w:rPr>
                <w:noProof/>
                <w:webHidden/>
              </w:rPr>
              <w:fldChar w:fldCharType="separate"/>
            </w:r>
            <w:r w:rsidR="008B162B">
              <w:rPr>
                <w:noProof/>
                <w:webHidden/>
              </w:rPr>
              <w:t>73</w:t>
            </w:r>
            <w:r w:rsidR="008B162B">
              <w:rPr>
                <w:noProof/>
                <w:webHidden/>
              </w:rPr>
              <w:fldChar w:fldCharType="end"/>
            </w:r>
          </w:hyperlink>
        </w:p>
        <w:p w14:paraId="79114875" w14:textId="5E2090B7"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4" w:history="1">
            <w:r w:rsidR="008B162B" w:rsidRPr="007D6B0A">
              <w:rPr>
                <w:rStyle w:val="ad"/>
                <w:noProof/>
              </w:rPr>
              <w:t>Статья 26. Общественные обсуждения, публичные слушания</w:t>
            </w:r>
            <w:r w:rsidR="008B162B">
              <w:rPr>
                <w:noProof/>
                <w:webHidden/>
              </w:rPr>
              <w:tab/>
            </w:r>
            <w:r w:rsidR="008B162B">
              <w:rPr>
                <w:noProof/>
                <w:webHidden/>
              </w:rPr>
              <w:fldChar w:fldCharType="begin"/>
            </w:r>
            <w:r w:rsidR="008B162B">
              <w:rPr>
                <w:noProof/>
                <w:webHidden/>
              </w:rPr>
              <w:instrText xml:space="preserve"> PAGEREF _Toc224658884 \h </w:instrText>
            </w:r>
            <w:r w:rsidR="008B162B">
              <w:rPr>
                <w:noProof/>
                <w:webHidden/>
              </w:rPr>
            </w:r>
            <w:r w:rsidR="008B162B">
              <w:rPr>
                <w:noProof/>
                <w:webHidden/>
              </w:rPr>
              <w:fldChar w:fldCharType="separate"/>
            </w:r>
            <w:r w:rsidR="008B162B">
              <w:rPr>
                <w:noProof/>
                <w:webHidden/>
              </w:rPr>
              <w:t>73</w:t>
            </w:r>
            <w:r w:rsidR="008B162B">
              <w:rPr>
                <w:noProof/>
                <w:webHidden/>
              </w:rPr>
              <w:fldChar w:fldCharType="end"/>
            </w:r>
          </w:hyperlink>
        </w:p>
        <w:p w14:paraId="2715A1CC" w14:textId="56EB2358"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85" w:history="1">
            <w:r w:rsidR="008B162B" w:rsidRPr="007D6B0A">
              <w:rPr>
                <w:rStyle w:val="ad"/>
                <w:noProof/>
              </w:rPr>
              <w:t>Глава 5. Положение о внесении изменений в правила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_Toc224658885 \h </w:instrText>
            </w:r>
            <w:r w:rsidR="008B162B">
              <w:rPr>
                <w:noProof/>
                <w:webHidden/>
              </w:rPr>
            </w:r>
            <w:r w:rsidR="008B162B">
              <w:rPr>
                <w:noProof/>
                <w:webHidden/>
              </w:rPr>
              <w:fldChar w:fldCharType="separate"/>
            </w:r>
            <w:r w:rsidR="008B162B">
              <w:rPr>
                <w:noProof/>
                <w:webHidden/>
              </w:rPr>
              <w:t>81</w:t>
            </w:r>
            <w:r w:rsidR="008B162B">
              <w:rPr>
                <w:noProof/>
                <w:webHidden/>
              </w:rPr>
              <w:fldChar w:fldCharType="end"/>
            </w:r>
          </w:hyperlink>
        </w:p>
        <w:p w14:paraId="03ECDB2A" w14:textId="48FBCDE0"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6" w:history="1">
            <w:r w:rsidR="008B162B" w:rsidRPr="007D6B0A">
              <w:rPr>
                <w:rStyle w:val="ad"/>
                <w:noProof/>
              </w:rPr>
              <w:t>Статья 27. Порядок и основания для внесения изменений в Единый документ в части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_Toc224658886 \h </w:instrText>
            </w:r>
            <w:r w:rsidR="008B162B">
              <w:rPr>
                <w:noProof/>
                <w:webHidden/>
              </w:rPr>
            </w:r>
            <w:r w:rsidR="008B162B">
              <w:rPr>
                <w:noProof/>
                <w:webHidden/>
              </w:rPr>
              <w:fldChar w:fldCharType="separate"/>
            </w:r>
            <w:r w:rsidR="008B162B">
              <w:rPr>
                <w:noProof/>
                <w:webHidden/>
              </w:rPr>
              <w:t>81</w:t>
            </w:r>
            <w:r w:rsidR="008B162B">
              <w:rPr>
                <w:noProof/>
                <w:webHidden/>
              </w:rPr>
              <w:fldChar w:fldCharType="end"/>
            </w:r>
          </w:hyperlink>
        </w:p>
        <w:p w14:paraId="30A09BBF" w14:textId="058207ED" w:rsidR="008B162B" w:rsidRDefault="009B2B58">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8887" w:history="1">
            <w:r w:rsidR="008B162B" w:rsidRPr="007D6B0A">
              <w:rPr>
                <w:rStyle w:val="ad"/>
                <w:noProof/>
              </w:rPr>
              <w:t>Глава 6. Положение о регулировании иных вопросов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_Toc224658887 \h </w:instrText>
            </w:r>
            <w:r w:rsidR="008B162B">
              <w:rPr>
                <w:noProof/>
                <w:webHidden/>
              </w:rPr>
            </w:r>
            <w:r w:rsidR="008B162B">
              <w:rPr>
                <w:noProof/>
                <w:webHidden/>
              </w:rPr>
              <w:fldChar w:fldCharType="separate"/>
            </w:r>
            <w:r w:rsidR="008B162B">
              <w:rPr>
                <w:noProof/>
                <w:webHidden/>
              </w:rPr>
              <w:t>89</w:t>
            </w:r>
            <w:r w:rsidR="008B162B">
              <w:rPr>
                <w:noProof/>
                <w:webHidden/>
              </w:rPr>
              <w:fldChar w:fldCharType="end"/>
            </w:r>
          </w:hyperlink>
        </w:p>
        <w:p w14:paraId="1C83BECA" w14:textId="2C6731DB"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8" w:history="1">
            <w:r w:rsidR="008B162B" w:rsidRPr="007D6B0A">
              <w:rPr>
                <w:rStyle w:val="ad"/>
                <w:noProof/>
              </w:rPr>
              <w:t>Статья 28. Выдача градостроительного плана</w:t>
            </w:r>
            <w:r w:rsidR="008B162B">
              <w:rPr>
                <w:noProof/>
                <w:webHidden/>
              </w:rPr>
              <w:tab/>
            </w:r>
            <w:r w:rsidR="008B162B">
              <w:rPr>
                <w:noProof/>
                <w:webHidden/>
              </w:rPr>
              <w:fldChar w:fldCharType="begin"/>
            </w:r>
            <w:r w:rsidR="008B162B">
              <w:rPr>
                <w:noProof/>
                <w:webHidden/>
              </w:rPr>
              <w:instrText xml:space="preserve"> PAGEREF _Toc224658888 \h </w:instrText>
            </w:r>
            <w:r w:rsidR="008B162B">
              <w:rPr>
                <w:noProof/>
                <w:webHidden/>
              </w:rPr>
            </w:r>
            <w:r w:rsidR="008B162B">
              <w:rPr>
                <w:noProof/>
                <w:webHidden/>
              </w:rPr>
              <w:fldChar w:fldCharType="separate"/>
            </w:r>
            <w:r w:rsidR="008B162B">
              <w:rPr>
                <w:noProof/>
                <w:webHidden/>
              </w:rPr>
              <w:t>89</w:t>
            </w:r>
            <w:r w:rsidR="008B162B">
              <w:rPr>
                <w:noProof/>
                <w:webHidden/>
              </w:rPr>
              <w:fldChar w:fldCharType="end"/>
            </w:r>
          </w:hyperlink>
        </w:p>
        <w:p w14:paraId="053AFB0B" w14:textId="5AB85036"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89" w:history="1">
            <w:r w:rsidR="008B162B" w:rsidRPr="007D6B0A">
              <w:rPr>
                <w:rStyle w:val="ad"/>
                <w:noProof/>
              </w:rPr>
              <w:t>Статья 29. Выдача разрешений на строительство</w:t>
            </w:r>
            <w:r w:rsidR="008B162B">
              <w:rPr>
                <w:noProof/>
                <w:webHidden/>
              </w:rPr>
              <w:tab/>
            </w:r>
            <w:r w:rsidR="008B162B">
              <w:rPr>
                <w:noProof/>
                <w:webHidden/>
              </w:rPr>
              <w:fldChar w:fldCharType="begin"/>
            </w:r>
            <w:r w:rsidR="008B162B">
              <w:rPr>
                <w:noProof/>
                <w:webHidden/>
              </w:rPr>
              <w:instrText xml:space="preserve"> PAGEREF _Toc224658889 \h </w:instrText>
            </w:r>
            <w:r w:rsidR="008B162B">
              <w:rPr>
                <w:noProof/>
                <w:webHidden/>
              </w:rPr>
            </w:r>
            <w:r w:rsidR="008B162B">
              <w:rPr>
                <w:noProof/>
                <w:webHidden/>
              </w:rPr>
              <w:fldChar w:fldCharType="separate"/>
            </w:r>
            <w:r w:rsidR="008B162B">
              <w:rPr>
                <w:noProof/>
                <w:webHidden/>
              </w:rPr>
              <w:t>91</w:t>
            </w:r>
            <w:r w:rsidR="008B162B">
              <w:rPr>
                <w:noProof/>
                <w:webHidden/>
              </w:rPr>
              <w:fldChar w:fldCharType="end"/>
            </w:r>
          </w:hyperlink>
        </w:p>
        <w:p w14:paraId="42BD7631" w14:textId="0E09D75D"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0" w:history="1">
            <w:r w:rsidR="008B162B" w:rsidRPr="007D6B0A">
              <w:rPr>
                <w:rStyle w:val="ad"/>
                <w:noProof/>
              </w:rPr>
              <w:t>Статья 30. Уведомление о планируемых строительстве или реконструкции объекта индивидуального жилищного строительства или садового дома.</w:t>
            </w:r>
            <w:r w:rsidR="008B162B">
              <w:rPr>
                <w:noProof/>
                <w:webHidden/>
              </w:rPr>
              <w:tab/>
            </w:r>
            <w:r w:rsidR="008B162B">
              <w:rPr>
                <w:noProof/>
                <w:webHidden/>
              </w:rPr>
              <w:fldChar w:fldCharType="begin"/>
            </w:r>
            <w:r w:rsidR="008B162B">
              <w:rPr>
                <w:noProof/>
                <w:webHidden/>
              </w:rPr>
              <w:instrText xml:space="preserve"> PAGEREF _Toc224658890 \h </w:instrText>
            </w:r>
            <w:r w:rsidR="008B162B">
              <w:rPr>
                <w:noProof/>
                <w:webHidden/>
              </w:rPr>
            </w:r>
            <w:r w:rsidR="008B162B">
              <w:rPr>
                <w:noProof/>
                <w:webHidden/>
              </w:rPr>
              <w:fldChar w:fldCharType="separate"/>
            </w:r>
            <w:r w:rsidR="008B162B">
              <w:rPr>
                <w:noProof/>
                <w:webHidden/>
              </w:rPr>
              <w:t>94</w:t>
            </w:r>
            <w:r w:rsidR="008B162B">
              <w:rPr>
                <w:noProof/>
                <w:webHidden/>
              </w:rPr>
              <w:fldChar w:fldCharType="end"/>
            </w:r>
          </w:hyperlink>
        </w:p>
        <w:p w14:paraId="796BFB2E" w14:textId="1DA6BCC5"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1" w:history="1">
            <w:r w:rsidR="008B162B" w:rsidRPr="007D6B0A">
              <w:rPr>
                <w:rStyle w:val="ad"/>
                <w:noProof/>
              </w:rPr>
              <w:t>Статья 31. Выдача разрешения на ввод объекта в эксплуатацию</w:t>
            </w:r>
            <w:r w:rsidR="008B162B">
              <w:rPr>
                <w:noProof/>
                <w:webHidden/>
              </w:rPr>
              <w:tab/>
            </w:r>
            <w:r w:rsidR="008B162B">
              <w:rPr>
                <w:noProof/>
                <w:webHidden/>
              </w:rPr>
              <w:fldChar w:fldCharType="begin"/>
            </w:r>
            <w:r w:rsidR="008B162B">
              <w:rPr>
                <w:noProof/>
                <w:webHidden/>
              </w:rPr>
              <w:instrText xml:space="preserve"> PAGEREF _Toc224658891 \h </w:instrText>
            </w:r>
            <w:r w:rsidR="008B162B">
              <w:rPr>
                <w:noProof/>
                <w:webHidden/>
              </w:rPr>
            </w:r>
            <w:r w:rsidR="008B162B">
              <w:rPr>
                <w:noProof/>
                <w:webHidden/>
              </w:rPr>
              <w:fldChar w:fldCharType="separate"/>
            </w:r>
            <w:r w:rsidR="008B162B">
              <w:rPr>
                <w:noProof/>
                <w:webHidden/>
              </w:rPr>
              <w:t>103</w:t>
            </w:r>
            <w:r w:rsidR="008B162B">
              <w:rPr>
                <w:noProof/>
                <w:webHidden/>
              </w:rPr>
              <w:fldChar w:fldCharType="end"/>
            </w:r>
          </w:hyperlink>
        </w:p>
        <w:p w14:paraId="3E901B8E" w14:textId="62DB854E"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2" w:history="1">
            <w:r w:rsidR="008B162B" w:rsidRPr="007D6B0A">
              <w:rPr>
                <w:rStyle w:val="ad"/>
                <w:noProof/>
              </w:rPr>
              <w:t>Статья 32. Строительный контроль</w:t>
            </w:r>
            <w:r w:rsidR="008B162B">
              <w:rPr>
                <w:noProof/>
                <w:webHidden/>
              </w:rPr>
              <w:tab/>
            </w:r>
            <w:r w:rsidR="008B162B">
              <w:rPr>
                <w:noProof/>
                <w:webHidden/>
              </w:rPr>
              <w:fldChar w:fldCharType="begin"/>
            </w:r>
            <w:r w:rsidR="008B162B">
              <w:rPr>
                <w:noProof/>
                <w:webHidden/>
              </w:rPr>
              <w:instrText xml:space="preserve"> PAGEREF _Toc224658892 \h </w:instrText>
            </w:r>
            <w:r w:rsidR="008B162B">
              <w:rPr>
                <w:noProof/>
                <w:webHidden/>
              </w:rPr>
            </w:r>
            <w:r w:rsidR="008B162B">
              <w:rPr>
                <w:noProof/>
                <w:webHidden/>
              </w:rPr>
              <w:fldChar w:fldCharType="separate"/>
            </w:r>
            <w:r w:rsidR="008B162B">
              <w:rPr>
                <w:noProof/>
                <w:webHidden/>
              </w:rPr>
              <w:t>117</w:t>
            </w:r>
            <w:r w:rsidR="008B162B">
              <w:rPr>
                <w:noProof/>
                <w:webHidden/>
              </w:rPr>
              <w:fldChar w:fldCharType="end"/>
            </w:r>
          </w:hyperlink>
        </w:p>
        <w:p w14:paraId="397DFC90" w14:textId="03259217"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3" w:history="1">
            <w:r w:rsidR="008B162B" w:rsidRPr="007D6B0A">
              <w:rPr>
                <w:rStyle w:val="ad"/>
                <w:noProof/>
              </w:rPr>
              <w:t>Статья 33. Государственный строительный надзор</w:t>
            </w:r>
            <w:r w:rsidR="008B162B">
              <w:rPr>
                <w:noProof/>
                <w:webHidden/>
              </w:rPr>
              <w:tab/>
            </w:r>
            <w:r w:rsidR="008B162B">
              <w:rPr>
                <w:noProof/>
                <w:webHidden/>
              </w:rPr>
              <w:fldChar w:fldCharType="begin"/>
            </w:r>
            <w:r w:rsidR="008B162B">
              <w:rPr>
                <w:noProof/>
                <w:webHidden/>
              </w:rPr>
              <w:instrText xml:space="preserve"> PAGEREF _Toc224658893 \h </w:instrText>
            </w:r>
            <w:r w:rsidR="008B162B">
              <w:rPr>
                <w:noProof/>
                <w:webHidden/>
              </w:rPr>
            </w:r>
            <w:r w:rsidR="008B162B">
              <w:rPr>
                <w:noProof/>
                <w:webHidden/>
              </w:rPr>
              <w:fldChar w:fldCharType="separate"/>
            </w:r>
            <w:r w:rsidR="008B162B">
              <w:rPr>
                <w:noProof/>
                <w:webHidden/>
              </w:rPr>
              <w:t>120</w:t>
            </w:r>
            <w:r w:rsidR="008B162B">
              <w:rPr>
                <w:noProof/>
                <w:webHidden/>
              </w:rPr>
              <w:fldChar w:fldCharType="end"/>
            </w:r>
          </w:hyperlink>
        </w:p>
        <w:p w14:paraId="314F0252" w14:textId="7A3BFFC1"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4" w:history="1">
            <w:r w:rsidR="008B162B" w:rsidRPr="007D6B0A">
              <w:rPr>
                <w:rStyle w:val="ad"/>
                <w:noProof/>
              </w:rPr>
              <w:t>Статья 34. Муниципальный земельный контроль</w:t>
            </w:r>
            <w:r w:rsidR="008B162B">
              <w:rPr>
                <w:noProof/>
                <w:webHidden/>
              </w:rPr>
              <w:tab/>
            </w:r>
            <w:r w:rsidR="008B162B">
              <w:rPr>
                <w:noProof/>
                <w:webHidden/>
              </w:rPr>
              <w:fldChar w:fldCharType="begin"/>
            </w:r>
            <w:r w:rsidR="008B162B">
              <w:rPr>
                <w:noProof/>
                <w:webHidden/>
              </w:rPr>
              <w:instrText xml:space="preserve"> PAGEREF _Toc224658894 \h </w:instrText>
            </w:r>
            <w:r w:rsidR="008B162B">
              <w:rPr>
                <w:noProof/>
                <w:webHidden/>
              </w:rPr>
            </w:r>
            <w:r w:rsidR="008B162B">
              <w:rPr>
                <w:noProof/>
                <w:webHidden/>
              </w:rPr>
              <w:fldChar w:fldCharType="separate"/>
            </w:r>
            <w:r w:rsidR="008B162B">
              <w:rPr>
                <w:noProof/>
                <w:webHidden/>
              </w:rPr>
              <w:t>125</w:t>
            </w:r>
            <w:r w:rsidR="008B162B">
              <w:rPr>
                <w:noProof/>
                <w:webHidden/>
              </w:rPr>
              <w:fldChar w:fldCharType="end"/>
            </w:r>
          </w:hyperlink>
        </w:p>
        <w:p w14:paraId="3F18CDBE" w14:textId="380784C2"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5" w:history="1">
            <w:r w:rsidR="008B162B" w:rsidRPr="007D6B0A">
              <w:rPr>
                <w:rStyle w:val="ad"/>
                <w:noProof/>
              </w:rPr>
              <w:t>Статья 35. Общие положения о сносе объектов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_Toc224658895 \h </w:instrText>
            </w:r>
            <w:r w:rsidR="008B162B">
              <w:rPr>
                <w:noProof/>
                <w:webHidden/>
              </w:rPr>
            </w:r>
            <w:r w:rsidR="008B162B">
              <w:rPr>
                <w:noProof/>
                <w:webHidden/>
              </w:rPr>
              <w:fldChar w:fldCharType="separate"/>
            </w:r>
            <w:r w:rsidR="008B162B">
              <w:rPr>
                <w:noProof/>
                <w:webHidden/>
              </w:rPr>
              <w:t>127</w:t>
            </w:r>
            <w:r w:rsidR="008B162B">
              <w:rPr>
                <w:noProof/>
                <w:webHidden/>
              </w:rPr>
              <w:fldChar w:fldCharType="end"/>
            </w:r>
          </w:hyperlink>
        </w:p>
        <w:p w14:paraId="3599D694" w14:textId="3591794F"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6" w:history="1">
            <w:r w:rsidR="008B162B" w:rsidRPr="007D6B0A">
              <w:rPr>
                <w:rStyle w:val="ad"/>
                <w:noProof/>
              </w:rPr>
              <w:t>Статья 36. Осуществление сноса объекта капитального строительства</w:t>
            </w:r>
            <w:r w:rsidR="008B162B">
              <w:rPr>
                <w:noProof/>
                <w:webHidden/>
              </w:rPr>
              <w:tab/>
            </w:r>
            <w:r w:rsidR="008B162B">
              <w:rPr>
                <w:noProof/>
                <w:webHidden/>
              </w:rPr>
              <w:fldChar w:fldCharType="begin"/>
            </w:r>
            <w:r w:rsidR="008B162B">
              <w:rPr>
                <w:noProof/>
                <w:webHidden/>
              </w:rPr>
              <w:instrText xml:space="preserve"> PAGEREF _Toc224658896 \h </w:instrText>
            </w:r>
            <w:r w:rsidR="008B162B">
              <w:rPr>
                <w:noProof/>
                <w:webHidden/>
              </w:rPr>
            </w:r>
            <w:r w:rsidR="008B162B">
              <w:rPr>
                <w:noProof/>
                <w:webHidden/>
              </w:rPr>
              <w:fldChar w:fldCharType="separate"/>
            </w:r>
            <w:r w:rsidR="008B162B">
              <w:rPr>
                <w:noProof/>
                <w:webHidden/>
              </w:rPr>
              <w:t>128</w:t>
            </w:r>
            <w:r w:rsidR="008B162B">
              <w:rPr>
                <w:noProof/>
                <w:webHidden/>
              </w:rPr>
              <w:fldChar w:fldCharType="end"/>
            </w:r>
          </w:hyperlink>
        </w:p>
        <w:p w14:paraId="69C9BC76" w14:textId="5A282C68"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7" w:history="1">
            <w:r w:rsidR="008B162B" w:rsidRPr="007D6B0A">
              <w:rPr>
                <w:rStyle w:val="ad"/>
                <w:noProof/>
              </w:rPr>
              <w:t>Статья 37. Особенности сноса самовольных построек или приведения их в соответствие с установленными требованиями</w:t>
            </w:r>
            <w:r w:rsidR="008B162B">
              <w:rPr>
                <w:noProof/>
                <w:webHidden/>
              </w:rPr>
              <w:tab/>
            </w:r>
            <w:r w:rsidR="008B162B">
              <w:rPr>
                <w:noProof/>
                <w:webHidden/>
              </w:rPr>
              <w:fldChar w:fldCharType="begin"/>
            </w:r>
            <w:r w:rsidR="008B162B">
              <w:rPr>
                <w:noProof/>
                <w:webHidden/>
              </w:rPr>
              <w:instrText xml:space="preserve"> PAGEREF _Toc224658897 \h </w:instrText>
            </w:r>
            <w:r w:rsidR="008B162B">
              <w:rPr>
                <w:noProof/>
                <w:webHidden/>
              </w:rPr>
            </w:r>
            <w:r w:rsidR="008B162B">
              <w:rPr>
                <w:noProof/>
                <w:webHidden/>
              </w:rPr>
              <w:fldChar w:fldCharType="separate"/>
            </w:r>
            <w:r w:rsidR="008B162B">
              <w:rPr>
                <w:noProof/>
                <w:webHidden/>
              </w:rPr>
              <w:t>133</w:t>
            </w:r>
            <w:r w:rsidR="008B162B">
              <w:rPr>
                <w:noProof/>
                <w:webHidden/>
              </w:rPr>
              <w:fldChar w:fldCharType="end"/>
            </w:r>
          </w:hyperlink>
        </w:p>
        <w:p w14:paraId="7B4FECC1" w14:textId="74E7EE30"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8" w:history="1">
            <w:r w:rsidR="008B162B" w:rsidRPr="007D6B0A">
              <w:rPr>
                <w:rStyle w:val="ad"/>
                <w:noProof/>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8B162B">
              <w:rPr>
                <w:noProof/>
                <w:webHidden/>
              </w:rPr>
              <w:tab/>
            </w:r>
            <w:r w:rsidR="008B162B">
              <w:rPr>
                <w:noProof/>
                <w:webHidden/>
              </w:rPr>
              <w:fldChar w:fldCharType="begin"/>
            </w:r>
            <w:r w:rsidR="008B162B">
              <w:rPr>
                <w:noProof/>
                <w:webHidden/>
              </w:rPr>
              <w:instrText xml:space="preserve"> PAGEREF _Toc224658898 \h </w:instrText>
            </w:r>
            <w:r w:rsidR="008B162B">
              <w:rPr>
                <w:noProof/>
                <w:webHidden/>
              </w:rPr>
            </w:r>
            <w:r w:rsidR="008B162B">
              <w:rPr>
                <w:noProof/>
                <w:webHidden/>
              </w:rPr>
              <w:fldChar w:fldCharType="separate"/>
            </w:r>
            <w:r w:rsidR="008B162B">
              <w:rPr>
                <w:noProof/>
                <w:webHidden/>
              </w:rPr>
              <w:t>138</w:t>
            </w:r>
            <w:r w:rsidR="008B162B">
              <w:rPr>
                <w:noProof/>
                <w:webHidden/>
              </w:rPr>
              <w:fldChar w:fldCharType="end"/>
            </w:r>
          </w:hyperlink>
        </w:p>
        <w:p w14:paraId="443AABEA" w14:textId="04C270A9"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899" w:history="1">
            <w:r w:rsidR="008B162B" w:rsidRPr="007D6B0A">
              <w:rPr>
                <w:rStyle w:val="ad"/>
                <w:noProof/>
              </w:rPr>
              <w:t>Статья 39. Ответственность за нарушения Единого документа в части землепользования и застройки</w:t>
            </w:r>
            <w:r w:rsidR="008B162B">
              <w:rPr>
                <w:noProof/>
                <w:webHidden/>
              </w:rPr>
              <w:tab/>
            </w:r>
            <w:r w:rsidR="008B162B">
              <w:rPr>
                <w:noProof/>
                <w:webHidden/>
              </w:rPr>
              <w:fldChar w:fldCharType="begin"/>
            </w:r>
            <w:r w:rsidR="008B162B">
              <w:rPr>
                <w:noProof/>
                <w:webHidden/>
              </w:rPr>
              <w:instrText xml:space="preserve"> PAGEREF _Toc224658899 \h </w:instrText>
            </w:r>
            <w:r w:rsidR="008B162B">
              <w:rPr>
                <w:noProof/>
                <w:webHidden/>
              </w:rPr>
            </w:r>
            <w:r w:rsidR="008B162B">
              <w:rPr>
                <w:noProof/>
                <w:webHidden/>
              </w:rPr>
              <w:fldChar w:fldCharType="separate"/>
            </w:r>
            <w:r w:rsidR="008B162B">
              <w:rPr>
                <w:noProof/>
                <w:webHidden/>
              </w:rPr>
              <w:t>140</w:t>
            </w:r>
            <w:r w:rsidR="008B162B">
              <w:rPr>
                <w:noProof/>
                <w:webHidden/>
              </w:rPr>
              <w:fldChar w:fldCharType="end"/>
            </w:r>
          </w:hyperlink>
        </w:p>
        <w:p w14:paraId="19E1F6F8" w14:textId="7661C47F" w:rsidR="008B162B" w:rsidRDefault="009B2B58">
          <w:pPr>
            <w:pStyle w:val="14"/>
            <w:rPr>
              <w:rFonts w:asciiTheme="minorHAnsi" w:eastAsiaTheme="minorEastAsia" w:hAnsiTheme="minorHAnsi" w:cstheme="minorBidi"/>
              <w:b w:val="0"/>
              <w:bCs w:val="0"/>
              <w:noProof/>
              <w:kern w:val="2"/>
              <w:szCs w:val="24"/>
              <w:lang w:eastAsia="ru-RU"/>
              <w14:ligatures w14:val="standardContextual"/>
            </w:rPr>
          </w:pPr>
          <w:hyperlink w:anchor="_Toc224658900" w:history="1">
            <w:r w:rsidR="008B162B" w:rsidRPr="007D6B0A">
              <w:rPr>
                <w:rStyle w:val="ad"/>
                <w:noProof/>
              </w:rPr>
              <w:t>ЧАСТЬ II. КАРТЫ ГРАДОСТРОИТЕЛЬНОГО ЗОНИРОВАНИЯ</w:t>
            </w:r>
            <w:r w:rsidR="008B162B">
              <w:rPr>
                <w:noProof/>
                <w:webHidden/>
              </w:rPr>
              <w:tab/>
            </w:r>
            <w:r w:rsidR="008B162B">
              <w:rPr>
                <w:noProof/>
                <w:webHidden/>
              </w:rPr>
              <w:fldChar w:fldCharType="begin"/>
            </w:r>
            <w:r w:rsidR="008B162B">
              <w:rPr>
                <w:noProof/>
                <w:webHidden/>
              </w:rPr>
              <w:instrText xml:space="preserve"> PAGEREF _Toc224658900 \h </w:instrText>
            </w:r>
            <w:r w:rsidR="008B162B">
              <w:rPr>
                <w:noProof/>
                <w:webHidden/>
              </w:rPr>
            </w:r>
            <w:r w:rsidR="008B162B">
              <w:rPr>
                <w:noProof/>
                <w:webHidden/>
              </w:rPr>
              <w:fldChar w:fldCharType="separate"/>
            </w:r>
            <w:r w:rsidR="008B162B">
              <w:rPr>
                <w:noProof/>
                <w:webHidden/>
              </w:rPr>
              <w:t>141</w:t>
            </w:r>
            <w:r w:rsidR="008B162B">
              <w:rPr>
                <w:noProof/>
                <w:webHidden/>
              </w:rPr>
              <w:fldChar w:fldCharType="end"/>
            </w:r>
          </w:hyperlink>
        </w:p>
        <w:p w14:paraId="0CCC3C19" w14:textId="1217A641" w:rsidR="008B162B" w:rsidRDefault="009B2B58">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8901" w:history="1">
            <w:r w:rsidR="008B162B" w:rsidRPr="007D6B0A">
              <w:rPr>
                <w:rStyle w:val="ad"/>
                <w:noProof/>
              </w:rPr>
              <w:t>Статья 40. Перечень карт градостроительного зонирования и карт зон с особыми условиями использования территории</w:t>
            </w:r>
            <w:r w:rsidR="008B162B">
              <w:rPr>
                <w:noProof/>
                <w:webHidden/>
              </w:rPr>
              <w:tab/>
            </w:r>
            <w:r w:rsidR="008B162B">
              <w:rPr>
                <w:noProof/>
                <w:webHidden/>
              </w:rPr>
              <w:fldChar w:fldCharType="begin"/>
            </w:r>
            <w:r w:rsidR="008B162B">
              <w:rPr>
                <w:noProof/>
                <w:webHidden/>
              </w:rPr>
              <w:instrText xml:space="preserve"> PAGEREF _Toc224658901 \h </w:instrText>
            </w:r>
            <w:r w:rsidR="008B162B">
              <w:rPr>
                <w:noProof/>
                <w:webHidden/>
              </w:rPr>
            </w:r>
            <w:r w:rsidR="008B162B">
              <w:rPr>
                <w:noProof/>
                <w:webHidden/>
              </w:rPr>
              <w:fldChar w:fldCharType="separate"/>
            </w:r>
            <w:r w:rsidR="008B162B">
              <w:rPr>
                <w:noProof/>
                <w:webHidden/>
              </w:rPr>
              <w:t>141</w:t>
            </w:r>
            <w:r w:rsidR="008B162B">
              <w:rPr>
                <w:noProof/>
                <w:webHidden/>
              </w:rPr>
              <w:fldChar w:fldCharType="end"/>
            </w:r>
          </w:hyperlink>
        </w:p>
        <w:p w14:paraId="264115F7" w14:textId="122A40CF" w:rsidR="008404BC" w:rsidRPr="005720B6" w:rsidRDefault="008404BC" w:rsidP="008404BC">
          <w:pPr>
            <w:rPr>
              <w:bCs/>
            </w:rPr>
          </w:pPr>
          <w:r w:rsidRPr="005720B6">
            <w:rPr>
              <w:sz w:val="24"/>
              <w:szCs w:val="20"/>
            </w:rPr>
            <w:fldChar w:fldCharType="end"/>
          </w:r>
        </w:p>
      </w:sdtContent>
    </w:sdt>
    <w:p w14:paraId="21F28E7B" w14:textId="77777777" w:rsidR="00EE1280" w:rsidRPr="005720B6" w:rsidRDefault="00DB2596">
      <w:pPr>
        <w:spacing w:after="160" w:line="259" w:lineRule="auto"/>
      </w:pPr>
      <w:r w:rsidRPr="005720B6">
        <w:br w:type="page"/>
      </w:r>
    </w:p>
    <w:p w14:paraId="181C50C8" w14:textId="77777777" w:rsidR="00FF637D" w:rsidRPr="00B73C78" w:rsidRDefault="00FF637D" w:rsidP="00FF637D">
      <w:pPr>
        <w:pStyle w:val="10"/>
      </w:pPr>
      <w:bookmarkStart w:id="0" w:name="_Toc181875475"/>
      <w:bookmarkStart w:id="1" w:name="_Toc214891403"/>
      <w:bookmarkStart w:id="2" w:name="_Toc224658852"/>
      <w:bookmarkStart w:id="3" w:name="_Hlk84594507"/>
      <w:r>
        <w:lastRenderedPageBreak/>
        <w:t>Состав проекта</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779"/>
        <w:gridCol w:w="1247"/>
        <w:gridCol w:w="1267"/>
        <w:gridCol w:w="1696"/>
      </w:tblGrid>
      <w:tr w:rsidR="00FF637D" w:rsidRPr="00F36643" w14:paraId="32E113EC" w14:textId="77777777" w:rsidTr="003B7A3D">
        <w:trPr>
          <w:trHeight w:val="1085"/>
          <w:tblHeader/>
        </w:trPr>
        <w:tc>
          <w:tcPr>
            <w:tcW w:w="582" w:type="dxa"/>
            <w:vAlign w:val="center"/>
          </w:tcPr>
          <w:bookmarkEnd w:id="3"/>
          <w:p w14:paraId="1153D1B7" w14:textId="57C805AE" w:rsidR="00FF637D" w:rsidRPr="00E31D12" w:rsidRDefault="009B2B58" w:rsidP="003B7A3D">
            <w:pPr>
              <w:pStyle w:val="af9"/>
              <w:rPr>
                <w:b/>
                <w:bCs w:val="0"/>
              </w:rPr>
            </w:pPr>
            <w:r>
              <w:rPr>
                <w:b/>
                <w:bCs w:val="0"/>
              </w:rPr>
              <w:t>№</w:t>
            </w:r>
          </w:p>
          <w:p w14:paraId="57A110C7" w14:textId="77777777" w:rsidR="00FF637D" w:rsidRPr="00E31D12" w:rsidRDefault="00FF637D" w:rsidP="003B7A3D">
            <w:pPr>
              <w:pStyle w:val="af9"/>
              <w:rPr>
                <w:b/>
                <w:bCs w:val="0"/>
              </w:rPr>
            </w:pPr>
            <w:r w:rsidRPr="00E31D12">
              <w:rPr>
                <w:b/>
                <w:bCs w:val="0"/>
              </w:rPr>
              <w:t>п/п</w:t>
            </w:r>
          </w:p>
        </w:tc>
        <w:tc>
          <w:tcPr>
            <w:tcW w:w="4779" w:type="dxa"/>
            <w:vAlign w:val="center"/>
          </w:tcPr>
          <w:p w14:paraId="590D7E14" w14:textId="77777777" w:rsidR="00FF637D" w:rsidRPr="00E31D12" w:rsidRDefault="00FF637D" w:rsidP="003B7A3D">
            <w:pPr>
              <w:pStyle w:val="af9"/>
              <w:rPr>
                <w:b/>
                <w:bCs w:val="0"/>
              </w:rPr>
            </w:pPr>
            <w:r w:rsidRPr="00E31D12">
              <w:rPr>
                <w:b/>
                <w:bCs w:val="0"/>
              </w:rPr>
              <w:t>Наименование карт</w:t>
            </w:r>
          </w:p>
        </w:tc>
        <w:tc>
          <w:tcPr>
            <w:tcW w:w="1247" w:type="dxa"/>
            <w:vAlign w:val="center"/>
          </w:tcPr>
          <w:p w14:paraId="75AAB2A8" w14:textId="1188511F" w:rsidR="00FF637D" w:rsidRPr="00E31D12" w:rsidRDefault="009B2B58" w:rsidP="003B7A3D">
            <w:pPr>
              <w:pStyle w:val="af9"/>
              <w:rPr>
                <w:b/>
                <w:bCs w:val="0"/>
              </w:rPr>
            </w:pPr>
            <w:r>
              <w:rPr>
                <w:b/>
                <w:bCs w:val="0"/>
              </w:rPr>
              <w:t>№</w:t>
            </w:r>
            <w:r w:rsidR="00FF637D" w:rsidRPr="00E31D12">
              <w:rPr>
                <w:b/>
                <w:bCs w:val="0"/>
              </w:rPr>
              <w:t xml:space="preserve"> листа</w:t>
            </w:r>
          </w:p>
        </w:tc>
        <w:tc>
          <w:tcPr>
            <w:tcW w:w="1267" w:type="dxa"/>
            <w:vAlign w:val="center"/>
          </w:tcPr>
          <w:p w14:paraId="3094DEBA" w14:textId="77777777" w:rsidR="00FF637D" w:rsidRPr="00E31D12" w:rsidRDefault="00FF637D" w:rsidP="003B7A3D">
            <w:pPr>
              <w:pStyle w:val="af9"/>
              <w:rPr>
                <w:b/>
                <w:bCs w:val="0"/>
              </w:rPr>
            </w:pPr>
            <w:r w:rsidRPr="00E31D12">
              <w:rPr>
                <w:b/>
                <w:bCs w:val="0"/>
              </w:rPr>
              <w:t>Масштаб</w:t>
            </w:r>
          </w:p>
        </w:tc>
        <w:tc>
          <w:tcPr>
            <w:tcW w:w="1696" w:type="dxa"/>
            <w:vAlign w:val="center"/>
          </w:tcPr>
          <w:p w14:paraId="5A315D9C" w14:textId="77777777" w:rsidR="00FF637D" w:rsidRPr="00E31D12" w:rsidRDefault="00FF637D" w:rsidP="003B7A3D">
            <w:pPr>
              <w:pStyle w:val="af9"/>
              <w:rPr>
                <w:b/>
                <w:bCs w:val="0"/>
              </w:rPr>
            </w:pPr>
            <w:r w:rsidRPr="00E31D12">
              <w:rPr>
                <w:b/>
                <w:bCs w:val="0"/>
              </w:rPr>
              <w:t>Электронная версия проекта</w:t>
            </w:r>
          </w:p>
        </w:tc>
      </w:tr>
      <w:tr w:rsidR="00FF637D" w:rsidRPr="00F36643" w14:paraId="6C119BC8" w14:textId="77777777" w:rsidTr="003B7A3D">
        <w:trPr>
          <w:trHeight w:val="703"/>
          <w:tblHeader/>
        </w:trPr>
        <w:tc>
          <w:tcPr>
            <w:tcW w:w="9571" w:type="dxa"/>
            <w:gridSpan w:val="5"/>
            <w:vAlign w:val="center"/>
          </w:tcPr>
          <w:p w14:paraId="7FC60DF0" w14:textId="77777777" w:rsidR="00FF637D" w:rsidRPr="00E31D12" w:rsidRDefault="00FF637D" w:rsidP="003B7A3D">
            <w:pPr>
              <w:pStyle w:val="af9"/>
              <w:rPr>
                <w:b/>
                <w:bCs w:val="0"/>
              </w:rPr>
            </w:pPr>
            <w:r>
              <w:rPr>
                <w:b/>
                <w:bCs w:val="0"/>
              </w:rPr>
              <w:t>Е</w:t>
            </w:r>
            <w:r w:rsidRPr="00C221C8">
              <w:rPr>
                <w:b/>
                <w:bCs w:val="0"/>
              </w:rPr>
              <w:t>дин</w:t>
            </w:r>
            <w:r>
              <w:rPr>
                <w:b/>
                <w:bCs w:val="0"/>
              </w:rPr>
              <w:t>ый</w:t>
            </w:r>
            <w:r w:rsidRPr="00C221C8">
              <w:rPr>
                <w:b/>
                <w:bCs w:val="0"/>
              </w:rPr>
              <w:t xml:space="preserve"> документ территориального планирования и градостроительного зонирования содержит</w:t>
            </w:r>
          </w:p>
        </w:tc>
      </w:tr>
      <w:tr w:rsidR="00FF637D" w:rsidRPr="00F36643" w14:paraId="57EA1F88" w14:textId="77777777" w:rsidTr="003B7A3D">
        <w:trPr>
          <w:trHeight w:val="396"/>
          <w:tblHeader/>
        </w:trPr>
        <w:tc>
          <w:tcPr>
            <w:tcW w:w="9571" w:type="dxa"/>
            <w:gridSpan w:val="5"/>
            <w:vAlign w:val="center"/>
          </w:tcPr>
          <w:p w14:paraId="7A924190" w14:textId="77777777" w:rsidR="00FF637D" w:rsidRPr="006E2E92" w:rsidRDefault="00FF637D" w:rsidP="003B7A3D">
            <w:pPr>
              <w:pStyle w:val="af9"/>
              <w:ind w:left="-78" w:right="-143"/>
              <w:rPr>
                <w:i/>
                <w:iCs/>
              </w:rPr>
            </w:pPr>
            <w:r w:rsidRPr="006E2E92">
              <w:rPr>
                <w:i/>
                <w:iCs/>
              </w:rPr>
              <w:t>Территориальное планирование</w:t>
            </w:r>
          </w:p>
        </w:tc>
      </w:tr>
      <w:tr w:rsidR="00FF637D" w:rsidRPr="00F36643" w14:paraId="57D09BD8" w14:textId="77777777" w:rsidTr="003B7A3D">
        <w:trPr>
          <w:trHeight w:val="20"/>
          <w:tblHeader/>
        </w:trPr>
        <w:tc>
          <w:tcPr>
            <w:tcW w:w="582" w:type="dxa"/>
            <w:vAlign w:val="center"/>
          </w:tcPr>
          <w:p w14:paraId="4BC885BD" w14:textId="77777777" w:rsidR="00FF637D" w:rsidRPr="00E31D12" w:rsidRDefault="00FF637D" w:rsidP="00FF637D">
            <w:pPr>
              <w:pStyle w:val="af9"/>
              <w:numPr>
                <w:ilvl w:val="0"/>
                <w:numId w:val="9"/>
              </w:numPr>
            </w:pPr>
          </w:p>
        </w:tc>
        <w:tc>
          <w:tcPr>
            <w:tcW w:w="4779" w:type="dxa"/>
            <w:vAlign w:val="center"/>
          </w:tcPr>
          <w:p w14:paraId="66BF7BA0" w14:textId="77777777" w:rsidR="00FF637D" w:rsidRPr="00E31D12" w:rsidRDefault="00FF637D" w:rsidP="003B7A3D">
            <w:pPr>
              <w:pStyle w:val="af9"/>
              <w:jc w:val="left"/>
            </w:pPr>
            <w:r w:rsidRPr="00E31D12">
              <w:t>Положение о территориальном планировании</w:t>
            </w:r>
          </w:p>
        </w:tc>
        <w:tc>
          <w:tcPr>
            <w:tcW w:w="1247" w:type="dxa"/>
            <w:vAlign w:val="center"/>
          </w:tcPr>
          <w:p w14:paraId="5AF68C67" w14:textId="77777777" w:rsidR="00FF637D" w:rsidRPr="00E31D12" w:rsidRDefault="00FF637D" w:rsidP="003B7A3D">
            <w:pPr>
              <w:pStyle w:val="af9"/>
            </w:pPr>
            <w:r w:rsidRPr="00E31D12">
              <w:t>-</w:t>
            </w:r>
          </w:p>
        </w:tc>
        <w:tc>
          <w:tcPr>
            <w:tcW w:w="1267" w:type="dxa"/>
            <w:vAlign w:val="center"/>
          </w:tcPr>
          <w:p w14:paraId="3F753F1C" w14:textId="77777777" w:rsidR="00FF637D" w:rsidRPr="00E31D12" w:rsidRDefault="00FF637D" w:rsidP="003B7A3D">
            <w:pPr>
              <w:pStyle w:val="af9"/>
            </w:pPr>
            <w:r w:rsidRPr="00E31D12">
              <w:t>-</w:t>
            </w:r>
          </w:p>
        </w:tc>
        <w:tc>
          <w:tcPr>
            <w:tcW w:w="1696" w:type="dxa"/>
            <w:vAlign w:val="center"/>
          </w:tcPr>
          <w:p w14:paraId="1002DA09" w14:textId="77777777" w:rsidR="00FF637D" w:rsidRPr="00E31D12" w:rsidRDefault="00FF637D" w:rsidP="003B7A3D">
            <w:pPr>
              <w:pStyle w:val="af9"/>
              <w:ind w:left="-78" w:right="-143"/>
            </w:pPr>
            <w:proofErr w:type="spellStart"/>
            <w:r w:rsidRPr="00E31D12">
              <w:t>docx</w:t>
            </w:r>
            <w:proofErr w:type="spellEnd"/>
            <w:r w:rsidRPr="00E31D12">
              <w:t>,</w:t>
            </w:r>
          </w:p>
          <w:p w14:paraId="58733BF9" w14:textId="77777777" w:rsidR="00FF637D" w:rsidRPr="00E31D12" w:rsidRDefault="00FF637D" w:rsidP="003B7A3D">
            <w:pPr>
              <w:pStyle w:val="af9"/>
              <w:ind w:left="-78" w:right="-143"/>
            </w:pPr>
            <w:r w:rsidRPr="00E31D12">
              <w:t>.</w:t>
            </w:r>
            <w:proofErr w:type="spellStart"/>
            <w:r w:rsidRPr="00E31D12">
              <w:t>pdf</w:t>
            </w:r>
            <w:proofErr w:type="spellEnd"/>
          </w:p>
        </w:tc>
      </w:tr>
      <w:tr w:rsidR="00FF637D" w:rsidRPr="00F36643" w14:paraId="3E110365" w14:textId="77777777" w:rsidTr="003B7A3D">
        <w:trPr>
          <w:trHeight w:val="20"/>
          <w:tblHeader/>
        </w:trPr>
        <w:tc>
          <w:tcPr>
            <w:tcW w:w="582" w:type="dxa"/>
            <w:vAlign w:val="center"/>
          </w:tcPr>
          <w:p w14:paraId="78F785E2" w14:textId="77777777" w:rsidR="00FF637D" w:rsidRPr="00E31D12" w:rsidRDefault="00FF637D" w:rsidP="00FF637D">
            <w:pPr>
              <w:pStyle w:val="af9"/>
              <w:numPr>
                <w:ilvl w:val="0"/>
                <w:numId w:val="9"/>
              </w:numPr>
            </w:pPr>
          </w:p>
        </w:tc>
        <w:tc>
          <w:tcPr>
            <w:tcW w:w="4779" w:type="dxa"/>
            <w:vAlign w:val="center"/>
          </w:tcPr>
          <w:p w14:paraId="4AD815D4" w14:textId="77777777" w:rsidR="00FF637D" w:rsidRPr="003010A3" w:rsidRDefault="00FF637D" w:rsidP="003B7A3D">
            <w:pPr>
              <w:pStyle w:val="af9"/>
              <w:jc w:val="left"/>
            </w:pPr>
            <w:r w:rsidRPr="003010A3">
              <w:t xml:space="preserve">Карта планируемого размещения объектов местного значения </w:t>
            </w:r>
          </w:p>
        </w:tc>
        <w:tc>
          <w:tcPr>
            <w:tcW w:w="1247" w:type="dxa"/>
            <w:vAlign w:val="center"/>
          </w:tcPr>
          <w:p w14:paraId="5ECA410D" w14:textId="77777777" w:rsidR="00FF637D" w:rsidRPr="00E31D12" w:rsidRDefault="00FF637D" w:rsidP="003B7A3D">
            <w:pPr>
              <w:pStyle w:val="af9"/>
            </w:pPr>
            <w:r w:rsidRPr="00E31D12">
              <w:t>1.1</w:t>
            </w:r>
          </w:p>
        </w:tc>
        <w:tc>
          <w:tcPr>
            <w:tcW w:w="1267" w:type="dxa"/>
            <w:vAlign w:val="center"/>
          </w:tcPr>
          <w:p w14:paraId="102E842A"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6390FD12" w14:textId="694742D8" w:rsidR="00FF637D" w:rsidRPr="00E31D12" w:rsidRDefault="00FF637D" w:rsidP="003B7A3D">
            <w:pPr>
              <w:pStyle w:val="af9"/>
              <w:ind w:left="-78" w:right="-143"/>
            </w:pPr>
            <w:proofErr w:type="spellStart"/>
            <w:r w:rsidRPr="00E31D12">
              <w:t>MapI</w:t>
            </w:r>
            <w:r w:rsidR="009B2B58">
              <w:t>№</w:t>
            </w:r>
            <w:r w:rsidRPr="00E31D12">
              <w:t>fo</w:t>
            </w:r>
            <w:proofErr w:type="spellEnd"/>
          </w:p>
          <w:p w14:paraId="4C49961F"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079A73D3" w14:textId="77777777" w:rsidTr="003B7A3D">
        <w:trPr>
          <w:trHeight w:val="20"/>
          <w:tblHeader/>
        </w:trPr>
        <w:tc>
          <w:tcPr>
            <w:tcW w:w="582" w:type="dxa"/>
            <w:vAlign w:val="center"/>
          </w:tcPr>
          <w:p w14:paraId="2DBC1541" w14:textId="77777777" w:rsidR="00FF637D" w:rsidRPr="00E31D12" w:rsidRDefault="00FF637D" w:rsidP="00FF637D">
            <w:pPr>
              <w:pStyle w:val="af9"/>
              <w:numPr>
                <w:ilvl w:val="0"/>
                <w:numId w:val="9"/>
              </w:numPr>
            </w:pPr>
          </w:p>
        </w:tc>
        <w:tc>
          <w:tcPr>
            <w:tcW w:w="4779" w:type="dxa"/>
            <w:vAlign w:val="center"/>
          </w:tcPr>
          <w:p w14:paraId="2388371B" w14:textId="77777777" w:rsidR="00FF637D" w:rsidRPr="003010A3" w:rsidRDefault="00FF637D" w:rsidP="003B7A3D">
            <w:pPr>
              <w:pStyle w:val="af9"/>
              <w:jc w:val="left"/>
            </w:pPr>
            <w:r w:rsidRPr="003010A3">
              <w:t xml:space="preserve">Карта планируемого размещения объектов местного значения </w:t>
            </w:r>
            <w:r>
              <w:t>(</w:t>
            </w:r>
            <w:proofErr w:type="spellStart"/>
            <w:r>
              <w:t>ст-ца</w:t>
            </w:r>
            <w:proofErr w:type="spellEnd"/>
            <w:r>
              <w:t xml:space="preserve"> Ленинградская)</w:t>
            </w:r>
          </w:p>
        </w:tc>
        <w:tc>
          <w:tcPr>
            <w:tcW w:w="1247" w:type="dxa"/>
            <w:vAlign w:val="center"/>
          </w:tcPr>
          <w:p w14:paraId="3BB6CE24" w14:textId="77777777" w:rsidR="00FF637D" w:rsidRPr="00E31D12" w:rsidRDefault="00FF637D" w:rsidP="003B7A3D">
            <w:pPr>
              <w:pStyle w:val="af9"/>
            </w:pPr>
            <w:r w:rsidRPr="00E31D12">
              <w:t>1.2</w:t>
            </w:r>
          </w:p>
        </w:tc>
        <w:tc>
          <w:tcPr>
            <w:tcW w:w="1267" w:type="dxa"/>
            <w:vAlign w:val="center"/>
          </w:tcPr>
          <w:p w14:paraId="6F0F11EB" w14:textId="77777777" w:rsidR="00FF637D" w:rsidRPr="00E31D12" w:rsidRDefault="00FF637D" w:rsidP="003B7A3D">
            <w:pPr>
              <w:pStyle w:val="af9"/>
            </w:pPr>
            <w:r w:rsidRPr="00E31D12">
              <w:t>1:5 000</w:t>
            </w:r>
          </w:p>
        </w:tc>
        <w:tc>
          <w:tcPr>
            <w:tcW w:w="1696" w:type="dxa"/>
            <w:vAlign w:val="center"/>
          </w:tcPr>
          <w:p w14:paraId="302F5238" w14:textId="359C5A30" w:rsidR="00FF637D" w:rsidRPr="00E31D12" w:rsidRDefault="00FF637D" w:rsidP="003B7A3D">
            <w:pPr>
              <w:pStyle w:val="af9"/>
              <w:ind w:left="-78" w:right="-143"/>
            </w:pPr>
            <w:proofErr w:type="spellStart"/>
            <w:r w:rsidRPr="00E31D12">
              <w:t>MapI</w:t>
            </w:r>
            <w:r w:rsidR="009B2B58">
              <w:t>№</w:t>
            </w:r>
            <w:r w:rsidRPr="00E31D12">
              <w:t>fo</w:t>
            </w:r>
            <w:proofErr w:type="spellEnd"/>
          </w:p>
          <w:p w14:paraId="2271ECE9"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33E9D393" w14:textId="77777777" w:rsidTr="003B7A3D">
        <w:trPr>
          <w:trHeight w:val="20"/>
          <w:tblHeader/>
        </w:trPr>
        <w:tc>
          <w:tcPr>
            <w:tcW w:w="582" w:type="dxa"/>
            <w:vAlign w:val="center"/>
          </w:tcPr>
          <w:p w14:paraId="4B5A1C93" w14:textId="77777777" w:rsidR="00FF637D" w:rsidRPr="00E31D12" w:rsidRDefault="00FF637D" w:rsidP="00FF637D">
            <w:pPr>
              <w:pStyle w:val="af9"/>
              <w:numPr>
                <w:ilvl w:val="0"/>
                <w:numId w:val="9"/>
              </w:numPr>
            </w:pPr>
          </w:p>
        </w:tc>
        <w:tc>
          <w:tcPr>
            <w:tcW w:w="4779" w:type="dxa"/>
            <w:vAlign w:val="center"/>
          </w:tcPr>
          <w:p w14:paraId="5B0712B6" w14:textId="77777777" w:rsidR="00FF637D" w:rsidRPr="003010A3" w:rsidRDefault="00FF637D" w:rsidP="003B7A3D">
            <w:pPr>
              <w:pStyle w:val="af9"/>
              <w:jc w:val="both"/>
            </w:pPr>
            <w:r w:rsidRPr="003010A3">
              <w:t xml:space="preserve">Карта планируемого размещения объектов местного значения </w:t>
            </w:r>
            <w:r w:rsidRPr="001340D4">
              <w:t>(</w:t>
            </w:r>
            <w:proofErr w:type="spellStart"/>
            <w:r w:rsidRPr="001340D4">
              <w:t>ст-ца</w:t>
            </w:r>
            <w:proofErr w:type="spellEnd"/>
            <w:r w:rsidRPr="001340D4">
              <w:t xml:space="preserve"> Крыловская, </w:t>
            </w:r>
            <w:proofErr w:type="spellStart"/>
            <w:r w:rsidRPr="001340D4">
              <w:t>ст-ца</w:t>
            </w:r>
            <w:proofErr w:type="spellEnd"/>
            <w:r w:rsidRPr="001340D4">
              <w:t xml:space="preserve"> </w:t>
            </w:r>
            <w:proofErr w:type="spellStart"/>
            <w:r w:rsidRPr="001340D4">
              <w:t>Новоплатнировская</w:t>
            </w:r>
            <w:proofErr w:type="spellEnd"/>
            <w:r w:rsidRPr="001340D4">
              <w:t>, х. Коржи)</w:t>
            </w:r>
          </w:p>
        </w:tc>
        <w:tc>
          <w:tcPr>
            <w:tcW w:w="1247" w:type="dxa"/>
            <w:vAlign w:val="center"/>
          </w:tcPr>
          <w:p w14:paraId="3965ABC1" w14:textId="77777777" w:rsidR="00FF637D" w:rsidRPr="00E31D12" w:rsidRDefault="00FF637D" w:rsidP="003B7A3D">
            <w:pPr>
              <w:pStyle w:val="af9"/>
            </w:pPr>
            <w:r w:rsidRPr="00E31D12">
              <w:t>1.</w:t>
            </w:r>
            <w:r>
              <w:t>3</w:t>
            </w:r>
          </w:p>
        </w:tc>
        <w:tc>
          <w:tcPr>
            <w:tcW w:w="1267" w:type="dxa"/>
            <w:vAlign w:val="center"/>
          </w:tcPr>
          <w:p w14:paraId="0C7AEA93" w14:textId="77777777" w:rsidR="00FF637D" w:rsidRPr="00E31D12" w:rsidRDefault="00FF637D" w:rsidP="003B7A3D">
            <w:pPr>
              <w:pStyle w:val="af9"/>
            </w:pPr>
            <w:r w:rsidRPr="00E31D12">
              <w:t>1:</w:t>
            </w:r>
            <w:r>
              <w:t xml:space="preserve"> 10 000, 1: </w:t>
            </w:r>
            <w:r w:rsidRPr="00E31D12">
              <w:t>5 000</w:t>
            </w:r>
          </w:p>
        </w:tc>
        <w:tc>
          <w:tcPr>
            <w:tcW w:w="1696" w:type="dxa"/>
            <w:vAlign w:val="center"/>
          </w:tcPr>
          <w:p w14:paraId="6285CC9C" w14:textId="16A664EF" w:rsidR="00FF637D" w:rsidRPr="00E31D12" w:rsidRDefault="00FF637D" w:rsidP="003B7A3D">
            <w:pPr>
              <w:pStyle w:val="af9"/>
              <w:ind w:left="-78" w:right="-143"/>
            </w:pPr>
            <w:proofErr w:type="spellStart"/>
            <w:r w:rsidRPr="00E31D12">
              <w:t>MapI</w:t>
            </w:r>
            <w:r w:rsidR="009B2B58">
              <w:t>№</w:t>
            </w:r>
            <w:r w:rsidRPr="00E31D12">
              <w:t>fo</w:t>
            </w:r>
            <w:proofErr w:type="spellEnd"/>
          </w:p>
          <w:p w14:paraId="42077A40"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7B49E25F" w14:textId="77777777" w:rsidTr="003B7A3D">
        <w:trPr>
          <w:trHeight w:val="20"/>
          <w:tblHeader/>
        </w:trPr>
        <w:tc>
          <w:tcPr>
            <w:tcW w:w="582" w:type="dxa"/>
            <w:vAlign w:val="center"/>
          </w:tcPr>
          <w:p w14:paraId="2C667E94" w14:textId="77777777" w:rsidR="00FF637D" w:rsidRPr="00E31D12" w:rsidRDefault="00FF637D" w:rsidP="00FF637D">
            <w:pPr>
              <w:pStyle w:val="af9"/>
              <w:numPr>
                <w:ilvl w:val="0"/>
                <w:numId w:val="9"/>
              </w:numPr>
            </w:pPr>
          </w:p>
        </w:tc>
        <w:tc>
          <w:tcPr>
            <w:tcW w:w="4779" w:type="dxa"/>
            <w:vAlign w:val="center"/>
          </w:tcPr>
          <w:p w14:paraId="7312B4E0" w14:textId="77777777" w:rsidR="00FF637D" w:rsidRPr="003010A3" w:rsidRDefault="00FF637D" w:rsidP="003B7A3D">
            <w:pPr>
              <w:pStyle w:val="af9"/>
              <w:jc w:val="both"/>
            </w:pPr>
            <w:r w:rsidRPr="003010A3">
              <w:t xml:space="preserve">Карта планируемого размещения объектов местного значения </w:t>
            </w:r>
            <w:r>
              <w:t>(п. Октябрьский, п. Ближний, п. Изобильный, х. Западный, п. Образцовый, п. Солнечный, х. </w:t>
            </w:r>
            <w:proofErr w:type="spellStart"/>
            <w:r>
              <w:t>Реконструктор</w:t>
            </w:r>
            <w:proofErr w:type="spellEnd"/>
            <w:r>
              <w:t>, х. Ленина, х. Ромашки, х. </w:t>
            </w:r>
            <w:proofErr w:type="spellStart"/>
            <w:r>
              <w:t>Березанский</w:t>
            </w:r>
            <w:proofErr w:type="spellEnd"/>
            <w:r>
              <w:t>, п. Высотный)</w:t>
            </w:r>
          </w:p>
        </w:tc>
        <w:tc>
          <w:tcPr>
            <w:tcW w:w="1247" w:type="dxa"/>
            <w:vAlign w:val="center"/>
          </w:tcPr>
          <w:p w14:paraId="2FB1EFA9" w14:textId="77777777" w:rsidR="00FF637D" w:rsidRPr="00E31D12" w:rsidRDefault="00FF637D" w:rsidP="003B7A3D">
            <w:pPr>
              <w:pStyle w:val="af9"/>
            </w:pPr>
            <w:r>
              <w:t>1.4</w:t>
            </w:r>
          </w:p>
        </w:tc>
        <w:tc>
          <w:tcPr>
            <w:tcW w:w="1267" w:type="dxa"/>
            <w:vAlign w:val="center"/>
          </w:tcPr>
          <w:p w14:paraId="5843EAA7" w14:textId="77777777" w:rsidR="00FF637D" w:rsidRPr="00E31D12" w:rsidRDefault="00FF637D" w:rsidP="003B7A3D">
            <w:pPr>
              <w:pStyle w:val="af9"/>
            </w:pPr>
            <w:r w:rsidRPr="00E31D12">
              <w:t>1:</w:t>
            </w:r>
            <w:r>
              <w:t xml:space="preserve"> 10 000</w:t>
            </w:r>
          </w:p>
        </w:tc>
        <w:tc>
          <w:tcPr>
            <w:tcW w:w="1696" w:type="dxa"/>
            <w:vAlign w:val="center"/>
          </w:tcPr>
          <w:p w14:paraId="408DF4B7" w14:textId="6DD9BBD9" w:rsidR="00FF637D" w:rsidRPr="00E31D12" w:rsidRDefault="00FF637D" w:rsidP="003B7A3D">
            <w:pPr>
              <w:pStyle w:val="af9"/>
              <w:ind w:left="-78" w:right="-143"/>
            </w:pPr>
            <w:proofErr w:type="spellStart"/>
            <w:r w:rsidRPr="00E31D12">
              <w:t>MapI</w:t>
            </w:r>
            <w:r w:rsidR="009B2B58">
              <w:t>№</w:t>
            </w:r>
            <w:r w:rsidRPr="00E31D12">
              <w:t>fo</w:t>
            </w:r>
            <w:proofErr w:type="spellEnd"/>
          </w:p>
          <w:p w14:paraId="20F1E779"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5D0D9149" w14:textId="77777777" w:rsidTr="003B7A3D">
        <w:trPr>
          <w:trHeight w:val="20"/>
          <w:tblHeader/>
        </w:trPr>
        <w:tc>
          <w:tcPr>
            <w:tcW w:w="582" w:type="dxa"/>
            <w:vAlign w:val="center"/>
          </w:tcPr>
          <w:p w14:paraId="5C7E5969" w14:textId="77777777" w:rsidR="00FF637D" w:rsidRPr="00E31D12" w:rsidRDefault="00FF637D" w:rsidP="00FF637D">
            <w:pPr>
              <w:pStyle w:val="af9"/>
              <w:numPr>
                <w:ilvl w:val="0"/>
                <w:numId w:val="9"/>
              </w:numPr>
            </w:pPr>
          </w:p>
        </w:tc>
        <w:tc>
          <w:tcPr>
            <w:tcW w:w="4779" w:type="dxa"/>
            <w:vAlign w:val="center"/>
          </w:tcPr>
          <w:p w14:paraId="7638F792" w14:textId="77777777" w:rsidR="00FF637D" w:rsidRPr="00DE19A2" w:rsidRDefault="00FF637D" w:rsidP="003B7A3D">
            <w:pPr>
              <w:pStyle w:val="af9"/>
              <w:jc w:val="left"/>
            </w:pPr>
            <w:r w:rsidRPr="003010A3">
              <w:t>Карта планируемого размещения объектов местного значения</w:t>
            </w:r>
            <w:r>
              <w:t xml:space="preserve"> (х. Белый, х. Восточный, х. Утро, п. </w:t>
            </w:r>
            <w:proofErr w:type="spellStart"/>
            <w:r>
              <w:t>Бурдатский</w:t>
            </w:r>
            <w:proofErr w:type="spellEnd"/>
            <w:r>
              <w:t>, х. Куликовский, п. </w:t>
            </w:r>
            <w:proofErr w:type="spellStart"/>
            <w:r>
              <w:t>Первомайски</w:t>
            </w:r>
            <w:proofErr w:type="spellEnd"/>
            <w:r>
              <w:t xml:space="preserve">, п. Звезда, п. Уманский, п. Моторный, п. Смелый, п. </w:t>
            </w:r>
            <w:proofErr w:type="spellStart"/>
            <w:r>
              <w:t>Бичевый</w:t>
            </w:r>
            <w:proofErr w:type="spellEnd"/>
            <w:r>
              <w:t>, п. Трудовой, х. Андрющенко, п. </w:t>
            </w:r>
            <w:proofErr w:type="spellStart"/>
            <w:r>
              <w:t>Лаштованный</w:t>
            </w:r>
            <w:proofErr w:type="spellEnd"/>
            <w:r>
              <w:t xml:space="preserve">, х. </w:t>
            </w:r>
            <w:proofErr w:type="spellStart"/>
            <w:r>
              <w:t>Краснострелецкий</w:t>
            </w:r>
            <w:proofErr w:type="spellEnd"/>
            <w:r>
              <w:t>, п. Грачевка, п. Луговой, п. Зерновой)</w:t>
            </w:r>
          </w:p>
        </w:tc>
        <w:tc>
          <w:tcPr>
            <w:tcW w:w="1247" w:type="dxa"/>
            <w:vAlign w:val="center"/>
          </w:tcPr>
          <w:p w14:paraId="027E817F" w14:textId="77777777" w:rsidR="00FF637D" w:rsidRPr="00E31D12" w:rsidRDefault="00FF637D" w:rsidP="003B7A3D">
            <w:pPr>
              <w:pStyle w:val="af9"/>
            </w:pPr>
            <w:r>
              <w:t>1.5</w:t>
            </w:r>
          </w:p>
        </w:tc>
        <w:tc>
          <w:tcPr>
            <w:tcW w:w="1267" w:type="dxa"/>
            <w:vAlign w:val="center"/>
          </w:tcPr>
          <w:p w14:paraId="4A3A9684" w14:textId="77777777" w:rsidR="00FF637D" w:rsidRPr="00E31D12" w:rsidRDefault="00FF637D" w:rsidP="003B7A3D">
            <w:pPr>
              <w:pStyle w:val="af9"/>
            </w:pPr>
            <w:r w:rsidRPr="00E31D12">
              <w:t>1:</w:t>
            </w:r>
            <w:r>
              <w:t xml:space="preserve"> 10 000</w:t>
            </w:r>
          </w:p>
        </w:tc>
        <w:tc>
          <w:tcPr>
            <w:tcW w:w="1696" w:type="dxa"/>
            <w:vAlign w:val="center"/>
          </w:tcPr>
          <w:p w14:paraId="44AD1455" w14:textId="3BE0427D" w:rsidR="00FF637D" w:rsidRPr="00E31D12" w:rsidRDefault="00FF637D" w:rsidP="003B7A3D">
            <w:pPr>
              <w:pStyle w:val="af9"/>
              <w:ind w:left="-78" w:right="-143"/>
            </w:pPr>
            <w:proofErr w:type="spellStart"/>
            <w:r w:rsidRPr="00E31D12">
              <w:t>MapI</w:t>
            </w:r>
            <w:r w:rsidR="009B2B58">
              <w:t>№</w:t>
            </w:r>
            <w:r w:rsidRPr="00E31D12">
              <w:t>fo</w:t>
            </w:r>
            <w:proofErr w:type="spellEnd"/>
          </w:p>
          <w:p w14:paraId="3EF1CB35"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35AD0CC2" w14:textId="77777777" w:rsidTr="003B7A3D">
        <w:trPr>
          <w:trHeight w:val="20"/>
          <w:tblHeader/>
        </w:trPr>
        <w:tc>
          <w:tcPr>
            <w:tcW w:w="582" w:type="dxa"/>
            <w:vAlign w:val="center"/>
          </w:tcPr>
          <w:p w14:paraId="6C8B7FF9" w14:textId="77777777" w:rsidR="00FF637D" w:rsidRPr="00E31D12" w:rsidRDefault="00FF637D" w:rsidP="00FF637D">
            <w:pPr>
              <w:pStyle w:val="af9"/>
              <w:numPr>
                <w:ilvl w:val="0"/>
                <w:numId w:val="9"/>
              </w:numPr>
            </w:pPr>
          </w:p>
        </w:tc>
        <w:tc>
          <w:tcPr>
            <w:tcW w:w="4779" w:type="dxa"/>
            <w:vAlign w:val="center"/>
          </w:tcPr>
          <w:p w14:paraId="3EB96739" w14:textId="77777777" w:rsidR="00FF637D" w:rsidRPr="00DE19A2" w:rsidRDefault="00FF637D" w:rsidP="003B7A3D">
            <w:pPr>
              <w:pStyle w:val="af9"/>
              <w:jc w:val="both"/>
            </w:pPr>
            <w:r w:rsidRPr="00DE19A2">
              <w:t>Карта границ населенных пунктов (в том числе границ образуемых населенных пунктов), входящих в состав муниципального образования</w:t>
            </w:r>
          </w:p>
        </w:tc>
        <w:tc>
          <w:tcPr>
            <w:tcW w:w="1247" w:type="dxa"/>
            <w:vAlign w:val="center"/>
          </w:tcPr>
          <w:p w14:paraId="69B9C19B" w14:textId="77777777" w:rsidR="00FF637D" w:rsidRPr="00E31D12" w:rsidRDefault="00FF637D" w:rsidP="003B7A3D">
            <w:pPr>
              <w:pStyle w:val="af9"/>
            </w:pPr>
            <w:r w:rsidRPr="00E31D12">
              <w:t>2</w:t>
            </w:r>
            <w:r>
              <w:t>.1</w:t>
            </w:r>
          </w:p>
        </w:tc>
        <w:tc>
          <w:tcPr>
            <w:tcW w:w="1267" w:type="dxa"/>
            <w:vAlign w:val="center"/>
          </w:tcPr>
          <w:p w14:paraId="16455797"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7D3DEE21" w14:textId="770B40F6" w:rsidR="00FF637D" w:rsidRPr="00E31D12" w:rsidRDefault="00FF637D" w:rsidP="003B7A3D">
            <w:pPr>
              <w:pStyle w:val="af9"/>
              <w:ind w:left="-78" w:right="-143"/>
            </w:pPr>
            <w:proofErr w:type="spellStart"/>
            <w:r w:rsidRPr="00E31D12">
              <w:t>MapI</w:t>
            </w:r>
            <w:r w:rsidR="009B2B58">
              <w:t>№</w:t>
            </w:r>
            <w:r w:rsidRPr="00E31D12">
              <w:t>fo</w:t>
            </w:r>
            <w:proofErr w:type="spellEnd"/>
          </w:p>
          <w:p w14:paraId="4BE5639F"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w:t>
            </w:r>
          </w:p>
          <w:p w14:paraId="3A2B9983" w14:textId="77777777" w:rsidR="00FF637D" w:rsidRPr="00E31D12" w:rsidRDefault="00FF637D" w:rsidP="003B7A3D">
            <w:pPr>
              <w:pStyle w:val="af9"/>
              <w:ind w:left="-78" w:right="-143"/>
            </w:pPr>
            <w:r w:rsidRPr="00E31D12">
              <w:t>.</w:t>
            </w:r>
            <w:proofErr w:type="spellStart"/>
            <w:r w:rsidRPr="00E31D12">
              <w:t>jpg</w:t>
            </w:r>
            <w:proofErr w:type="spellEnd"/>
          </w:p>
        </w:tc>
      </w:tr>
      <w:tr w:rsidR="00FF637D" w:rsidRPr="00F36643" w14:paraId="1434ED83" w14:textId="77777777" w:rsidTr="003B7A3D">
        <w:trPr>
          <w:trHeight w:val="20"/>
          <w:tblHeader/>
        </w:trPr>
        <w:tc>
          <w:tcPr>
            <w:tcW w:w="582" w:type="dxa"/>
            <w:vAlign w:val="center"/>
          </w:tcPr>
          <w:p w14:paraId="4ACF43F8" w14:textId="77777777" w:rsidR="00FF637D" w:rsidRPr="00E31D12" w:rsidRDefault="00FF637D" w:rsidP="00FF637D">
            <w:pPr>
              <w:pStyle w:val="af9"/>
              <w:numPr>
                <w:ilvl w:val="0"/>
                <w:numId w:val="9"/>
              </w:numPr>
            </w:pPr>
          </w:p>
        </w:tc>
        <w:tc>
          <w:tcPr>
            <w:tcW w:w="4779" w:type="dxa"/>
            <w:vAlign w:val="center"/>
          </w:tcPr>
          <w:p w14:paraId="0C6F649A" w14:textId="77777777" w:rsidR="00FF637D" w:rsidRPr="00DE19A2" w:rsidRDefault="00FF637D" w:rsidP="003B7A3D">
            <w:pPr>
              <w:pStyle w:val="af9"/>
              <w:jc w:val="both"/>
            </w:pPr>
            <w:r>
              <w:t>Карта границ населенных пунктов (в том числе границ образуемых населенных пунктов), входящих в состав муниципального образования (</w:t>
            </w:r>
            <w:proofErr w:type="spellStart"/>
            <w:r>
              <w:t>ст-ца</w:t>
            </w:r>
            <w:proofErr w:type="spellEnd"/>
            <w:r>
              <w:t xml:space="preserve"> Ленинградская, </w:t>
            </w:r>
            <w:proofErr w:type="spellStart"/>
            <w:r>
              <w:t>ст-ца</w:t>
            </w:r>
            <w:proofErr w:type="spellEnd"/>
            <w:r>
              <w:t xml:space="preserve"> Крыловская, </w:t>
            </w:r>
            <w:proofErr w:type="spellStart"/>
            <w:r>
              <w:t>ст-ца</w:t>
            </w:r>
            <w:proofErr w:type="spellEnd"/>
            <w:r>
              <w:t xml:space="preserve"> </w:t>
            </w:r>
            <w:proofErr w:type="spellStart"/>
            <w:r>
              <w:t>Новоплатнировская</w:t>
            </w:r>
            <w:proofErr w:type="spellEnd"/>
            <w:r>
              <w:t xml:space="preserve">, х. Коржи, п. Октябрьский, п. Ближний, п. Изобильный, х. </w:t>
            </w:r>
            <w:proofErr w:type="spellStart"/>
            <w:r>
              <w:t>Березанский</w:t>
            </w:r>
            <w:proofErr w:type="spellEnd"/>
            <w:r>
              <w:t>)</w:t>
            </w:r>
          </w:p>
        </w:tc>
        <w:tc>
          <w:tcPr>
            <w:tcW w:w="1247" w:type="dxa"/>
            <w:vAlign w:val="center"/>
          </w:tcPr>
          <w:p w14:paraId="287323D1" w14:textId="77777777" w:rsidR="00FF637D" w:rsidRPr="00E31D12" w:rsidRDefault="00FF637D" w:rsidP="003B7A3D">
            <w:pPr>
              <w:pStyle w:val="af9"/>
            </w:pPr>
            <w:r>
              <w:t>2.2</w:t>
            </w:r>
          </w:p>
        </w:tc>
        <w:tc>
          <w:tcPr>
            <w:tcW w:w="1267" w:type="dxa"/>
            <w:vAlign w:val="center"/>
          </w:tcPr>
          <w:p w14:paraId="6431C16B" w14:textId="77777777" w:rsidR="00FF637D" w:rsidRPr="00E31D12" w:rsidRDefault="00FF637D" w:rsidP="003B7A3D">
            <w:pPr>
              <w:pStyle w:val="af9"/>
            </w:pPr>
            <w:r w:rsidRPr="00E31D12">
              <w:t>1:</w:t>
            </w:r>
            <w:r>
              <w:t>10</w:t>
            </w:r>
            <w:r w:rsidRPr="00E31D12">
              <w:t xml:space="preserve"> 000</w:t>
            </w:r>
          </w:p>
        </w:tc>
        <w:tc>
          <w:tcPr>
            <w:tcW w:w="1696" w:type="dxa"/>
            <w:vAlign w:val="center"/>
          </w:tcPr>
          <w:p w14:paraId="63D6246C" w14:textId="6A28D017" w:rsidR="00FF637D" w:rsidRPr="00E31D12" w:rsidRDefault="00FF637D" w:rsidP="003B7A3D">
            <w:pPr>
              <w:pStyle w:val="af9"/>
              <w:ind w:left="-78" w:right="-143"/>
            </w:pPr>
            <w:proofErr w:type="spellStart"/>
            <w:r w:rsidRPr="00E31D12">
              <w:t>MapI</w:t>
            </w:r>
            <w:r w:rsidR="009B2B58">
              <w:t>№</w:t>
            </w:r>
            <w:r w:rsidRPr="00E31D12">
              <w:t>fo</w:t>
            </w:r>
            <w:proofErr w:type="spellEnd"/>
          </w:p>
          <w:p w14:paraId="29403B6C"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w:t>
            </w:r>
          </w:p>
          <w:p w14:paraId="20345F33" w14:textId="77777777" w:rsidR="00FF637D" w:rsidRPr="00E31D12" w:rsidRDefault="00FF637D" w:rsidP="003B7A3D">
            <w:pPr>
              <w:pStyle w:val="af9"/>
              <w:ind w:left="-78" w:right="-143"/>
            </w:pPr>
            <w:r w:rsidRPr="00E31D12">
              <w:t>.</w:t>
            </w:r>
            <w:proofErr w:type="spellStart"/>
            <w:r w:rsidRPr="00E31D12">
              <w:t>jpg</w:t>
            </w:r>
            <w:proofErr w:type="spellEnd"/>
          </w:p>
        </w:tc>
      </w:tr>
      <w:tr w:rsidR="00FF637D" w:rsidRPr="00F36643" w14:paraId="000C1032" w14:textId="77777777" w:rsidTr="003B7A3D">
        <w:trPr>
          <w:trHeight w:val="20"/>
          <w:tblHeader/>
        </w:trPr>
        <w:tc>
          <w:tcPr>
            <w:tcW w:w="582" w:type="dxa"/>
            <w:vAlign w:val="center"/>
          </w:tcPr>
          <w:p w14:paraId="4D888717" w14:textId="77777777" w:rsidR="00FF637D" w:rsidRPr="00E31D12" w:rsidRDefault="00FF637D" w:rsidP="00FF637D">
            <w:pPr>
              <w:pStyle w:val="af9"/>
              <w:numPr>
                <w:ilvl w:val="0"/>
                <w:numId w:val="9"/>
              </w:numPr>
            </w:pPr>
          </w:p>
        </w:tc>
        <w:tc>
          <w:tcPr>
            <w:tcW w:w="4779" w:type="dxa"/>
            <w:vAlign w:val="center"/>
          </w:tcPr>
          <w:p w14:paraId="09B368A8" w14:textId="77777777" w:rsidR="00FF637D" w:rsidRPr="00DE19A2" w:rsidRDefault="00FF637D" w:rsidP="003B7A3D">
            <w:pPr>
              <w:pStyle w:val="af9"/>
              <w:jc w:val="both"/>
            </w:pPr>
            <w:r>
              <w:t>Карта границ населенных пунктов (в том числе границ образуемых населенных пунктов), входящих в состав муниципального образования (х. Белый, х. Восточный, х. Утро, п. </w:t>
            </w:r>
            <w:proofErr w:type="spellStart"/>
            <w:r>
              <w:t>Бурдатский</w:t>
            </w:r>
            <w:proofErr w:type="spellEnd"/>
            <w:r>
              <w:t>, х. Куликовский, п. Первомайский, п. Звезда, п. Уманский, п. Моторный, п. Смелый, п. </w:t>
            </w:r>
            <w:proofErr w:type="spellStart"/>
            <w:r>
              <w:t>Бичевый</w:t>
            </w:r>
            <w:proofErr w:type="spellEnd"/>
            <w:r>
              <w:t>, п. Трудовой, х. Андрющенко, п. </w:t>
            </w:r>
            <w:proofErr w:type="spellStart"/>
            <w:r>
              <w:t>Лаштованный</w:t>
            </w:r>
            <w:proofErr w:type="spellEnd"/>
            <w:r>
              <w:t xml:space="preserve">, х. </w:t>
            </w:r>
            <w:proofErr w:type="spellStart"/>
            <w:r>
              <w:t>Краснострелецкий</w:t>
            </w:r>
            <w:proofErr w:type="spellEnd"/>
            <w:r>
              <w:t xml:space="preserve">, п. Грачевка, п. Луговой, п. Зерновой, х. Западный, п. Образцовый, п. Солнечный, х. </w:t>
            </w:r>
            <w:proofErr w:type="spellStart"/>
            <w:r>
              <w:t>Реконструктор</w:t>
            </w:r>
            <w:proofErr w:type="spellEnd"/>
            <w:r>
              <w:t>, х. Ленина, х. Ромашки, п. Высотный)</w:t>
            </w:r>
          </w:p>
        </w:tc>
        <w:tc>
          <w:tcPr>
            <w:tcW w:w="1247" w:type="dxa"/>
            <w:vAlign w:val="center"/>
          </w:tcPr>
          <w:p w14:paraId="42C2ACB4" w14:textId="77777777" w:rsidR="00FF637D" w:rsidRPr="00E31D12" w:rsidRDefault="00FF637D" w:rsidP="003B7A3D">
            <w:pPr>
              <w:pStyle w:val="af9"/>
            </w:pPr>
            <w:r>
              <w:t>2.3</w:t>
            </w:r>
          </w:p>
        </w:tc>
        <w:tc>
          <w:tcPr>
            <w:tcW w:w="1267" w:type="dxa"/>
            <w:vAlign w:val="center"/>
          </w:tcPr>
          <w:p w14:paraId="41684DA8" w14:textId="77777777" w:rsidR="00FF637D" w:rsidRPr="00E31D12" w:rsidRDefault="00FF637D" w:rsidP="003B7A3D">
            <w:pPr>
              <w:pStyle w:val="af9"/>
            </w:pPr>
            <w:r w:rsidRPr="00E31D12">
              <w:t>1:</w:t>
            </w:r>
            <w:r>
              <w:t xml:space="preserve"> 10 000</w:t>
            </w:r>
          </w:p>
        </w:tc>
        <w:tc>
          <w:tcPr>
            <w:tcW w:w="1696" w:type="dxa"/>
            <w:vAlign w:val="center"/>
          </w:tcPr>
          <w:p w14:paraId="5977FED2" w14:textId="0A3335B0" w:rsidR="00FF637D" w:rsidRPr="00E31D12" w:rsidRDefault="00FF637D" w:rsidP="003B7A3D">
            <w:pPr>
              <w:pStyle w:val="af9"/>
              <w:ind w:left="-78" w:right="-143"/>
            </w:pPr>
            <w:proofErr w:type="spellStart"/>
            <w:r w:rsidRPr="00E31D12">
              <w:t>MapI</w:t>
            </w:r>
            <w:r w:rsidR="009B2B58">
              <w:t>№</w:t>
            </w:r>
            <w:r w:rsidRPr="00E31D12">
              <w:t>fo</w:t>
            </w:r>
            <w:proofErr w:type="spellEnd"/>
          </w:p>
          <w:p w14:paraId="6B77A17E"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w:t>
            </w:r>
          </w:p>
          <w:p w14:paraId="677B4B7E" w14:textId="77777777" w:rsidR="00FF637D" w:rsidRPr="00E31D12" w:rsidRDefault="00FF637D" w:rsidP="003B7A3D">
            <w:pPr>
              <w:pStyle w:val="af9"/>
              <w:ind w:left="-78" w:right="-143"/>
            </w:pPr>
            <w:r w:rsidRPr="00E31D12">
              <w:t>.</w:t>
            </w:r>
            <w:proofErr w:type="spellStart"/>
            <w:r w:rsidRPr="00E31D12">
              <w:t>jpg</w:t>
            </w:r>
            <w:proofErr w:type="spellEnd"/>
          </w:p>
        </w:tc>
      </w:tr>
      <w:tr w:rsidR="00FF637D" w:rsidRPr="00F36643" w14:paraId="28BDD64C" w14:textId="77777777" w:rsidTr="003B7A3D">
        <w:trPr>
          <w:trHeight w:val="20"/>
          <w:tblHeader/>
        </w:trPr>
        <w:tc>
          <w:tcPr>
            <w:tcW w:w="582" w:type="dxa"/>
            <w:vAlign w:val="center"/>
          </w:tcPr>
          <w:p w14:paraId="69D60575" w14:textId="77777777" w:rsidR="00FF637D" w:rsidRPr="00E31D12" w:rsidRDefault="00FF637D" w:rsidP="00FF637D">
            <w:pPr>
              <w:pStyle w:val="af9"/>
              <w:numPr>
                <w:ilvl w:val="0"/>
                <w:numId w:val="9"/>
              </w:numPr>
            </w:pPr>
          </w:p>
        </w:tc>
        <w:tc>
          <w:tcPr>
            <w:tcW w:w="4779" w:type="dxa"/>
            <w:vAlign w:val="center"/>
          </w:tcPr>
          <w:p w14:paraId="529C5BA8" w14:textId="77777777" w:rsidR="00FF637D" w:rsidRPr="00DE19A2" w:rsidRDefault="00FF637D" w:rsidP="003B7A3D">
            <w:pPr>
              <w:pStyle w:val="af9"/>
              <w:jc w:val="left"/>
            </w:pPr>
            <w:r w:rsidRPr="00DE19A2">
              <w:t>Карта функциональных зон</w:t>
            </w:r>
          </w:p>
        </w:tc>
        <w:tc>
          <w:tcPr>
            <w:tcW w:w="1247" w:type="dxa"/>
            <w:vAlign w:val="center"/>
          </w:tcPr>
          <w:p w14:paraId="537510B3" w14:textId="77777777" w:rsidR="00FF637D" w:rsidRPr="00E31D12" w:rsidRDefault="00FF637D" w:rsidP="003B7A3D">
            <w:pPr>
              <w:pStyle w:val="af9"/>
            </w:pPr>
            <w:r w:rsidRPr="00E31D12">
              <w:t>3.1</w:t>
            </w:r>
          </w:p>
        </w:tc>
        <w:tc>
          <w:tcPr>
            <w:tcW w:w="1267" w:type="dxa"/>
            <w:vAlign w:val="center"/>
          </w:tcPr>
          <w:p w14:paraId="4D0E869B"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414ED182" w14:textId="222E0465" w:rsidR="00FF637D" w:rsidRPr="00E31D12" w:rsidRDefault="00FF637D" w:rsidP="003B7A3D">
            <w:pPr>
              <w:pStyle w:val="af9"/>
              <w:ind w:left="-78" w:right="-143"/>
            </w:pPr>
            <w:proofErr w:type="spellStart"/>
            <w:r w:rsidRPr="00E31D12">
              <w:t>MapI</w:t>
            </w:r>
            <w:r w:rsidR="009B2B58">
              <w:t>№</w:t>
            </w:r>
            <w:r w:rsidRPr="00E31D12">
              <w:t>fo</w:t>
            </w:r>
            <w:proofErr w:type="spellEnd"/>
          </w:p>
          <w:p w14:paraId="07C842F8"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75FE6EB0" w14:textId="77777777" w:rsidTr="003B7A3D">
        <w:trPr>
          <w:trHeight w:val="20"/>
          <w:tblHeader/>
        </w:trPr>
        <w:tc>
          <w:tcPr>
            <w:tcW w:w="582" w:type="dxa"/>
            <w:vAlign w:val="center"/>
          </w:tcPr>
          <w:p w14:paraId="15D2EFEA" w14:textId="77777777" w:rsidR="00FF637D" w:rsidRPr="00E31D12" w:rsidRDefault="00FF637D" w:rsidP="00FF637D">
            <w:pPr>
              <w:pStyle w:val="af9"/>
              <w:numPr>
                <w:ilvl w:val="0"/>
                <w:numId w:val="9"/>
              </w:numPr>
            </w:pPr>
          </w:p>
        </w:tc>
        <w:tc>
          <w:tcPr>
            <w:tcW w:w="4779" w:type="dxa"/>
            <w:vAlign w:val="center"/>
          </w:tcPr>
          <w:p w14:paraId="584A905D" w14:textId="77777777" w:rsidR="00FF637D" w:rsidRPr="00DE19A2" w:rsidRDefault="00FF637D" w:rsidP="003B7A3D">
            <w:pPr>
              <w:pStyle w:val="af9"/>
              <w:jc w:val="both"/>
            </w:pPr>
            <w:r w:rsidRPr="00DE19A2">
              <w:t>Карта функциональных зон</w:t>
            </w:r>
            <w:r>
              <w:t xml:space="preserve"> (</w:t>
            </w:r>
            <w:proofErr w:type="spellStart"/>
            <w:r>
              <w:t>ст-ца</w:t>
            </w:r>
            <w:proofErr w:type="spellEnd"/>
            <w:r>
              <w:t xml:space="preserve"> Ленинградская)</w:t>
            </w:r>
          </w:p>
        </w:tc>
        <w:tc>
          <w:tcPr>
            <w:tcW w:w="1247" w:type="dxa"/>
            <w:vAlign w:val="center"/>
          </w:tcPr>
          <w:p w14:paraId="3F912E01" w14:textId="77777777" w:rsidR="00FF637D" w:rsidRPr="00E31D12" w:rsidRDefault="00FF637D" w:rsidP="003B7A3D">
            <w:pPr>
              <w:pStyle w:val="af9"/>
            </w:pPr>
            <w:r w:rsidRPr="00E31D12">
              <w:t>3.2</w:t>
            </w:r>
          </w:p>
        </w:tc>
        <w:tc>
          <w:tcPr>
            <w:tcW w:w="1267" w:type="dxa"/>
            <w:vAlign w:val="center"/>
          </w:tcPr>
          <w:p w14:paraId="3F9EBD9F" w14:textId="77777777" w:rsidR="00FF637D" w:rsidRPr="00E31D12" w:rsidRDefault="00FF637D" w:rsidP="003B7A3D">
            <w:pPr>
              <w:pStyle w:val="af9"/>
            </w:pPr>
            <w:r w:rsidRPr="00E31D12">
              <w:t>1:5 000</w:t>
            </w:r>
          </w:p>
        </w:tc>
        <w:tc>
          <w:tcPr>
            <w:tcW w:w="1696" w:type="dxa"/>
            <w:vAlign w:val="center"/>
          </w:tcPr>
          <w:p w14:paraId="47DD4DC2" w14:textId="6436A0B1" w:rsidR="00FF637D" w:rsidRPr="00E31D12" w:rsidRDefault="00FF637D" w:rsidP="003B7A3D">
            <w:pPr>
              <w:pStyle w:val="af9"/>
              <w:ind w:left="-78" w:right="-143"/>
            </w:pPr>
            <w:proofErr w:type="spellStart"/>
            <w:r w:rsidRPr="00E31D12">
              <w:t>MapI</w:t>
            </w:r>
            <w:r w:rsidR="009B2B58">
              <w:t>№</w:t>
            </w:r>
            <w:r w:rsidRPr="00E31D12">
              <w:t>fo</w:t>
            </w:r>
            <w:proofErr w:type="spellEnd"/>
          </w:p>
          <w:p w14:paraId="0FFCF2E2"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303753A9" w14:textId="77777777" w:rsidTr="003B7A3D">
        <w:trPr>
          <w:trHeight w:val="20"/>
          <w:tblHeader/>
        </w:trPr>
        <w:tc>
          <w:tcPr>
            <w:tcW w:w="582" w:type="dxa"/>
            <w:vAlign w:val="center"/>
          </w:tcPr>
          <w:p w14:paraId="3CE944AF" w14:textId="77777777" w:rsidR="00FF637D" w:rsidRPr="00E31D12" w:rsidRDefault="00FF637D" w:rsidP="00FF637D">
            <w:pPr>
              <w:pStyle w:val="af9"/>
              <w:numPr>
                <w:ilvl w:val="0"/>
                <w:numId w:val="9"/>
              </w:numPr>
            </w:pPr>
          </w:p>
        </w:tc>
        <w:tc>
          <w:tcPr>
            <w:tcW w:w="4779" w:type="dxa"/>
            <w:vAlign w:val="center"/>
          </w:tcPr>
          <w:p w14:paraId="5BFCB308" w14:textId="77777777" w:rsidR="00FF637D" w:rsidRPr="00DE19A2" w:rsidRDefault="00FF637D" w:rsidP="003B7A3D">
            <w:pPr>
              <w:pStyle w:val="af9"/>
              <w:jc w:val="both"/>
            </w:pPr>
            <w:r w:rsidRPr="00DE19A2">
              <w:t>Карта функциональных зон</w:t>
            </w:r>
            <w:r>
              <w:t xml:space="preserve"> </w:t>
            </w:r>
            <w:r w:rsidRPr="001340D4">
              <w:t>(</w:t>
            </w:r>
            <w:proofErr w:type="spellStart"/>
            <w:r w:rsidRPr="001340D4">
              <w:t>ст-ца</w:t>
            </w:r>
            <w:proofErr w:type="spellEnd"/>
            <w:r w:rsidRPr="001340D4">
              <w:t xml:space="preserve"> Крыловская, </w:t>
            </w:r>
            <w:proofErr w:type="spellStart"/>
            <w:r w:rsidRPr="001340D4">
              <w:t>ст-ца</w:t>
            </w:r>
            <w:proofErr w:type="spellEnd"/>
            <w:r w:rsidRPr="001340D4">
              <w:t xml:space="preserve"> </w:t>
            </w:r>
            <w:proofErr w:type="spellStart"/>
            <w:r w:rsidRPr="001340D4">
              <w:t>Новоплатнировская</w:t>
            </w:r>
            <w:proofErr w:type="spellEnd"/>
            <w:r w:rsidRPr="001340D4">
              <w:t>, х.</w:t>
            </w:r>
            <w:r>
              <w:t> </w:t>
            </w:r>
            <w:r w:rsidRPr="001340D4">
              <w:t>Коржи)</w:t>
            </w:r>
          </w:p>
        </w:tc>
        <w:tc>
          <w:tcPr>
            <w:tcW w:w="1247" w:type="dxa"/>
            <w:vAlign w:val="center"/>
          </w:tcPr>
          <w:p w14:paraId="086D225C" w14:textId="77777777" w:rsidR="00FF637D" w:rsidRPr="00E31D12" w:rsidRDefault="00FF637D" w:rsidP="003B7A3D">
            <w:pPr>
              <w:pStyle w:val="af9"/>
            </w:pPr>
            <w:r w:rsidRPr="00E31D12">
              <w:t>3.</w:t>
            </w:r>
            <w:r>
              <w:t>3</w:t>
            </w:r>
          </w:p>
        </w:tc>
        <w:tc>
          <w:tcPr>
            <w:tcW w:w="1267" w:type="dxa"/>
            <w:vAlign w:val="center"/>
          </w:tcPr>
          <w:p w14:paraId="5DCBDED7" w14:textId="77777777" w:rsidR="00FF637D" w:rsidRPr="00E31D12" w:rsidRDefault="00FF637D" w:rsidP="003B7A3D">
            <w:pPr>
              <w:pStyle w:val="af9"/>
            </w:pPr>
            <w:r w:rsidRPr="00E31D12">
              <w:t>1:</w:t>
            </w:r>
            <w:r>
              <w:t xml:space="preserve"> 10 000, 1: </w:t>
            </w:r>
            <w:r w:rsidRPr="00E31D12">
              <w:t>5 000</w:t>
            </w:r>
          </w:p>
        </w:tc>
        <w:tc>
          <w:tcPr>
            <w:tcW w:w="1696" w:type="dxa"/>
            <w:vAlign w:val="center"/>
          </w:tcPr>
          <w:p w14:paraId="7130B984" w14:textId="3704EFD3" w:rsidR="00FF637D" w:rsidRPr="00E31D12" w:rsidRDefault="00FF637D" w:rsidP="003B7A3D">
            <w:pPr>
              <w:pStyle w:val="af9"/>
              <w:ind w:left="-78" w:right="-143"/>
            </w:pPr>
            <w:proofErr w:type="spellStart"/>
            <w:r w:rsidRPr="00E31D12">
              <w:t>MapI</w:t>
            </w:r>
            <w:r w:rsidR="009B2B58">
              <w:t>№</w:t>
            </w:r>
            <w:r w:rsidRPr="00E31D12">
              <w:t>fo</w:t>
            </w:r>
            <w:proofErr w:type="spellEnd"/>
          </w:p>
          <w:p w14:paraId="7549EDDE"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563208E6" w14:textId="77777777" w:rsidTr="003B7A3D">
        <w:trPr>
          <w:trHeight w:val="20"/>
          <w:tblHeader/>
        </w:trPr>
        <w:tc>
          <w:tcPr>
            <w:tcW w:w="582" w:type="dxa"/>
            <w:vAlign w:val="center"/>
          </w:tcPr>
          <w:p w14:paraId="55915788" w14:textId="77777777" w:rsidR="00FF637D" w:rsidRPr="00E31D12" w:rsidRDefault="00FF637D" w:rsidP="00FF637D">
            <w:pPr>
              <w:pStyle w:val="af9"/>
              <w:numPr>
                <w:ilvl w:val="0"/>
                <w:numId w:val="9"/>
              </w:numPr>
            </w:pPr>
          </w:p>
        </w:tc>
        <w:tc>
          <w:tcPr>
            <w:tcW w:w="4779" w:type="dxa"/>
            <w:vAlign w:val="center"/>
          </w:tcPr>
          <w:p w14:paraId="43D7CDC7" w14:textId="77777777" w:rsidR="00FF637D" w:rsidRPr="00DE19A2" w:rsidRDefault="00FF637D" w:rsidP="003B7A3D">
            <w:pPr>
              <w:pStyle w:val="af9"/>
              <w:jc w:val="both"/>
            </w:pPr>
            <w:r w:rsidRPr="00DE19A2">
              <w:t>Карта функциональных зон</w:t>
            </w:r>
            <w:r>
              <w:t xml:space="preserve"> (п. Октябрьский, п. Ближний, п. Изобильный, х. Западный, п. Образцовый, п. Солнечный, х. </w:t>
            </w:r>
            <w:proofErr w:type="spellStart"/>
            <w:r>
              <w:t>Реконструктор</w:t>
            </w:r>
            <w:proofErr w:type="spellEnd"/>
            <w:r>
              <w:t>, х. Ленина, х. Ромашки, х. </w:t>
            </w:r>
            <w:proofErr w:type="spellStart"/>
            <w:r>
              <w:t>Березанский</w:t>
            </w:r>
            <w:proofErr w:type="spellEnd"/>
            <w:r>
              <w:t>, п. Высотный)</w:t>
            </w:r>
          </w:p>
        </w:tc>
        <w:tc>
          <w:tcPr>
            <w:tcW w:w="1247" w:type="dxa"/>
            <w:vAlign w:val="center"/>
          </w:tcPr>
          <w:p w14:paraId="48FE2F2C" w14:textId="77777777" w:rsidR="00FF637D" w:rsidRPr="00E31D12" w:rsidRDefault="00FF637D" w:rsidP="003B7A3D">
            <w:pPr>
              <w:pStyle w:val="af9"/>
            </w:pPr>
            <w:r>
              <w:t>3.4</w:t>
            </w:r>
          </w:p>
        </w:tc>
        <w:tc>
          <w:tcPr>
            <w:tcW w:w="1267" w:type="dxa"/>
            <w:vAlign w:val="center"/>
          </w:tcPr>
          <w:p w14:paraId="5A6489B1" w14:textId="77777777" w:rsidR="00FF637D" w:rsidRPr="00E31D12" w:rsidRDefault="00FF637D" w:rsidP="003B7A3D">
            <w:pPr>
              <w:pStyle w:val="af9"/>
            </w:pPr>
            <w:r w:rsidRPr="00E31D12">
              <w:t>1:</w:t>
            </w:r>
            <w:r>
              <w:t xml:space="preserve"> 10 000</w:t>
            </w:r>
          </w:p>
        </w:tc>
        <w:tc>
          <w:tcPr>
            <w:tcW w:w="1696" w:type="dxa"/>
            <w:vAlign w:val="center"/>
          </w:tcPr>
          <w:p w14:paraId="5E033BEB" w14:textId="3A6D2956" w:rsidR="00FF637D" w:rsidRPr="00E31D12" w:rsidRDefault="00FF637D" w:rsidP="003B7A3D">
            <w:pPr>
              <w:pStyle w:val="af9"/>
              <w:ind w:left="-78" w:right="-143"/>
            </w:pPr>
            <w:proofErr w:type="spellStart"/>
            <w:r w:rsidRPr="00E31D12">
              <w:t>MapI</w:t>
            </w:r>
            <w:r w:rsidR="009B2B58">
              <w:t>№</w:t>
            </w:r>
            <w:r w:rsidRPr="00E31D12">
              <w:t>fo</w:t>
            </w:r>
            <w:proofErr w:type="spellEnd"/>
          </w:p>
          <w:p w14:paraId="3D1E806F"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0043A7C9" w14:textId="77777777" w:rsidTr="003B7A3D">
        <w:trPr>
          <w:trHeight w:val="20"/>
          <w:tblHeader/>
        </w:trPr>
        <w:tc>
          <w:tcPr>
            <w:tcW w:w="582" w:type="dxa"/>
            <w:vAlign w:val="center"/>
          </w:tcPr>
          <w:p w14:paraId="588C52F1" w14:textId="77777777" w:rsidR="00FF637D" w:rsidRPr="00E31D12" w:rsidRDefault="00FF637D" w:rsidP="00FF637D">
            <w:pPr>
              <w:pStyle w:val="af9"/>
              <w:numPr>
                <w:ilvl w:val="0"/>
                <w:numId w:val="9"/>
              </w:numPr>
            </w:pPr>
          </w:p>
        </w:tc>
        <w:tc>
          <w:tcPr>
            <w:tcW w:w="4779" w:type="dxa"/>
            <w:vAlign w:val="center"/>
          </w:tcPr>
          <w:p w14:paraId="1A56DD44" w14:textId="77777777" w:rsidR="00FF637D" w:rsidRPr="00DE19A2" w:rsidRDefault="00FF637D" w:rsidP="003B7A3D">
            <w:pPr>
              <w:pStyle w:val="af9"/>
              <w:jc w:val="both"/>
            </w:pPr>
            <w:r w:rsidRPr="00DE19A2">
              <w:t>Карта функциональных зон</w:t>
            </w:r>
            <w:r>
              <w:t xml:space="preserve"> (х. Белый, х. Восточный, х. Утро, п. </w:t>
            </w:r>
            <w:proofErr w:type="spellStart"/>
            <w:r>
              <w:t>Бурдатский</w:t>
            </w:r>
            <w:proofErr w:type="spellEnd"/>
            <w:r>
              <w:t>, х. Куликовский, п. </w:t>
            </w:r>
            <w:proofErr w:type="spellStart"/>
            <w:r>
              <w:t>Первомайски</w:t>
            </w:r>
            <w:proofErr w:type="spellEnd"/>
            <w:r>
              <w:t>, п. Звезда, п. Уманский, п. Моторный, п. Смелый, п. </w:t>
            </w:r>
            <w:proofErr w:type="spellStart"/>
            <w:r>
              <w:t>Бичевый</w:t>
            </w:r>
            <w:proofErr w:type="spellEnd"/>
            <w:r>
              <w:t>, п. Трудовой, х. Андрющенко, п. </w:t>
            </w:r>
            <w:proofErr w:type="spellStart"/>
            <w:r>
              <w:t>Лаштованный</w:t>
            </w:r>
            <w:proofErr w:type="spellEnd"/>
            <w:r>
              <w:t xml:space="preserve">, х. </w:t>
            </w:r>
            <w:proofErr w:type="spellStart"/>
            <w:r>
              <w:t>Краснострелецкий</w:t>
            </w:r>
            <w:proofErr w:type="spellEnd"/>
            <w:r>
              <w:t>, п. Грачевка, п. Луговой, п. Зерновой)</w:t>
            </w:r>
          </w:p>
        </w:tc>
        <w:tc>
          <w:tcPr>
            <w:tcW w:w="1247" w:type="dxa"/>
            <w:vAlign w:val="center"/>
          </w:tcPr>
          <w:p w14:paraId="11733AE5" w14:textId="77777777" w:rsidR="00FF637D" w:rsidRPr="00E31D12" w:rsidRDefault="00FF637D" w:rsidP="003B7A3D">
            <w:pPr>
              <w:pStyle w:val="af9"/>
            </w:pPr>
            <w:r>
              <w:t>3.5</w:t>
            </w:r>
          </w:p>
        </w:tc>
        <w:tc>
          <w:tcPr>
            <w:tcW w:w="1267" w:type="dxa"/>
            <w:vAlign w:val="center"/>
          </w:tcPr>
          <w:p w14:paraId="0CA717B8" w14:textId="77777777" w:rsidR="00FF637D" w:rsidRPr="00E31D12" w:rsidRDefault="00FF637D" w:rsidP="003B7A3D">
            <w:pPr>
              <w:pStyle w:val="af9"/>
            </w:pPr>
            <w:r w:rsidRPr="00E31D12">
              <w:t>1:</w:t>
            </w:r>
            <w:r>
              <w:t xml:space="preserve"> 10 000</w:t>
            </w:r>
          </w:p>
        </w:tc>
        <w:tc>
          <w:tcPr>
            <w:tcW w:w="1696" w:type="dxa"/>
            <w:vAlign w:val="center"/>
          </w:tcPr>
          <w:p w14:paraId="0145ADFD" w14:textId="5374B12C" w:rsidR="00FF637D" w:rsidRPr="00E31D12" w:rsidRDefault="00FF637D" w:rsidP="003B7A3D">
            <w:pPr>
              <w:pStyle w:val="af9"/>
              <w:ind w:left="-78" w:right="-143"/>
            </w:pPr>
            <w:proofErr w:type="spellStart"/>
            <w:r w:rsidRPr="00E31D12">
              <w:t>MapI</w:t>
            </w:r>
            <w:r w:rsidR="009B2B58">
              <w:t>№</w:t>
            </w:r>
            <w:r w:rsidRPr="00E31D12">
              <w:t>fo</w:t>
            </w:r>
            <w:proofErr w:type="spellEnd"/>
          </w:p>
          <w:p w14:paraId="6930629A"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133AFA39" w14:textId="77777777" w:rsidTr="003B7A3D">
        <w:trPr>
          <w:trHeight w:val="428"/>
          <w:tblHeader/>
        </w:trPr>
        <w:tc>
          <w:tcPr>
            <w:tcW w:w="9571" w:type="dxa"/>
            <w:gridSpan w:val="5"/>
            <w:vAlign w:val="center"/>
          </w:tcPr>
          <w:p w14:paraId="3E886FEF" w14:textId="77777777" w:rsidR="00FF637D" w:rsidRPr="006E2E92" w:rsidRDefault="00FF637D" w:rsidP="003B7A3D">
            <w:pPr>
              <w:pStyle w:val="af9"/>
              <w:ind w:left="-78" w:right="-143"/>
              <w:rPr>
                <w:i/>
                <w:iCs/>
              </w:rPr>
            </w:pPr>
            <w:r w:rsidRPr="006E2E92">
              <w:rPr>
                <w:i/>
                <w:iCs/>
              </w:rPr>
              <w:t>Градостроительное зонирование</w:t>
            </w:r>
          </w:p>
        </w:tc>
      </w:tr>
      <w:tr w:rsidR="00FF637D" w:rsidRPr="00F36643" w14:paraId="7213E76F" w14:textId="77777777" w:rsidTr="003B7A3D">
        <w:trPr>
          <w:trHeight w:val="20"/>
          <w:tblHeader/>
        </w:trPr>
        <w:tc>
          <w:tcPr>
            <w:tcW w:w="582" w:type="dxa"/>
            <w:vAlign w:val="center"/>
          </w:tcPr>
          <w:p w14:paraId="589E08C4" w14:textId="77777777" w:rsidR="00FF637D" w:rsidRPr="00E31D12" w:rsidRDefault="00FF637D" w:rsidP="00FF637D">
            <w:pPr>
              <w:pStyle w:val="af9"/>
              <w:numPr>
                <w:ilvl w:val="0"/>
                <w:numId w:val="12"/>
              </w:numPr>
            </w:pPr>
          </w:p>
        </w:tc>
        <w:tc>
          <w:tcPr>
            <w:tcW w:w="4779" w:type="dxa"/>
            <w:vAlign w:val="center"/>
          </w:tcPr>
          <w:p w14:paraId="41C3198D" w14:textId="77777777" w:rsidR="00FF637D" w:rsidRPr="00742A5F" w:rsidRDefault="00FF637D" w:rsidP="003B7A3D">
            <w:pPr>
              <w:pStyle w:val="af9"/>
              <w:jc w:val="both"/>
            </w:pPr>
            <w:r w:rsidRPr="00742A5F">
              <w:t>Карта градостроительного зонирования</w:t>
            </w:r>
          </w:p>
        </w:tc>
        <w:tc>
          <w:tcPr>
            <w:tcW w:w="1247" w:type="dxa"/>
            <w:vAlign w:val="center"/>
          </w:tcPr>
          <w:p w14:paraId="74B80199" w14:textId="77777777" w:rsidR="00FF637D" w:rsidRPr="00E31D12" w:rsidRDefault="00FF637D" w:rsidP="003B7A3D">
            <w:pPr>
              <w:pStyle w:val="af9"/>
            </w:pPr>
            <w:r>
              <w:t>4.1</w:t>
            </w:r>
          </w:p>
        </w:tc>
        <w:tc>
          <w:tcPr>
            <w:tcW w:w="1267" w:type="dxa"/>
            <w:vAlign w:val="center"/>
          </w:tcPr>
          <w:p w14:paraId="52224072"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070F249E" w14:textId="0F9F1E37" w:rsidR="00FF637D" w:rsidRPr="00E31D12" w:rsidRDefault="00FF637D" w:rsidP="003B7A3D">
            <w:pPr>
              <w:pStyle w:val="af9"/>
              <w:ind w:left="-78" w:right="-143"/>
            </w:pPr>
            <w:proofErr w:type="spellStart"/>
            <w:r w:rsidRPr="00E31D12">
              <w:t>MapI</w:t>
            </w:r>
            <w:r w:rsidR="009B2B58">
              <w:t>№</w:t>
            </w:r>
            <w:r w:rsidRPr="00E31D12">
              <w:t>fo</w:t>
            </w:r>
            <w:proofErr w:type="spellEnd"/>
          </w:p>
          <w:p w14:paraId="6AFC74A6"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5FE04015" w14:textId="77777777" w:rsidTr="003B7A3D">
        <w:trPr>
          <w:trHeight w:val="20"/>
          <w:tblHeader/>
        </w:trPr>
        <w:tc>
          <w:tcPr>
            <w:tcW w:w="582" w:type="dxa"/>
            <w:vAlign w:val="center"/>
          </w:tcPr>
          <w:p w14:paraId="00A27328" w14:textId="77777777" w:rsidR="00FF637D" w:rsidRPr="00E31D12" w:rsidRDefault="00FF637D" w:rsidP="00FF637D">
            <w:pPr>
              <w:pStyle w:val="af9"/>
              <w:numPr>
                <w:ilvl w:val="0"/>
                <w:numId w:val="12"/>
              </w:numPr>
            </w:pPr>
          </w:p>
        </w:tc>
        <w:tc>
          <w:tcPr>
            <w:tcW w:w="4779" w:type="dxa"/>
            <w:vAlign w:val="center"/>
          </w:tcPr>
          <w:p w14:paraId="7328734F" w14:textId="77777777" w:rsidR="00FF637D" w:rsidRPr="00742A5F" w:rsidRDefault="00FF637D" w:rsidP="003B7A3D">
            <w:pPr>
              <w:pStyle w:val="af9"/>
              <w:jc w:val="both"/>
            </w:pPr>
            <w:r w:rsidRPr="00742A5F">
              <w:t>Карта градостроительного зонирования (</w:t>
            </w:r>
            <w:proofErr w:type="spellStart"/>
            <w:r w:rsidRPr="00742A5F">
              <w:t>ст-ца</w:t>
            </w:r>
            <w:proofErr w:type="spellEnd"/>
            <w:r w:rsidRPr="00742A5F">
              <w:t xml:space="preserve"> Ленинградская)</w:t>
            </w:r>
          </w:p>
        </w:tc>
        <w:tc>
          <w:tcPr>
            <w:tcW w:w="1247" w:type="dxa"/>
            <w:vAlign w:val="center"/>
          </w:tcPr>
          <w:p w14:paraId="71DC9D3A" w14:textId="77777777" w:rsidR="00FF637D" w:rsidRPr="00E31D12" w:rsidRDefault="00FF637D" w:rsidP="003B7A3D">
            <w:pPr>
              <w:pStyle w:val="af9"/>
            </w:pPr>
            <w:r>
              <w:t>4.2</w:t>
            </w:r>
          </w:p>
        </w:tc>
        <w:tc>
          <w:tcPr>
            <w:tcW w:w="1267" w:type="dxa"/>
            <w:vAlign w:val="center"/>
          </w:tcPr>
          <w:p w14:paraId="3788A54B" w14:textId="77777777" w:rsidR="00FF637D" w:rsidRPr="00E31D12" w:rsidRDefault="00FF637D" w:rsidP="003B7A3D">
            <w:pPr>
              <w:pStyle w:val="af9"/>
            </w:pPr>
            <w:r w:rsidRPr="00E31D12">
              <w:t>1:5 000</w:t>
            </w:r>
          </w:p>
        </w:tc>
        <w:tc>
          <w:tcPr>
            <w:tcW w:w="1696" w:type="dxa"/>
            <w:vAlign w:val="center"/>
          </w:tcPr>
          <w:p w14:paraId="103A0564" w14:textId="2FB0B15B" w:rsidR="00FF637D" w:rsidRPr="00E31D12" w:rsidRDefault="00FF637D" w:rsidP="003B7A3D">
            <w:pPr>
              <w:pStyle w:val="af9"/>
              <w:ind w:left="-78" w:right="-143"/>
            </w:pPr>
            <w:proofErr w:type="spellStart"/>
            <w:r w:rsidRPr="00E31D12">
              <w:t>MapI</w:t>
            </w:r>
            <w:r w:rsidR="009B2B58">
              <w:t>№</w:t>
            </w:r>
            <w:r w:rsidRPr="00E31D12">
              <w:t>fo</w:t>
            </w:r>
            <w:proofErr w:type="spellEnd"/>
          </w:p>
          <w:p w14:paraId="1CED8A52"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53CA964D" w14:textId="77777777" w:rsidTr="003B7A3D">
        <w:trPr>
          <w:trHeight w:val="20"/>
          <w:tblHeader/>
        </w:trPr>
        <w:tc>
          <w:tcPr>
            <w:tcW w:w="582" w:type="dxa"/>
            <w:vAlign w:val="center"/>
          </w:tcPr>
          <w:p w14:paraId="39074CBB" w14:textId="77777777" w:rsidR="00FF637D" w:rsidRPr="00E31D12" w:rsidRDefault="00FF637D" w:rsidP="00FF637D">
            <w:pPr>
              <w:pStyle w:val="af9"/>
              <w:numPr>
                <w:ilvl w:val="0"/>
                <w:numId w:val="12"/>
              </w:numPr>
            </w:pPr>
          </w:p>
        </w:tc>
        <w:tc>
          <w:tcPr>
            <w:tcW w:w="4779" w:type="dxa"/>
            <w:vAlign w:val="center"/>
          </w:tcPr>
          <w:p w14:paraId="6817795F" w14:textId="77777777" w:rsidR="00FF637D" w:rsidRPr="00742A5F" w:rsidRDefault="00FF637D" w:rsidP="003B7A3D">
            <w:pPr>
              <w:pStyle w:val="af9"/>
              <w:jc w:val="both"/>
            </w:pPr>
            <w:r w:rsidRPr="00742A5F">
              <w:t>Карта градостроительного зонирования (</w:t>
            </w:r>
            <w:proofErr w:type="spellStart"/>
            <w:r w:rsidRPr="00742A5F">
              <w:t>ст-ца</w:t>
            </w:r>
            <w:proofErr w:type="spellEnd"/>
            <w:r w:rsidRPr="00742A5F">
              <w:t xml:space="preserve"> Крыловская, </w:t>
            </w:r>
            <w:proofErr w:type="spellStart"/>
            <w:r w:rsidRPr="00742A5F">
              <w:t>ст-ца</w:t>
            </w:r>
            <w:proofErr w:type="spellEnd"/>
            <w:r w:rsidRPr="00742A5F">
              <w:t xml:space="preserve"> </w:t>
            </w:r>
            <w:proofErr w:type="spellStart"/>
            <w:r w:rsidRPr="00742A5F">
              <w:t>Новоплатнировская</w:t>
            </w:r>
            <w:proofErr w:type="spellEnd"/>
            <w:r w:rsidRPr="00742A5F">
              <w:t>, х. Коржи)</w:t>
            </w:r>
          </w:p>
        </w:tc>
        <w:tc>
          <w:tcPr>
            <w:tcW w:w="1247" w:type="dxa"/>
            <w:vAlign w:val="center"/>
          </w:tcPr>
          <w:p w14:paraId="679830BD" w14:textId="77777777" w:rsidR="00FF637D" w:rsidRPr="00E31D12" w:rsidRDefault="00FF637D" w:rsidP="003B7A3D">
            <w:pPr>
              <w:pStyle w:val="af9"/>
            </w:pPr>
            <w:r>
              <w:t>4.3</w:t>
            </w:r>
          </w:p>
        </w:tc>
        <w:tc>
          <w:tcPr>
            <w:tcW w:w="1267" w:type="dxa"/>
            <w:vAlign w:val="center"/>
          </w:tcPr>
          <w:p w14:paraId="5492ACD5" w14:textId="77777777" w:rsidR="00FF637D" w:rsidRPr="00E31D12" w:rsidRDefault="00FF637D" w:rsidP="003B7A3D">
            <w:pPr>
              <w:pStyle w:val="af9"/>
            </w:pPr>
            <w:r w:rsidRPr="00E31D12">
              <w:t>1:</w:t>
            </w:r>
            <w:r>
              <w:t xml:space="preserve"> 10 000, 1: </w:t>
            </w:r>
            <w:r w:rsidRPr="00E31D12">
              <w:t>5 000</w:t>
            </w:r>
          </w:p>
        </w:tc>
        <w:tc>
          <w:tcPr>
            <w:tcW w:w="1696" w:type="dxa"/>
            <w:vAlign w:val="center"/>
          </w:tcPr>
          <w:p w14:paraId="19FD4FFB" w14:textId="5134A10D" w:rsidR="00FF637D" w:rsidRPr="00E31D12" w:rsidRDefault="00FF637D" w:rsidP="003B7A3D">
            <w:pPr>
              <w:pStyle w:val="af9"/>
              <w:ind w:left="-78" w:right="-143"/>
            </w:pPr>
            <w:proofErr w:type="spellStart"/>
            <w:r w:rsidRPr="00E31D12">
              <w:t>MapI</w:t>
            </w:r>
            <w:r w:rsidR="009B2B58">
              <w:t>№</w:t>
            </w:r>
            <w:r w:rsidRPr="00E31D12">
              <w:t>fo</w:t>
            </w:r>
            <w:proofErr w:type="spellEnd"/>
          </w:p>
          <w:p w14:paraId="25F2198A"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050CC6AE" w14:textId="77777777" w:rsidTr="003B7A3D">
        <w:trPr>
          <w:trHeight w:val="20"/>
          <w:tblHeader/>
        </w:trPr>
        <w:tc>
          <w:tcPr>
            <w:tcW w:w="582" w:type="dxa"/>
            <w:vAlign w:val="center"/>
          </w:tcPr>
          <w:p w14:paraId="1DF4F9A4" w14:textId="77777777" w:rsidR="00FF637D" w:rsidRPr="00E31D12" w:rsidRDefault="00FF637D" w:rsidP="00FF637D">
            <w:pPr>
              <w:pStyle w:val="af9"/>
              <w:numPr>
                <w:ilvl w:val="0"/>
                <w:numId w:val="12"/>
              </w:numPr>
            </w:pPr>
          </w:p>
        </w:tc>
        <w:tc>
          <w:tcPr>
            <w:tcW w:w="4779" w:type="dxa"/>
            <w:vAlign w:val="center"/>
          </w:tcPr>
          <w:p w14:paraId="5A19D11C" w14:textId="77777777" w:rsidR="00FF637D" w:rsidRPr="00742A5F" w:rsidRDefault="00FF637D" w:rsidP="003B7A3D">
            <w:pPr>
              <w:pStyle w:val="af9"/>
              <w:jc w:val="both"/>
            </w:pPr>
            <w:r w:rsidRPr="00742A5F">
              <w:t>Карта градостроительного зонирования (п. Октябрьский, п. Ближний, п. Изобильный, х. Западный, п. Образцовый, п. Солнечный, х. </w:t>
            </w:r>
            <w:proofErr w:type="spellStart"/>
            <w:r w:rsidRPr="00742A5F">
              <w:t>Реконструктор</w:t>
            </w:r>
            <w:proofErr w:type="spellEnd"/>
            <w:r w:rsidRPr="00742A5F">
              <w:t>, х. Ленина, х. Ромашки, х. </w:t>
            </w:r>
            <w:proofErr w:type="spellStart"/>
            <w:r w:rsidRPr="00742A5F">
              <w:t>Березанский</w:t>
            </w:r>
            <w:proofErr w:type="spellEnd"/>
            <w:r w:rsidRPr="00742A5F">
              <w:t>, п. Высотный)</w:t>
            </w:r>
          </w:p>
        </w:tc>
        <w:tc>
          <w:tcPr>
            <w:tcW w:w="1247" w:type="dxa"/>
            <w:vAlign w:val="center"/>
          </w:tcPr>
          <w:p w14:paraId="2B77F26B" w14:textId="77777777" w:rsidR="00FF637D" w:rsidRPr="00E31D12" w:rsidRDefault="00FF637D" w:rsidP="003B7A3D">
            <w:pPr>
              <w:pStyle w:val="af9"/>
            </w:pPr>
            <w:r>
              <w:t>4.4</w:t>
            </w:r>
          </w:p>
        </w:tc>
        <w:tc>
          <w:tcPr>
            <w:tcW w:w="1267" w:type="dxa"/>
            <w:vAlign w:val="center"/>
          </w:tcPr>
          <w:p w14:paraId="339BC525" w14:textId="77777777" w:rsidR="00FF637D" w:rsidRPr="00E31D12" w:rsidRDefault="00FF637D" w:rsidP="003B7A3D">
            <w:pPr>
              <w:pStyle w:val="af9"/>
            </w:pPr>
            <w:r w:rsidRPr="00E31D12">
              <w:t>1:</w:t>
            </w:r>
            <w:r>
              <w:t xml:space="preserve"> 10 000</w:t>
            </w:r>
          </w:p>
        </w:tc>
        <w:tc>
          <w:tcPr>
            <w:tcW w:w="1696" w:type="dxa"/>
            <w:vAlign w:val="center"/>
          </w:tcPr>
          <w:p w14:paraId="79E6E0D9" w14:textId="5F27BD67" w:rsidR="00FF637D" w:rsidRPr="00E31D12" w:rsidRDefault="00FF637D" w:rsidP="003B7A3D">
            <w:pPr>
              <w:pStyle w:val="af9"/>
              <w:ind w:left="-78" w:right="-143"/>
            </w:pPr>
            <w:proofErr w:type="spellStart"/>
            <w:r w:rsidRPr="00E31D12">
              <w:t>MapI</w:t>
            </w:r>
            <w:r w:rsidR="009B2B58">
              <w:t>№</w:t>
            </w:r>
            <w:r w:rsidRPr="00E31D12">
              <w:t>fo</w:t>
            </w:r>
            <w:proofErr w:type="spellEnd"/>
          </w:p>
          <w:p w14:paraId="294CDED1"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19A8E5F1" w14:textId="77777777" w:rsidTr="003B7A3D">
        <w:trPr>
          <w:trHeight w:val="20"/>
          <w:tblHeader/>
        </w:trPr>
        <w:tc>
          <w:tcPr>
            <w:tcW w:w="582" w:type="dxa"/>
            <w:vAlign w:val="center"/>
          </w:tcPr>
          <w:p w14:paraId="562EB104" w14:textId="77777777" w:rsidR="00FF637D" w:rsidRPr="00742A5F" w:rsidRDefault="00FF637D" w:rsidP="00FF637D">
            <w:pPr>
              <w:pStyle w:val="af9"/>
              <w:numPr>
                <w:ilvl w:val="0"/>
                <w:numId w:val="12"/>
              </w:numPr>
            </w:pPr>
          </w:p>
        </w:tc>
        <w:tc>
          <w:tcPr>
            <w:tcW w:w="4779" w:type="dxa"/>
            <w:vAlign w:val="center"/>
          </w:tcPr>
          <w:p w14:paraId="5849BBF2" w14:textId="77777777" w:rsidR="00FF637D" w:rsidRPr="00742A5F" w:rsidRDefault="00FF637D" w:rsidP="003B7A3D">
            <w:pPr>
              <w:pStyle w:val="af9"/>
              <w:jc w:val="both"/>
            </w:pPr>
            <w:r w:rsidRPr="00742A5F">
              <w:t xml:space="preserve">Карта функциональных зон (х. Белый, х. Восточный, х. Утро, п. </w:t>
            </w:r>
            <w:proofErr w:type="spellStart"/>
            <w:r w:rsidRPr="00742A5F">
              <w:t>Бурдатский</w:t>
            </w:r>
            <w:proofErr w:type="spellEnd"/>
            <w:r w:rsidRPr="00742A5F">
              <w:t>, х. Куликовский, п. </w:t>
            </w:r>
            <w:proofErr w:type="spellStart"/>
            <w:r w:rsidRPr="00742A5F">
              <w:t>Первомайски</w:t>
            </w:r>
            <w:proofErr w:type="spellEnd"/>
            <w:r w:rsidRPr="00742A5F">
              <w:t>, п. Звезда, п. Уманский, п. Моторный, п. Смелый, п. </w:t>
            </w:r>
            <w:proofErr w:type="spellStart"/>
            <w:r w:rsidRPr="00742A5F">
              <w:t>Бичевый</w:t>
            </w:r>
            <w:proofErr w:type="spellEnd"/>
            <w:r w:rsidRPr="00742A5F">
              <w:t>, п. Трудовой, х. Андрющенко, п. </w:t>
            </w:r>
            <w:proofErr w:type="spellStart"/>
            <w:r w:rsidRPr="00742A5F">
              <w:t>Лаштованный</w:t>
            </w:r>
            <w:proofErr w:type="spellEnd"/>
            <w:r w:rsidRPr="00742A5F">
              <w:t xml:space="preserve">, х. </w:t>
            </w:r>
            <w:proofErr w:type="spellStart"/>
            <w:r w:rsidRPr="00742A5F">
              <w:t>Краснострелецкий</w:t>
            </w:r>
            <w:proofErr w:type="spellEnd"/>
            <w:r w:rsidRPr="00742A5F">
              <w:t>, п. Грачевка, п. Луговой, п. Зерновой)</w:t>
            </w:r>
          </w:p>
        </w:tc>
        <w:tc>
          <w:tcPr>
            <w:tcW w:w="1247" w:type="dxa"/>
            <w:vAlign w:val="center"/>
          </w:tcPr>
          <w:p w14:paraId="1FBC166C" w14:textId="77777777" w:rsidR="00FF637D" w:rsidRPr="00E31D12" w:rsidRDefault="00FF637D" w:rsidP="003B7A3D">
            <w:pPr>
              <w:pStyle w:val="af9"/>
            </w:pPr>
            <w:r>
              <w:t>4.5</w:t>
            </w:r>
          </w:p>
        </w:tc>
        <w:tc>
          <w:tcPr>
            <w:tcW w:w="1267" w:type="dxa"/>
            <w:vAlign w:val="center"/>
          </w:tcPr>
          <w:p w14:paraId="0DB4E91B" w14:textId="77777777" w:rsidR="00FF637D" w:rsidRPr="00E31D12" w:rsidRDefault="00FF637D" w:rsidP="003B7A3D">
            <w:pPr>
              <w:pStyle w:val="af9"/>
            </w:pPr>
            <w:r w:rsidRPr="00E31D12">
              <w:t>1:</w:t>
            </w:r>
            <w:r>
              <w:t xml:space="preserve"> 10 000</w:t>
            </w:r>
          </w:p>
        </w:tc>
        <w:tc>
          <w:tcPr>
            <w:tcW w:w="1696" w:type="dxa"/>
            <w:vAlign w:val="center"/>
          </w:tcPr>
          <w:p w14:paraId="705F694D" w14:textId="3B05F093" w:rsidR="00FF637D" w:rsidRPr="00E31D12" w:rsidRDefault="00FF637D" w:rsidP="003B7A3D">
            <w:pPr>
              <w:pStyle w:val="af9"/>
              <w:ind w:left="-78" w:right="-143"/>
            </w:pPr>
            <w:proofErr w:type="spellStart"/>
            <w:r w:rsidRPr="00E31D12">
              <w:t>MapI</w:t>
            </w:r>
            <w:r w:rsidR="009B2B58">
              <w:t>№</w:t>
            </w:r>
            <w:r w:rsidRPr="00E31D12">
              <w:t>fo</w:t>
            </w:r>
            <w:proofErr w:type="spellEnd"/>
          </w:p>
          <w:p w14:paraId="1757AD88"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2EA3FCAB" w14:textId="77777777" w:rsidTr="003B7A3D">
        <w:trPr>
          <w:trHeight w:val="20"/>
          <w:tblHeader/>
        </w:trPr>
        <w:tc>
          <w:tcPr>
            <w:tcW w:w="582" w:type="dxa"/>
            <w:vAlign w:val="center"/>
          </w:tcPr>
          <w:p w14:paraId="7F8A167A" w14:textId="77777777" w:rsidR="00FF637D" w:rsidRPr="00742A5F" w:rsidRDefault="00FF637D" w:rsidP="00FF637D">
            <w:pPr>
              <w:pStyle w:val="af9"/>
              <w:numPr>
                <w:ilvl w:val="0"/>
                <w:numId w:val="12"/>
              </w:numPr>
            </w:pPr>
          </w:p>
        </w:tc>
        <w:tc>
          <w:tcPr>
            <w:tcW w:w="4779" w:type="dxa"/>
            <w:vAlign w:val="center"/>
          </w:tcPr>
          <w:p w14:paraId="6F8D54E8" w14:textId="77777777" w:rsidR="00FF637D" w:rsidRPr="00742A5F" w:rsidRDefault="00FF637D" w:rsidP="003B7A3D">
            <w:pPr>
              <w:pStyle w:val="af9"/>
              <w:jc w:val="both"/>
            </w:pPr>
            <w:r w:rsidRPr="00742A5F">
              <w:t>Карта градостроительного зонирования с отображением зон с особыми условиями использования и объектов культурного наследия</w:t>
            </w:r>
          </w:p>
        </w:tc>
        <w:tc>
          <w:tcPr>
            <w:tcW w:w="1247" w:type="dxa"/>
            <w:vAlign w:val="center"/>
          </w:tcPr>
          <w:p w14:paraId="1BFF3B99" w14:textId="77777777" w:rsidR="00FF637D" w:rsidRDefault="00FF637D" w:rsidP="003B7A3D">
            <w:pPr>
              <w:pStyle w:val="af9"/>
            </w:pPr>
            <w:r>
              <w:t>5.1</w:t>
            </w:r>
          </w:p>
        </w:tc>
        <w:tc>
          <w:tcPr>
            <w:tcW w:w="1267" w:type="dxa"/>
            <w:vAlign w:val="center"/>
          </w:tcPr>
          <w:p w14:paraId="299E250A"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32FFBCE9" w14:textId="6D5A90B2" w:rsidR="00FF637D" w:rsidRPr="00E31D12" w:rsidRDefault="00FF637D" w:rsidP="003B7A3D">
            <w:pPr>
              <w:pStyle w:val="af9"/>
              <w:ind w:left="-78" w:right="-143"/>
            </w:pPr>
            <w:proofErr w:type="spellStart"/>
            <w:r w:rsidRPr="00E31D12">
              <w:t>MapI</w:t>
            </w:r>
            <w:r w:rsidR="009B2B58">
              <w:t>№</w:t>
            </w:r>
            <w:r w:rsidRPr="00E31D12">
              <w:t>fo</w:t>
            </w:r>
            <w:proofErr w:type="spellEnd"/>
          </w:p>
          <w:p w14:paraId="17FF0D0A"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19C777B6" w14:textId="77777777" w:rsidTr="003B7A3D">
        <w:trPr>
          <w:trHeight w:val="20"/>
          <w:tblHeader/>
        </w:trPr>
        <w:tc>
          <w:tcPr>
            <w:tcW w:w="582" w:type="dxa"/>
            <w:vAlign w:val="center"/>
          </w:tcPr>
          <w:p w14:paraId="64210343" w14:textId="77777777" w:rsidR="00FF637D" w:rsidRPr="00742A5F" w:rsidRDefault="00FF637D" w:rsidP="00FF637D">
            <w:pPr>
              <w:pStyle w:val="af9"/>
              <w:numPr>
                <w:ilvl w:val="0"/>
                <w:numId w:val="12"/>
              </w:numPr>
            </w:pPr>
          </w:p>
        </w:tc>
        <w:tc>
          <w:tcPr>
            <w:tcW w:w="4779" w:type="dxa"/>
            <w:vAlign w:val="center"/>
          </w:tcPr>
          <w:p w14:paraId="618704B1" w14:textId="77777777" w:rsidR="00FF637D" w:rsidRPr="00742A5F" w:rsidRDefault="00FF637D" w:rsidP="003B7A3D">
            <w:pPr>
              <w:pStyle w:val="af9"/>
              <w:jc w:val="both"/>
            </w:pPr>
            <w:r w:rsidRPr="00742A5F">
              <w:t>Карта градостроительного зонирования с отображением зон с особыми условиями использования и объектов культурного наследия (</w:t>
            </w:r>
            <w:proofErr w:type="spellStart"/>
            <w:r w:rsidRPr="00742A5F">
              <w:t>ст-ца</w:t>
            </w:r>
            <w:proofErr w:type="spellEnd"/>
            <w:r w:rsidRPr="00742A5F">
              <w:t xml:space="preserve"> Ленинградская)</w:t>
            </w:r>
          </w:p>
        </w:tc>
        <w:tc>
          <w:tcPr>
            <w:tcW w:w="1247" w:type="dxa"/>
            <w:vAlign w:val="center"/>
          </w:tcPr>
          <w:p w14:paraId="13CBF4F6" w14:textId="77777777" w:rsidR="00FF637D" w:rsidRDefault="00FF637D" w:rsidP="003B7A3D">
            <w:pPr>
              <w:pStyle w:val="af9"/>
            </w:pPr>
            <w:r>
              <w:t>5.2</w:t>
            </w:r>
          </w:p>
        </w:tc>
        <w:tc>
          <w:tcPr>
            <w:tcW w:w="1267" w:type="dxa"/>
            <w:vAlign w:val="center"/>
          </w:tcPr>
          <w:p w14:paraId="1281421C" w14:textId="77777777" w:rsidR="00FF637D" w:rsidRPr="00E31D12" w:rsidRDefault="00FF637D" w:rsidP="003B7A3D">
            <w:pPr>
              <w:pStyle w:val="af9"/>
            </w:pPr>
            <w:r w:rsidRPr="00E31D12">
              <w:t>1:5 000</w:t>
            </w:r>
          </w:p>
        </w:tc>
        <w:tc>
          <w:tcPr>
            <w:tcW w:w="1696" w:type="dxa"/>
            <w:vAlign w:val="center"/>
          </w:tcPr>
          <w:p w14:paraId="03D1DD41" w14:textId="000CD621" w:rsidR="00FF637D" w:rsidRPr="00E31D12" w:rsidRDefault="00FF637D" w:rsidP="003B7A3D">
            <w:pPr>
              <w:pStyle w:val="af9"/>
              <w:ind w:left="-78" w:right="-143"/>
            </w:pPr>
            <w:proofErr w:type="spellStart"/>
            <w:r w:rsidRPr="00E31D12">
              <w:t>MapI</w:t>
            </w:r>
            <w:r w:rsidR="009B2B58">
              <w:t>№</w:t>
            </w:r>
            <w:r w:rsidRPr="00E31D12">
              <w:t>fo</w:t>
            </w:r>
            <w:proofErr w:type="spellEnd"/>
          </w:p>
          <w:p w14:paraId="2521B91E"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7B8B8997" w14:textId="77777777" w:rsidTr="003B7A3D">
        <w:trPr>
          <w:trHeight w:val="20"/>
          <w:tblHeader/>
        </w:trPr>
        <w:tc>
          <w:tcPr>
            <w:tcW w:w="582" w:type="dxa"/>
            <w:vAlign w:val="center"/>
          </w:tcPr>
          <w:p w14:paraId="1448435B" w14:textId="77777777" w:rsidR="00FF637D" w:rsidRPr="00742A5F" w:rsidRDefault="00FF637D" w:rsidP="00FF637D">
            <w:pPr>
              <w:pStyle w:val="af9"/>
              <w:numPr>
                <w:ilvl w:val="0"/>
                <w:numId w:val="12"/>
              </w:numPr>
            </w:pPr>
          </w:p>
        </w:tc>
        <w:tc>
          <w:tcPr>
            <w:tcW w:w="4779" w:type="dxa"/>
            <w:vAlign w:val="center"/>
          </w:tcPr>
          <w:p w14:paraId="334CC36A" w14:textId="77777777" w:rsidR="00FF637D" w:rsidRPr="00742A5F" w:rsidRDefault="00FF637D" w:rsidP="003B7A3D">
            <w:pPr>
              <w:pStyle w:val="af9"/>
              <w:jc w:val="both"/>
            </w:pPr>
            <w:r w:rsidRPr="00742A5F">
              <w:t>Карта градостроительного зонирования с отображением зон с особыми условиями использования и объектов культурного наследия (</w:t>
            </w:r>
            <w:proofErr w:type="spellStart"/>
            <w:r w:rsidRPr="00742A5F">
              <w:t>ст-ца</w:t>
            </w:r>
            <w:proofErr w:type="spellEnd"/>
            <w:r w:rsidRPr="00742A5F">
              <w:t xml:space="preserve"> Крыловская, </w:t>
            </w:r>
            <w:proofErr w:type="spellStart"/>
            <w:r w:rsidRPr="00742A5F">
              <w:t>ст-ца</w:t>
            </w:r>
            <w:proofErr w:type="spellEnd"/>
            <w:r w:rsidRPr="00742A5F">
              <w:t xml:space="preserve"> </w:t>
            </w:r>
            <w:proofErr w:type="spellStart"/>
            <w:r w:rsidRPr="00742A5F">
              <w:t>Новоплатнировская</w:t>
            </w:r>
            <w:proofErr w:type="spellEnd"/>
            <w:r w:rsidRPr="00742A5F">
              <w:t>, х. Коржи)</w:t>
            </w:r>
          </w:p>
        </w:tc>
        <w:tc>
          <w:tcPr>
            <w:tcW w:w="1247" w:type="dxa"/>
            <w:vAlign w:val="center"/>
          </w:tcPr>
          <w:p w14:paraId="22F18CAE" w14:textId="77777777" w:rsidR="00FF637D" w:rsidRDefault="00FF637D" w:rsidP="003B7A3D">
            <w:pPr>
              <w:pStyle w:val="af9"/>
            </w:pPr>
            <w:r>
              <w:t>5.3</w:t>
            </w:r>
          </w:p>
        </w:tc>
        <w:tc>
          <w:tcPr>
            <w:tcW w:w="1267" w:type="dxa"/>
            <w:vAlign w:val="center"/>
          </w:tcPr>
          <w:p w14:paraId="27AEBA84" w14:textId="77777777" w:rsidR="00FF637D" w:rsidRPr="00E31D12" w:rsidRDefault="00FF637D" w:rsidP="003B7A3D">
            <w:pPr>
              <w:pStyle w:val="af9"/>
            </w:pPr>
            <w:r w:rsidRPr="00E31D12">
              <w:t>1:</w:t>
            </w:r>
            <w:r>
              <w:t xml:space="preserve"> 10 000, 1: </w:t>
            </w:r>
            <w:r w:rsidRPr="00E31D12">
              <w:t>5 000</w:t>
            </w:r>
          </w:p>
        </w:tc>
        <w:tc>
          <w:tcPr>
            <w:tcW w:w="1696" w:type="dxa"/>
            <w:vAlign w:val="center"/>
          </w:tcPr>
          <w:p w14:paraId="7536227B" w14:textId="3DE3B4B9" w:rsidR="00FF637D" w:rsidRPr="00E31D12" w:rsidRDefault="00FF637D" w:rsidP="003B7A3D">
            <w:pPr>
              <w:pStyle w:val="af9"/>
              <w:ind w:left="-78" w:right="-143"/>
            </w:pPr>
            <w:proofErr w:type="spellStart"/>
            <w:r w:rsidRPr="00E31D12">
              <w:t>MapI</w:t>
            </w:r>
            <w:r w:rsidR="009B2B58">
              <w:t>№</w:t>
            </w:r>
            <w:r w:rsidRPr="00E31D12">
              <w:t>fo</w:t>
            </w:r>
            <w:proofErr w:type="spellEnd"/>
          </w:p>
          <w:p w14:paraId="38D5C24B"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646E781E" w14:textId="77777777" w:rsidTr="003B7A3D">
        <w:trPr>
          <w:trHeight w:val="20"/>
          <w:tblHeader/>
        </w:trPr>
        <w:tc>
          <w:tcPr>
            <w:tcW w:w="582" w:type="dxa"/>
            <w:vAlign w:val="center"/>
          </w:tcPr>
          <w:p w14:paraId="332A5799" w14:textId="77777777" w:rsidR="00FF637D" w:rsidRPr="00742A5F" w:rsidRDefault="00FF637D" w:rsidP="00FF637D">
            <w:pPr>
              <w:pStyle w:val="af9"/>
              <w:numPr>
                <w:ilvl w:val="0"/>
                <w:numId w:val="12"/>
              </w:numPr>
            </w:pPr>
          </w:p>
        </w:tc>
        <w:tc>
          <w:tcPr>
            <w:tcW w:w="4779" w:type="dxa"/>
            <w:vAlign w:val="center"/>
          </w:tcPr>
          <w:p w14:paraId="7A6F583A" w14:textId="77777777" w:rsidR="00FF637D" w:rsidRPr="00742A5F" w:rsidRDefault="00FF637D" w:rsidP="003B7A3D">
            <w:pPr>
              <w:pStyle w:val="af9"/>
              <w:jc w:val="both"/>
            </w:pPr>
            <w:r w:rsidRPr="00742A5F">
              <w:t>Карта градостроительного зонирования с отображением зон с особыми условиями использования и объектов культурного наследия (п. Октябрьский, п. Ближний, п. Изобильный, х. Западный, п. Образцовый, п. Солнечный, х. </w:t>
            </w:r>
            <w:proofErr w:type="spellStart"/>
            <w:r w:rsidRPr="00742A5F">
              <w:t>Реконструктор</w:t>
            </w:r>
            <w:proofErr w:type="spellEnd"/>
            <w:r w:rsidRPr="00742A5F">
              <w:t>, х. Ленина, х. Ромашки, х. </w:t>
            </w:r>
            <w:proofErr w:type="spellStart"/>
            <w:r w:rsidRPr="00742A5F">
              <w:t>Березанский</w:t>
            </w:r>
            <w:proofErr w:type="spellEnd"/>
            <w:r w:rsidRPr="00742A5F">
              <w:t>, п. Высотный)</w:t>
            </w:r>
          </w:p>
        </w:tc>
        <w:tc>
          <w:tcPr>
            <w:tcW w:w="1247" w:type="dxa"/>
            <w:vAlign w:val="center"/>
          </w:tcPr>
          <w:p w14:paraId="1C98AC7F" w14:textId="77777777" w:rsidR="00FF637D" w:rsidRDefault="00FF637D" w:rsidP="003B7A3D">
            <w:pPr>
              <w:pStyle w:val="af9"/>
            </w:pPr>
            <w:r>
              <w:t>5.4</w:t>
            </w:r>
          </w:p>
        </w:tc>
        <w:tc>
          <w:tcPr>
            <w:tcW w:w="1267" w:type="dxa"/>
            <w:vAlign w:val="center"/>
          </w:tcPr>
          <w:p w14:paraId="281E4EB1" w14:textId="77777777" w:rsidR="00FF637D" w:rsidRPr="00E31D12" w:rsidRDefault="00FF637D" w:rsidP="003B7A3D">
            <w:pPr>
              <w:pStyle w:val="af9"/>
            </w:pPr>
            <w:r w:rsidRPr="00E31D12">
              <w:t>1:</w:t>
            </w:r>
            <w:r>
              <w:t xml:space="preserve"> 10 000</w:t>
            </w:r>
          </w:p>
        </w:tc>
        <w:tc>
          <w:tcPr>
            <w:tcW w:w="1696" w:type="dxa"/>
            <w:vAlign w:val="center"/>
          </w:tcPr>
          <w:p w14:paraId="2DBDABE0" w14:textId="7CAA43BB" w:rsidR="00FF637D" w:rsidRPr="00E31D12" w:rsidRDefault="00FF637D" w:rsidP="003B7A3D">
            <w:pPr>
              <w:pStyle w:val="af9"/>
              <w:ind w:left="-78" w:right="-143"/>
            </w:pPr>
            <w:proofErr w:type="spellStart"/>
            <w:r w:rsidRPr="00E31D12">
              <w:t>MapI</w:t>
            </w:r>
            <w:r w:rsidR="009B2B58">
              <w:t>№</w:t>
            </w:r>
            <w:r w:rsidRPr="00E31D12">
              <w:t>fo</w:t>
            </w:r>
            <w:proofErr w:type="spellEnd"/>
          </w:p>
          <w:p w14:paraId="60778677"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7A5F360F" w14:textId="77777777" w:rsidTr="003B7A3D">
        <w:trPr>
          <w:trHeight w:val="20"/>
          <w:tblHeader/>
        </w:trPr>
        <w:tc>
          <w:tcPr>
            <w:tcW w:w="582" w:type="dxa"/>
            <w:vAlign w:val="center"/>
          </w:tcPr>
          <w:p w14:paraId="7D02FE85" w14:textId="77777777" w:rsidR="00FF637D" w:rsidRPr="00742A5F" w:rsidRDefault="00FF637D" w:rsidP="00FF637D">
            <w:pPr>
              <w:pStyle w:val="af9"/>
              <w:numPr>
                <w:ilvl w:val="0"/>
                <w:numId w:val="12"/>
              </w:numPr>
            </w:pPr>
          </w:p>
        </w:tc>
        <w:tc>
          <w:tcPr>
            <w:tcW w:w="4779" w:type="dxa"/>
            <w:vAlign w:val="center"/>
          </w:tcPr>
          <w:p w14:paraId="76EB3C88" w14:textId="77777777" w:rsidR="00FF637D" w:rsidRPr="00742A5F" w:rsidRDefault="00FF637D" w:rsidP="003B7A3D">
            <w:pPr>
              <w:pStyle w:val="af9"/>
              <w:jc w:val="both"/>
            </w:pPr>
            <w:r w:rsidRPr="00742A5F">
              <w:t xml:space="preserve">Карта градостроительного зонирования с отображением зон с особыми условиями использования и объектов культурного наследия (х. Белый, х. Восточный, х. Утро, п. </w:t>
            </w:r>
            <w:proofErr w:type="spellStart"/>
            <w:r w:rsidRPr="00742A5F">
              <w:t>Бурдатский</w:t>
            </w:r>
            <w:proofErr w:type="spellEnd"/>
            <w:r w:rsidRPr="00742A5F">
              <w:t>, х. Куликовский, п. </w:t>
            </w:r>
            <w:proofErr w:type="spellStart"/>
            <w:r w:rsidRPr="00742A5F">
              <w:t>Первомайски</w:t>
            </w:r>
            <w:proofErr w:type="spellEnd"/>
            <w:r w:rsidRPr="00742A5F">
              <w:t>, п. Звезда, п. Уманский, п. Моторный, п. Смелый, п. </w:t>
            </w:r>
            <w:proofErr w:type="spellStart"/>
            <w:r w:rsidRPr="00742A5F">
              <w:t>Бичевый</w:t>
            </w:r>
            <w:proofErr w:type="spellEnd"/>
            <w:r w:rsidRPr="00742A5F">
              <w:t>, п. Трудовой, х. Андрющенко, п. </w:t>
            </w:r>
            <w:proofErr w:type="spellStart"/>
            <w:r w:rsidRPr="00742A5F">
              <w:t>Лаштованный</w:t>
            </w:r>
            <w:proofErr w:type="spellEnd"/>
            <w:r w:rsidRPr="00742A5F">
              <w:t xml:space="preserve">, х. </w:t>
            </w:r>
            <w:proofErr w:type="spellStart"/>
            <w:r w:rsidRPr="00742A5F">
              <w:t>Краснострелецкий</w:t>
            </w:r>
            <w:proofErr w:type="spellEnd"/>
            <w:r w:rsidRPr="00742A5F">
              <w:t>, п. Грачевка, п. Луговой, п. Зерновой)</w:t>
            </w:r>
          </w:p>
        </w:tc>
        <w:tc>
          <w:tcPr>
            <w:tcW w:w="1247" w:type="dxa"/>
            <w:vAlign w:val="center"/>
          </w:tcPr>
          <w:p w14:paraId="397E364D" w14:textId="77777777" w:rsidR="00FF637D" w:rsidRDefault="00FF637D" w:rsidP="003B7A3D">
            <w:pPr>
              <w:pStyle w:val="af9"/>
            </w:pPr>
            <w:r>
              <w:t>5.5</w:t>
            </w:r>
          </w:p>
        </w:tc>
        <w:tc>
          <w:tcPr>
            <w:tcW w:w="1267" w:type="dxa"/>
            <w:vAlign w:val="center"/>
          </w:tcPr>
          <w:p w14:paraId="39F5FC6B" w14:textId="77777777" w:rsidR="00FF637D" w:rsidRPr="00E31D12" w:rsidRDefault="00FF637D" w:rsidP="003B7A3D">
            <w:pPr>
              <w:pStyle w:val="af9"/>
            </w:pPr>
            <w:r w:rsidRPr="00E31D12">
              <w:t>1:</w:t>
            </w:r>
            <w:r>
              <w:t xml:space="preserve"> 10 000</w:t>
            </w:r>
          </w:p>
        </w:tc>
        <w:tc>
          <w:tcPr>
            <w:tcW w:w="1696" w:type="dxa"/>
            <w:vAlign w:val="center"/>
          </w:tcPr>
          <w:p w14:paraId="2CE1638C" w14:textId="1F177B17" w:rsidR="00FF637D" w:rsidRPr="00E31D12" w:rsidRDefault="00FF637D" w:rsidP="003B7A3D">
            <w:pPr>
              <w:pStyle w:val="af9"/>
              <w:ind w:left="-78" w:right="-143"/>
            </w:pPr>
            <w:proofErr w:type="spellStart"/>
            <w:r w:rsidRPr="00E31D12">
              <w:t>MapI</w:t>
            </w:r>
            <w:r w:rsidR="009B2B58">
              <w:t>№</w:t>
            </w:r>
            <w:r w:rsidRPr="00E31D12">
              <w:t>fo</w:t>
            </w:r>
            <w:proofErr w:type="spellEnd"/>
          </w:p>
          <w:p w14:paraId="5DB4C10F" w14:textId="77777777" w:rsidR="00FF637D" w:rsidRPr="00E31D12" w:rsidRDefault="00FF637D" w:rsidP="003B7A3D">
            <w:pPr>
              <w:pStyle w:val="af9"/>
              <w:ind w:left="-78" w:right="-143"/>
            </w:pPr>
            <w:proofErr w:type="gramStart"/>
            <w:r w:rsidRPr="00E31D12">
              <w:t>(.</w:t>
            </w:r>
            <w:proofErr w:type="spellStart"/>
            <w:r w:rsidRPr="00E31D12">
              <w:t>tab</w:t>
            </w:r>
            <w:proofErr w:type="spellEnd"/>
            <w:proofErr w:type="gramEnd"/>
            <w:r w:rsidRPr="00E31D12">
              <w:t>, .</w:t>
            </w:r>
            <w:proofErr w:type="spellStart"/>
            <w:r w:rsidRPr="00E31D12">
              <w:t>wor</w:t>
            </w:r>
            <w:proofErr w:type="spellEnd"/>
            <w:r w:rsidRPr="00E31D12">
              <w:t>), .</w:t>
            </w:r>
            <w:proofErr w:type="spellStart"/>
            <w:r w:rsidRPr="00E31D12">
              <w:t>jpg</w:t>
            </w:r>
            <w:proofErr w:type="spellEnd"/>
          </w:p>
        </w:tc>
      </w:tr>
      <w:tr w:rsidR="00FF637D" w:rsidRPr="00F36643" w14:paraId="2BB7B3B1" w14:textId="77777777" w:rsidTr="003B7A3D">
        <w:trPr>
          <w:trHeight w:val="20"/>
          <w:tblHeader/>
        </w:trPr>
        <w:tc>
          <w:tcPr>
            <w:tcW w:w="582" w:type="dxa"/>
            <w:vAlign w:val="center"/>
          </w:tcPr>
          <w:p w14:paraId="31A9E6F2" w14:textId="77777777" w:rsidR="00FF637D" w:rsidRPr="00E31D12" w:rsidRDefault="00FF637D" w:rsidP="00FF637D">
            <w:pPr>
              <w:pStyle w:val="af9"/>
              <w:numPr>
                <w:ilvl w:val="0"/>
                <w:numId w:val="12"/>
              </w:numPr>
            </w:pPr>
          </w:p>
        </w:tc>
        <w:tc>
          <w:tcPr>
            <w:tcW w:w="4779" w:type="dxa"/>
            <w:vAlign w:val="center"/>
          </w:tcPr>
          <w:p w14:paraId="5E0D9160" w14:textId="77777777" w:rsidR="00FF637D" w:rsidRPr="0054263C" w:rsidRDefault="00FF637D" w:rsidP="003B7A3D">
            <w:pPr>
              <w:pStyle w:val="af9"/>
              <w:jc w:val="both"/>
            </w:pPr>
            <w:r w:rsidRPr="0054263C">
              <w:t>Порядок применения карт градостроительного зонирования и градостроительных регламентов и внесения в них изменений</w:t>
            </w:r>
          </w:p>
        </w:tc>
        <w:tc>
          <w:tcPr>
            <w:tcW w:w="1247" w:type="dxa"/>
            <w:vAlign w:val="center"/>
          </w:tcPr>
          <w:p w14:paraId="498F0A4F" w14:textId="77777777" w:rsidR="00FF637D" w:rsidRPr="00E31D12" w:rsidRDefault="00FF637D" w:rsidP="003B7A3D">
            <w:pPr>
              <w:pStyle w:val="af9"/>
            </w:pPr>
            <w:r>
              <w:t>-</w:t>
            </w:r>
          </w:p>
        </w:tc>
        <w:tc>
          <w:tcPr>
            <w:tcW w:w="1267" w:type="dxa"/>
            <w:vAlign w:val="center"/>
          </w:tcPr>
          <w:p w14:paraId="0F8B4AE6" w14:textId="77777777" w:rsidR="00FF637D" w:rsidRPr="00E31D12" w:rsidRDefault="00FF637D" w:rsidP="003B7A3D">
            <w:pPr>
              <w:pStyle w:val="af9"/>
            </w:pPr>
            <w:r>
              <w:t>-</w:t>
            </w:r>
          </w:p>
        </w:tc>
        <w:tc>
          <w:tcPr>
            <w:tcW w:w="1696" w:type="dxa"/>
            <w:vAlign w:val="center"/>
          </w:tcPr>
          <w:p w14:paraId="6DC516FE" w14:textId="77777777" w:rsidR="00FF637D" w:rsidRPr="00E31D12" w:rsidRDefault="00FF637D" w:rsidP="003B7A3D">
            <w:pPr>
              <w:pStyle w:val="af9"/>
              <w:ind w:left="-78" w:right="-143"/>
            </w:pPr>
            <w:proofErr w:type="spellStart"/>
            <w:r w:rsidRPr="00E31D12">
              <w:t>docx</w:t>
            </w:r>
            <w:proofErr w:type="spellEnd"/>
            <w:r w:rsidRPr="00E31D12">
              <w:t>,</w:t>
            </w:r>
          </w:p>
          <w:p w14:paraId="3D100C61" w14:textId="77777777" w:rsidR="00FF637D" w:rsidRPr="00E31D12" w:rsidRDefault="00FF637D" w:rsidP="003B7A3D">
            <w:pPr>
              <w:pStyle w:val="af9"/>
              <w:ind w:left="-78" w:right="-143"/>
            </w:pPr>
            <w:r w:rsidRPr="00E31D12">
              <w:t>.</w:t>
            </w:r>
            <w:proofErr w:type="spellStart"/>
            <w:r w:rsidRPr="00E31D12">
              <w:t>pdf</w:t>
            </w:r>
            <w:proofErr w:type="spellEnd"/>
          </w:p>
        </w:tc>
      </w:tr>
      <w:tr w:rsidR="00FF637D" w:rsidRPr="00F36643" w14:paraId="50AB59BC" w14:textId="77777777" w:rsidTr="003B7A3D">
        <w:trPr>
          <w:trHeight w:val="20"/>
          <w:tblHeader/>
        </w:trPr>
        <w:tc>
          <w:tcPr>
            <w:tcW w:w="582" w:type="dxa"/>
            <w:vAlign w:val="center"/>
          </w:tcPr>
          <w:p w14:paraId="41754798" w14:textId="77777777" w:rsidR="00FF637D" w:rsidRPr="00E31D12" w:rsidRDefault="00FF637D" w:rsidP="00FF637D">
            <w:pPr>
              <w:pStyle w:val="af9"/>
              <w:numPr>
                <w:ilvl w:val="0"/>
                <w:numId w:val="12"/>
              </w:numPr>
            </w:pPr>
          </w:p>
        </w:tc>
        <w:tc>
          <w:tcPr>
            <w:tcW w:w="4779" w:type="dxa"/>
            <w:vAlign w:val="center"/>
          </w:tcPr>
          <w:p w14:paraId="4B487832" w14:textId="77777777" w:rsidR="00FF637D" w:rsidRPr="0054263C" w:rsidRDefault="00FF637D" w:rsidP="003B7A3D">
            <w:pPr>
              <w:pStyle w:val="af9"/>
              <w:jc w:val="both"/>
            </w:pPr>
            <w:r w:rsidRPr="0054263C">
              <w:t>Градостроительные регламенты в отношении земельных участков и объектов капитального строительства</w:t>
            </w:r>
          </w:p>
        </w:tc>
        <w:tc>
          <w:tcPr>
            <w:tcW w:w="1247" w:type="dxa"/>
            <w:vAlign w:val="center"/>
          </w:tcPr>
          <w:p w14:paraId="3637F82C" w14:textId="77777777" w:rsidR="00FF637D" w:rsidRPr="00E31D12" w:rsidRDefault="00FF637D" w:rsidP="003B7A3D">
            <w:pPr>
              <w:pStyle w:val="af9"/>
            </w:pPr>
            <w:r>
              <w:t>-</w:t>
            </w:r>
          </w:p>
        </w:tc>
        <w:tc>
          <w:tcPr>
            <w:tcW w:w="1267" w:type="dxa"/>
            <w:vAlign w:val="center"/>
          </w:tcPr>
          <w:p w14:paraId="1C3879F1" w14:textId="77777777" w:rsidR="00FF637D" w:rsidRPr="00E31D12" w:rsidRDefault="00FF637D" w:rsidP="003B7A3D">
            <w:pPr>
              <w:pStyle w:val="af9"/>
            </w:pPr>
            <w:r>
              <w:t>-</w:t>
            </w:r>
          </w:p>
        </w:tc>
        <w:tc>
          <w:tcPr>
            <w:tcW w:w="1696" w:type="dxa"/>
            <w:vAlign w:val="center"/>
          </w:tcPr>
          <w:p w14:paraId="3DAAD0BE" w14:textId="77777777" w:rsidR="00FF637D" w:rsidRPr="00E31D12" w:rsidRDefault="00FF637D" w:rsidP="003B7A3D">
            <w:pPr>
              <w:pStyle w:val="af9"/>
              <w:ind w:left="-78" w:right="-143"/>
            </w:pPr>
            <w:proofErr w:type="spellStart"/>
            <w:r w:rsidRPr="00E31D12">
              <w:t>docx</w:t>
            </w:r>
            <w:proofErr w:type="spellEnd"/>
            <w:r w:rsidRPr="00E31D12">
              <w:t>,</w:t>
            </w:r>
          </w:p>
          <w:p w14:paraId="5D16D9B8" w14:textId="77777777" w:rsidR="00FF637D" w:rsidRPr="00E31D12" w:rsidRDefault="00FF637D" w:rsidP="003B7A3D">
            <w:pPr>
              <w:pStyle w:val="af9"/>
              <w:ind w:left="-78" w:right="-143"/>
            </w:pPr>
            <w:r w:rsidRPr="00E31D12">
              <w:t>.</w:t>
            </w:r>
            <w:proofErr w:type="spellStart"/>
            <w:r w:rsidRPr="00E31D12">
              <w:t>pdf</w:t>
            </w:r>
            <w:proofErr w:type="spellEnd"/>
          </w:p>
        </w:tc>
      </w:tr>
      <w:tr w:rsidR="00FF637D" w:rsidRPr="00F36643" w14:paraId="4EA5192E" w14:textId="77777777" w:rsidTr="003B7A3D">
        <w:trPr>
          <w:trHeight w:val="20"/>
          <w:tblHeader/>
        </w:trPr>
        <w:tc>
          <w:tcPr>
            <w:tcW w:w="9571" w:type="dxa"/>
            <w:gridSpan w:val="5"/>
            <w:vAlign w:val="center"/>
          </w:tcPr>
          <w:p w14:paraId="589E5EBB" w14:textId="77777777" w:rsidR="00FF637D" w:rsidRPr="006E2E92" w:rsidRDefault="00FF637D" w:rsidP="003B7A3D">
            <w:pPr>
              <w:pStyle w:val="af9"/>
              <w:ind w:left="-78" w:right="-143"/>
              <w:rPr>
                <w:i/>
                <w:iCs/>
              </w:rPr>
            </w:pPr>
            <w:r w:rsidRPr="006E2E92">
              <w:rPr>
                <w:i/>
                <w:iCs/>
              </w:rPr>
              <w:t>Обязательное приложение</w:t>
            </w:r>
          </w:p>
        </w:tc>
      </w:tr>
      <w:tr w:rsidR="00FF637D" w:rsidRPr="00F36643" w14:paraId="441DB3BB" w14:textId="77777777" w:rsidTr="003B7A3D">
        <w:trPr>
          <w:trHeight w:val="20"/>
          <w:tblHeader/>
        </w:trPr>
        <w:tc>
          <w:tcPr>
            <w:tcW w:w="582" w:type="dxa"/>
            <w:vAlign w:val="center"/>
          </w:tcPr>
          <w:p w14:paraId="2EC3CD1C" w14:textId="77777777" w:rsidR="00FF637D" w:rsidRPr="00E31D12" w:rsidRDefault="00FF637D" w:rsidP="00FF637D">
            <w:pPr>
              <w:pStyle w:val="af9"/>
              <w:numPr>
                <w:ilvl w:val="0"/>
                <w:numId w:val="13"/>
              </w:numPr>
            </w:pPr>
          </w:p>
        </w:tc>
        <w:tc>
          <w:tcPr>
            <w:tcW w:w="4779" w:type="dxa"/>
            <w:vAlign w:val="center"/>
          </w:tcPr>
          <w:p w14:paraId="2C502CFC" w14:textId="77777777" w:rsidR="00FF637D" w:rsidRPr="0054263C" w:rsidRDefault="00FF637D" w:rsidP="003B7A3D">
            <w:pPr>
              <w:pStyle w:val="af9"/>
              <w:jc w:val="both"/>
            </w:pPr>
            <w:r w:rsidRPr="0054263C">
              <w:rPr>
                <w:szCs w:val="24"/>
              </w:rPr>
              <w:t>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1ADA93EB" w14:textId="77777777" w:rsidR="00FF637D" w:rsidRDefault="00FF637D" w:rsidP="003B7A3D">
            <w:pPr>
              <w:pStyle w:val="af9"/>
            </w:pPr>
            <w:r>
              <w:t>-</w:t>
            </w:r>
          </w:p>
        </w:tc>
        <w:tc>
          <w:tcPr>
            <w:tcW w:w="1267" w:type="dxa"/>
            <w:vAlign w:val="center"/>
          </w:tcPr>
          <w:p w14:paraId="4E696614" w14:textId="77777777" w:rsidR="00FF637D" w:rsidRDefault="00FF637D" w:rsidP="003B7A3D">
            <w:pPr>
              <w:pStyle w:val="af9"/>
            </w:pPr>
            <w:r>
              <w:t>-</w:t>
            </w:r>
          </w:p>
        </w:tc>
        <w:tc>
          <w:tcPr>
            <w:tcW w:w="1696" w:type="dxa"/>
            <w:vAlign w:val="center"/>
          </w:tcPr>
          <w:p w14:paraId="3C7DE096" w14:textId="77777777" w:rsidR="00FF637D" w:rsidRPr="00E31D12" w:rsidRDefault="00FF637D" w:rsidP="003B7A3D">
            <w:pPr>
              <w:pStyle w:val="af9"/>
              <w:ind w:left="-78" w:right="-143"/>
            </w:pPr>
            <w:r>
              <w:t>-</w:t>
            </w:r>
          </w:p>
        </w:tc>
      </w:tr>
      <w:tr w:rsidR="00FF637D" w:rsidRPr="00F36643" w14:paraId="721E1543" w14:textId="77777777" w:rsidTr="003B7A3D">
        <w:trPr>
          <w:trHeight w:val="20"/>
          <w:tblHeader/>
        </w:trPr>
        <w:tc>
          <w:tcPr>
            <w:tcW w:w="582" w:type="dxa"/>
            <w:vAlign w:val="center"/>
          </w:tcPr>
          <w:p w14:paraId="4284F396" w14:textId="77777777" w:rsidR="00FF637D" w:rsidRPr="00E31D12" w:rsidRDefault="00FF637D" w:rsidP="00FF637D">
            <w:pPr>
              <w:pStyle w:val="af9"/>
              <w:numPr>
                <w:ilvl w:val="0"/>
                <w:numId w:val="13"/>
              </w:numPr>
            </w:pPr>
          </w:p>
        </w:tc>
        <w:tc>
          <w:tcPr>
            <w:tcW w:w="4779" w:type="dxa"/>
            <w:vAlign w:val="center"/>
          </w:tcPr>
          <w:p w14:paraId="6350A7A3" w14:textId="6060BB96" w:rsidR="00FF637D" w:rsidRPr="0054263C" w:rsidRDefault="003C0A30" w:rsidP="003B7A3D">
            <w:pPr>
              <w:pStyle w:val="af9"/>
              <w:jc w:val="both"/>
            </w:pPr>
            <w:r>
              <w:rPr>
                <w:szCs w:val="24"/>
              </w:rPr>
              <w:t>Г</w:t>
            </w:r>
            <w:r w:rsidR="00FF637D" w:rsidRPr="0054263C">
              <w:rPr>
                <w:szCs w:val="24"/>
              </w:rPr>
              <w:t>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283C0025" w14:textId="77777777" w:rsidR="00FF637D" w:rsidRDefault="00FF637D" w:rsidP="003B7A3D">
            <w:pPr>
              <w:pStyle w:val="af9"/>
            </w:pPr>
            <w:r>
              <w:t>-</w:t>
            </w:r>
          </w:p>
        </w:tc>
        <w:tc>
          <w:tcPr>
            <w:tcW w:w="1267" w:type="dxa"/>
            <w:vAlign w:val="center"/>
          </w:tcPr>
          <w:p w14:paraId="20DE47E9" w14:textId="77777777" w:rsidR="00FF637D" w:rsidRDefault="00FF637D" w:rsidP="003B7A3D">
            <w:pPr>
              <w:pStyle w:val="af9"/>
            </w:pPr>
            <w:r>
              <w:t>-</w:t>
            </w:r>
          </w:p>
        </w:tc>
        <w:tc>
          <w:tcPr>
            <w:tcW w:w="1696" w:type="dxa"/>
            <w:vAlign w:val="center"/>
          </w:tcPr>
          <w:p w14:paraId="0A797F87" w14:textId="77777777" w:rsidR="00FF637D" w:rsidRPr="00E31D12" w:rsidRDefault="00FF637D" w:rsidP="003B7A3D">
            <w:pPr>
              <w:pStyle w:val="af9"/>
              <w:ind w:left="-78" w:right="-143"/>
            </w:pPr>
            <w:r>
              <w:t>-</w:t>
            </w:r>
          </w:p>
        </w:tc>
      </w:tr>
      <w:tr w:rsidR="00FF637D" w:rsidRPr="00F36643" w14:paraId="575B2DD5" w14:textId="77777777" w:rsidTr="003B7A3D">
        <w:trPr>
          <w:trHeight w:val="20"/>
          <w:tblHeader/>
        </w:trPr>
        <w:tc>
          <w:tcPr>
            <w:tcW w:w="9571" w:type="dxa"/>
            <w:gridSpan w:val="5"/>
            <w:vAlign w:val="center"/>
          </w:tcPr>
          <w:p w14:paraId="0722A687" w14:textId="77777777" w:rsidR="00FF637D" w:rsidRPr="00E31D12" w:rsidRDefault="00FF637D" w:rsidP="003B7A3D">
            <w:pPr>
              <w:pStyle w:val="af9"/>
              <w:rPr>
                <w:b/>
                <w:bCs w:val="0"/>
              </w:rPr>
            </w:pPr>
            <w:r w:rsidRPr="00E31D12">
              <w:rPr>
                <w:b/>
                <w:bCs w:val="0"/>
              </w:rPr>
              <w:t xml:space="preserve">Материалы по обоснованию </w:t>
            </w:r>
            <w:r>
              <w:rPr>
                <w:b/>
                <w:bCs w:val="0"/>
              </w:rPr>
              <w:t>е</w:t>
            </w:r>
            <w:r w:rsidRPr="00C221C8">
              <w:rPr>
                <w:b/>
                <w:bCs w:val="0"/>
              </w:rPr>
              <w:t>диного документа территориального планирования и градостроительного зонирования</w:t>
            </w:r>
            <w:r w:rsidRPr="00E31D12">
              <w:rPr>
                <w:b/>
                <w:bCs w:val="0"/>
              </w:rPr>
              <w:t xml:space="preserve"> в текстовой форме и в виде карт</w:t>
            </w:r>
          </w:p>
        </w:tc>
      </w:tr>
      <w:tr w:rsidR="00FF637D" w:rsidRPr="00F36643" w14:paraId="1A772FBB" w14:textId="77777777" w:rsidTr="003B7A3D">
        <w:trPr>
          <w:trHeight w:val="20"/>
          <w:tblHeader/>
        </w:trPr>
        <w:tc>
          <w:tcPr>
            <w:tcW w:w="9571" w:type="dxa"/>
            <w:gridSpan w:val="5"/>
            <w:vAlign w:val="center"/>
          </w:tcPr>
          <w:p w14:paraId="5FFA2556" w14:textId="77777777" w:rsidR="00FF637D" w:rsidRPr="00E31D12" w:rsidRDefault="00FF637D" w:rsidP="003B7A3D">
            <w:pPr>
              <w:pStyle w:val="af9"/>
              <w:rPr>
                <w:i/>
                <w:iCs/>
              </w:rPr>
            </w:pPr>
            <w:r w:rsidRPr="00E31D12">
              <w:rPr>
                <w:i/>
                <w:iCs/>
              </w:rPr>
              <w:t>Материалы по обоснованию</w:t>
            </w:r>
            <w:r>
              <w:t xml:space="preserve"> </w:t>
            </w:r>
            <w:r w:rsidRPr="00C221C8">
              <w:rPr>
                <w:i/>
                <w:iCs/>
              </w:rPr>
              <w:t>единого документа территориального планирования и градостроительного зонирования</w:t>
            </w:r>
            <w:r w:rsidRPr="00E31D12">
              <w:rPr>
                <w:i/>
                <w:iCs/>
              </w:rPr>
              <w:t xml:space="preserve"> в текстовой форме</w:t>
            </w:r>
          </w:p>
        </w:tc>
      </w:tr>
      <w:tr w:rsidR="00FF637D" w:rsidRPr="00F36643" w14:paraId="27C84C70" w14:textId="77777777" w:rsidTr="003B7A3D">
        <w:trPr>
          <w:trHeight w:val="20"/>
          <w:tblHeader/>
        </w:trPr>
        <w:tc>
          <w:tcPr>
            <w:tcW w:w="582" w:type="dxa"/>
            <w:vAlign w:val="center"/>
          </w:tcPr>
          <w:p w14:paraId="696EEA74" w14:textId="77777777" w:rsidR="00FF637D" w:rsidRPr="00E31D12" w:rsidRDefault="00FF637D" w:rsidP="00FF637D">
            <w:pPr>
              <w:pStyle w:val="af9"/>
              <w:numPr>
                <w:ilvl w:val="0"/>
                <w:numId w:val="2"/>
              </w:numPr>
            </w:pPr>
          </w:p>
        </w:tc>
        <w:tc>
          <w:tcPr>
            <w:tcW w:w="4779" w:type="dxa"/>
            <w:vAlign w:val="center"/>
          </w:tcPr>
          <w:p w14:paraId="5F2555F5" w14:textId="77777777" w:rsidR="00FF637D" w:rsidRPr="00E31D12" w:rsidRDefault="00FF637D" w:rsidP="003B7A3D">
            <w:pPr>
              <w:pStyle w:val="af9"/>
              <w:jc w:val="left"/>
            </w:pPr>
            <w:r w:rsidRPr="00E31D12">
              <w:t>Материалы по обоснованию</w:t>
            </w:r>
            <w:r>
              <w:t xml:space="preserve"> </w:t>
            </w:r>
            <w:r w:rsidRPr="00E31D12">
              <w:t xml:space="preserve">(пояснительная записка) </w:t>
            </w:r>
          </w:p>
        </w:tc>
        <w:tc>
          <w:tcPr>
            <w:tcW w:w="1247" w:type="dxa"/>
            <w:vAlign w:val="center"/>
          </w:tcPr>
          <w:p w14:paraId="365F6E79" w14:textId="77777777" w:rsidR="00FF637D" w:rsidRPr="00E31D12" w:rsidRDefault="00FF637D" w:rsidP="003B7A3D">
            <w:pPr>
              <w:pStyle w:val="af9"/>
            </w:pPr>
            <w:r w:rsidRPr="00E31D12">
              <w:t>-</w:t>
            </w:r>
          </w:p>
        </w:tc>
        <w:tc>
          <w:tcPr>
            <w:tcW w:w="1267" w:type="dxa"/>
            <w:vAlign w:val="center"/>
          </w:tcPr>
          <w:p w14:paraId="061DE2F7" w14:textId="77777777" w:rsidR="00FF637D" w:rsidRPr="00E31D12" w:rsidRDefault="00FF637D" w:rsidP="003B7A3D">
            <w:pPr>
              <w:pStyle w:val="af9"/>
            </w:pPr>
            <w:r w:rsidRPr="00E31D12">
              <w:t>-</w:t>
            </w:r>
          </w:p>
        </w:tc>
        <w:tc>
          <w:tcPr>
            <w:tcW w:w="1696" w:type="dxa"/>
          </w:tcPr>
          <w:p w14:paraId="4398CA63" w14:textId="77777777" w:rsidR="00FF637D" w:rsidRPr="00E31D12" w:rsidRDefault="00FF637D" w:rsidP="003B7A3D">
            <w:pPr>
              <w:pStyle w:val="af9"/>
              <w:rPr>
                <w:lang w:val="en-US"/>
              </w:rPr>
            </w:pPr>
            <w:r w:rsidRPr="00E31D12">
              <w:t>.</w:t>
            </w:r>
            <w:proofErr w:type="spellStart"/>
            <w:r w:rsidRPr="00E31D12">
              <w:rPr>
                <w:lang w:val="en-US"/>
              </w:rPr>
              <w:t>docx</w:t>
            </w:r>
            <w:proofErr w:type="spellEnd"/>
            <w:r w:rsidRPr="00E31D12">
              <w:t>,</w:t>
            </w:r>
          </w:p>
          <w:p w14:paraId="57991BB1" w14:textId="77777777" w:rsidR="00FF637D" w:rsidRPr="00E31D12" w:rsidRDefault="00FF637D" w:rsidP="003B7A3D">
            <w:pPr>
              <w:pStyle w:val="af9"/>
              <w:rPr>
                <w:lang w:val="en-US"/>
              </w:rPr>
            </w:pPr>
            <w:r w:rsidRPr="00E31D12">
              <w:t>.</w:t>
            </w:r>
            <w:r w:rsidRPr="00E31D12">
              <w:rPr>
                <w:lang w:val="en-US"/>
              </w:rPr>
              <w:t>pdf</w:t>
            </w:r>
          </w:p>
        </w:tc>
      </w:tr>
      <w:tr w:rsidR="00FF637D" w:rsidRPr="00F36643" w14:paraId="2A36DF64" w14:textId="77777777" w:rsidTr="003B7A3D">
        <w:trPr>
          <w:trHeight w:val="20"/>
          <w:tblHeader/>
        </w:trPr>
        <w:tc>
          <w:tcPr>
            <w:tcW w:w="9571" w:type="dxa"/>
            <w:gridSpan w:val="5"/>
            <w:vAlign w:val="center"/>
          </w:tcPr>
          <w:p w14:paraId="4A29372F" w14:textId="77777777" w:rsidR="00FF637D" w:rsidRPr="00E31D12" w:rsidRDefault="00FF637D" w:rsidP="003B7A3D">
            <w:pPr>
              <w:pStyle w:val="af9"/>
              <w:rPr>
                <w:i/>
                <w:iCs/>
              </w:rPr>
            </w:pPr>
            <w:r w:rsidRPr="00E31D12">
              <w:rPr>
                <w:i/>
                <w:iCs/>
              </w:rPr>
              <w:t xml:space="preserve">Материалы по обоснованию </w:t>
            </w:r>
            <w:r w:rsidRPr="00C221C8">
              <w:rPr>
                <w:i/>
                <w:iCs/>
              </w:rPr>
              <w:t xml:space="preserve">единого документа территориального планирования и градостроительного зонирования </w:t>
            </w:r>
            <w:r w:rsidRPr="00E31D12">
              <w:rPr>
                <w:i/>
                <w:iCs/>
              </w:rPr>
              <w:t>в виде карт</w:t>
            </w:r>
          </w:p>
        </w:tc>
      </w:tr>
      <w:tr w:rsidR="00FF637D" w:rsidRPr="00F36643" w14:paraId="4B4ABE01" w14:textId="77777777" w:rsidTr="003B7A3D">
        <w:trPr>
          <w:trHeight w:val="20"/>
          <w:tblHeader/>
        </w:trPr>
        <w:tc>
          <w:tcPr>
            <w:tcW w:w="582" w:type="dxa"/>
            <w:vAlign w:val="center"/>
          </w:tcPr>
          <w:p w14:paraId="1624C696" w14:textId="77777777" w:rsidR="00FF637D" w:rsidRPr="00E31D12" w:rsidRDefault="00FF637D" w:rsidP="00FF637D">
            <w:pPr>
              <w:pStyle w:val="af9"/>
              <w:numPr>
                <w:ilvl w:val="0"/>
                <w:numId w:val="3"/>
              </w:numPr>
            </w:pPr>
          </w:p>
        </w:tc>
        <w:tc>
          <w:tcPr>
            <w:tcW w:w="4779" w:type="dxa"/>
            <w:vAlign w:val="center"/>
          </w:tcPr>
          <w:p w14:paraId="1BE3385E" w14:textId="77777777" w:rsidR="00FF637D" w:rsidRPr="00DE19A2" w:rsidRDefault="00FF637D" w:rsidP="003B7A3D">
            <w:pPr>
              <w:pStyle w:val="af9"/>
              <w:jc w:val="both"/>
            </w:pPr>
            <w:r w:rsidRPr="00DE19A2">
              <w:t>Карта положения Ленинградского муниципального округа в структуре Краснодарского края</w:t>
            </w:r>
          </w:p>
        </w:tc>
        <w:tc>
          <w:tcPr>
            <w:tcW w:w="1247" w:type="dxa"/>
            <w:vAlign w:val="center"/>
          </w:tcPr>
          <w:p w14:paraId="76F639C0" w14:textId="77777777" w:rsidR="00FF637D" w:rsidRPr="00E31D12" w:rsidRDefault="00FF637D" w:rsidP="003B7A3D">
            <w:pPr>
              <w:pStyle w:val="af9"/>
            </w:pPr>
            <w:r>
              <w:t>6</w:t>
            </w:r>
          </w:p>
        </w:tc>
        <w:tc>
          <w:tcPr>
            <w:tcW w:w="1267" w:type="dxa"/>
            <w:vAlign w:val="center"/>
          </w:tcPr>
          <w:p w14:paraId="5F125F27" w14:textId="77777777" w:rsidR="00FF637D" w:rsidRPr="00E31D12" w:rsidRDefault="00FF637D" w:rsidP="003B7A3D">
            <w:pPr>
              <w:pStyle w:val="af9"/>
            </w:pPr>
            <w:r w:rsidRPr="00E31D12">
              <w:t>-</w:t>
            </w:r>
          </w:p>
        </w:tc>
        <w:tc>
          <w:tcPr>
            <w:tcW w:w="1696" w:type="dxa"/>
            <w:vAlign w:val="center"/>
          </w:tcPr>
          <w:p w14:paraId="5ED9444A" w14:textId="5A595A74" w:rsidR="00FF637D" w:rsidRPr="00E31D12" w:rsidRDefault="00FF637D" w:rsidP="003B7A3D">
            <w:pPr>
              <w:pStyle w:val="af9"/>
              <w:ind w:left="-78" w:right="-143"/>
              <w:rPr>
                <w:lang w:val="en-US"/>
              </w:rPr>
            </w:pPr>
            <w:proofErr w:type="spellStart"/>
            <w:r w:rsidRPr="00E31D12">
              <w:rPr>
                <w:lang w:val="en-US"/>
              </w:rPr>
              <w:t>MapI</w:t>
            </w:r>
            <w:r w:rsidR="009B2B58">
              <w:rPr>
                <w:lang w:val="en-US"/>
              </w:rPr>
              <w:t>№</w:t>
            </w:r>
            <w:r w:rsidRPr="00E31D12">
              <w:rPr>
                <w:lang w:val="en-US"/>
              </w:rPr>
              <w:t>fo</w:t>
            </w:r>
            <w:proofErr w:type="spellEnd"/>
          </w:p>
          <w:p w14:paraId="501DC504" w14:textId="77777777" w:rsidR="00FF637D" w:rsidRPr="00E31D12" w:rsidRDefault="00FF637D" w:rsidP="003B7A3D">
            <w:pPr>
              <w:pStyle w:val="af9"/>
              <w:ind w:left="-78" w:right="-143"/>
            </w:pPr>
            <w:proofErr w:type="gramStart"/>
            <w:r w:rsidRPr="00E31D12">
              <w:t>(.</w:t>
            </w:r>
            <w:r w:rsidRPr="00E31D12">
              <w:rPr>
                <w:lang w:val="en-US"/>
              </w:rPr>
              <w:t>tab</w:t>
            </w:r>
            <w:proofErr w:type="gramEnd"/>
            <w:r w:rsidRPr="00E31D12">
              <w:t>,</w:t>
            </w:r>
            <w:r w:rsidRPr="00E31D12">
              <w:rPr>
                <w:lang w:val="en-US"/>
              </w:rPr>
              <w:t xml:space="preserve"> </w:t>
            </w:r>
            <w:r w:rsidRPr="00E31D12">
              <w:t>.</w:t>
            </w:r>
            <w:proofErr w:type="spellStart"/>
            <w:r w:rsidRPr="00E31D12">
              <w:rPr>
                <w:lang w:val="en-US"/>
              </w:rPr>
              <w:t>wor</w:t>
            </w:r>
            <w:proofErr w:type="spellEnd"/>
            <w:r w:rsidRPr="00E31D12">
              <w:t>),</w:t>
            </w:r>
          </w:p>
          <w:p w14:paraId="211C0724" w14:textId="77777777" w:rsidR="00FF637D" w:rsidRPr="00E31D12" w:rsidRDefault="00FF637D" w:rsidP="003B7A3D">
            <w:pPr>
              <w:pStyle w:val="af9"/>
              <w:ind w:left="-78" w:right="-143"/>
              <w:rPr>
                <w:lang w:val="en-US"/>
              </w:rPr>
            </w:pPr>
            <w:r w:rsidRPr="00E31D12">
              <w:t>.</w:t>
            </w:r>
            <w:r w:rsidRPr="00E31D12">
              <w:rPr>
                <w:lang w:val="en-US"/>
              </w:rPr>
              <w:t>jpg</w:t>
            </w:r>
          </w:p>
        </w:tc>
      </w:tr>
      <w:tr w:rsidR="00FF637D" w:rsidRPr="00F36643" w14:paraId="68780F1A" w14:textId="77777777" w:rsidTr="003B7A3D">
        <w:trPr>
          <w:trHeight w:val="20"/>
          <w:tblHeader/>
        </w:trPr>
        <w:tc>
          <w:tcPr>
            <w:tcW w:w="582" w:type="dxa"/>
            <w:vAlign w:val="center"/>
          </w:tcPr>
          <w:p w14:paraId="0D68029C" w14:textId="77777777" w:rsidR="00FF637D" w:rsidRPr="00E31D12" w:rsidRDefault="00FF637D" w:rsidP="00FF637D">
            <w:pPr>
              <w:pStyle w:val="af9"/>
              <w:numPr>
                <w:ilvl w:val="0"/>
                <w:numId w:val="3"/>
              </w:numPr>
            </w:pPr>
          </w:p>
        </w:tc>
        <w:tc>
          <w:tcPr>
            <w:tcW w:w="4779" w:type="dxa"/>
            <w:vAlign w:val="center"/>
          </w:tcPr>
          <w:p w14:paraId="6A38D0C5" w14:textId="77777777" w:rsidR="00FF637D" w:rsidRPr="00DE19A2" w:rsidRDefault="00FF637D" w:rsidP="003B7A3D">
            <w:pPr>
              <w:pStyle w:val="af9"/>
              <w:jc w:val="left"/>
            </w:pPr>
            <w:r w:rsidRPr="00DE19A2">
              <w:t xml:space="preserve">Карта современного использования территории </w:t>
            </w:r>
          </w:p>
        </w:tc>
        <w:tc>
          <w:tcPr>
            <w:tcW w:w="1247" w:type="dxa"/>
            <w:vAlign w:val="center"/>
          </w:tcPr>
          <w:p w14:paraId="20ADF4F4" w14:textId="77777777" w:rsidR="00FF637D" w:rsidRPr="00E31D12" w:rsidRDefault="00FF637D" w:rsidP="003B7A3D">
            <w:pPr>
              <w:pStyle w:val="af9"/>
            </w:pPr>
            <w:r>
              <w:t>7</w:t>
            </w:r>
            <w:r w:rsidRPr="00E31D12">
              <w:t>.1</w:t>
            </w:r>
          </w:p>
        </w:tc>
        <w:tc>
          <w:tcPr>
            <w:tcW w:w="1267" w:type="dxa"/>
            <w:vAlign w:val="center"/>
          </w:tcPr>
          <w:p w14:paraId="4C9AF0E2" w14:textId="77777777" w:rsidR="00FF637D" w:rsidRPr="00E31D12" w:rsidRDefault="00FF637D" w:rsidP="003B7A3D">
            <w:pPr>
              <w:pStyle w:val="af9"/>
            </w:pPr>
            <w:r w:rsidRPr="00E31D12">
              <w:t>1:</w:t>
            </w:r>
            <w:r>
              <w:t>50</w:t>
            </w:r>
            <w:r w:rsidRPr="00E31D12">
              <w:t xml:space="preserve"> 000</w:t>
            </w:r>
          </w:p>
        </w:tc>
        <w:tc>
          <w:tcPr>
            <w:tcW w:w="1696" w:type="dxa"/>
            <w:vAlign w:val="center"/>
          </w:tcPr>
          <w:p w14:paraId="6F17E970" w14:textId="0277C61B" w:rsidR="00FF637D" w:rsidRPr="00E31D12" w:rsidRDefault="00FF637D" w:rsidP="003B7A3D">
            <w:pPr>
              <w:pStyle w:val="af9"/>
              <w:ind w:left="-78" w:right="-143"/>
              <w:rPr>
                <w:lang w:val="en-US"/>
              </w:rPr>
            </w:pPr>
            <w:proofErr w:type="spellStart"/>
            <w:r w:rsidRPr="00E31D12">
              <w:rPr>
                <w:lang w:val="en-US"/>
              </w:rPr>
              <w:t>MapI</w:t>
            </w:r>
            <w:r w:rsidR="009B2B58">
              <w:rPr>
                <w:lang w:val="en-US"/>
              </w:rPr>
              <w:t>№</w:t>
            </w:r>
            <w:r w:rsidRPr="00E31D12">
              <w:rPr>
                <w:lang w:val="en-US"/>
              </w:rPr>
              <w:t>fo</w:t>
            </w:r>
            <w:proofErr w:type="spellEnd"/>
          </w:p>
          <w:p w14:paraId="036357A4" w14:textId="77777777" w:rsidR="00FF637D" w:rsidRPr="00E31D12" w:rsidRDefault="00FF637D" w:rsidP="003B7A3D">
            <w:pPr>
              <w:pStyle w:val="af9"/>
              <w:ind w:left="-78" w:right="-143"/>
            </w:pPr>
            <w:proofErr w:type="gramStart"/>
            <w:r w:rsidRPr="00E31D12">
              <w:t>(.</w:t>
            </w:r>
            <w:r w:rsidRPr="00E31D12">
              <w:rPr>
                <w:lang w:val="en-US"/>
              </w:rPr>
              <w:t>tab</w:t>
            </w:r>
            <w:proofErr w:type="gramEnd"/>
            <w:r w:rsidRPr="00E31D12">
              <w:t>,</w:t>
            </w:r>
            <w:r w:rsidRPr="00E31D12">
              <w:rPr>
                <w:lang w:val="en-US"/>
              </w:rPr>
              <w:t xml:space="preserve"> </w:t>
            </w:r>
            <w:r w:rsidRPr="00E31D12">
              <w:t>.</w:t>
            </w:r>
            <w:proofErr w:type="spellStart"/>
            <w:r w:rsidRPr="00E31D12">
              <w:rPr>
                <w:lang w:val="en-US"/>
              </w:rPr>
              <w:t>wor</w:t>
            </w:r>
            <w:proofErr w:type="spellEnd"/>
            <w:r w:rsidRPr="00E31D12">
              <w:t>),</w:t>
            </w:r>
          </w:p>
          <w:p w14:paraId="1525DC10" w14:textId="77777777" w:rsidR="00FF637D" w:rsidRPr="00E31D12" w:rsidRDefault="00FF637D" w:rsidP="003B7A3D">
            <w:pPr>
              <w:pStyle w:val="af9"/>
              <w:ind w:left="-78" w:right="-143"/>
            </w:pPr>
            <w:r w:rsidRPr="00E31D12">
              <w:t>.</w:t>
            </w:r>
            <w:r w:rsidRPr="00E31D12">
              <w:rPr>
                <w:lang w:val="en-US"/>
              </w:rPr>
              <w:t>jpg</w:t>
            </w:r>
          </w:p>
        </w:tc>
      </w:tr>
      <w:tr w:rsidR="00FF637D" w:rsidRPr="00F36643" w14:paraId="2A401F7B" w14:textId="77777777" w:rsidTr="003B7A3D">
        <w:trPr>
          <w:trHeight w:val="20"/>
          <w:tblHeader/>
        </w:trPr>
        <w:tc>
          <w:tcPr>
            <w:tcW w:w="582" w:type="dxa"/>
            <w:vAlign w:val="center"/>
          </w:tcPr>
          <w:p w14:paraId="60E8489C" w14:textId="77777777" w:rsidR="00FF637D" w:rsidRPr="00463862" w:rsidRDefault="00FF637D" w:rsidP="00FF637D">
            <w:pPr>
              <w:pStyle w:val="af9"/>
              <w:numPr>
                <w:ilvl w:val="0"/>
                <w:numId w:val="3"/>
              </w:numPr>
            </w:pPr>
          </w:p>
        </w:tc>
        <w:tc>
          <w:tcPr>
            <w:tcW w:w="4779" w:type="dxa"/>
            <w:vAlign w:val="center"/>
          </w:tcPr>
          <w:p w14:paraId="4A3685A7" w14:textId="77777777" w:rsidR="00FF637D" w:rsidRPr="00DE19A2" w:rsidRDefault="00FF637D" w:rsidP="003B7A3D">
            <w:pPr>
              <w:pStyle w:val="af9"/>
              <w:jc w:val="both"/>
            </w:pPr>
            <w:r w:rsidRPr="00DE19A2">
              <w:t xml:space="preserve">Карта современного использования территории </w:t>
            </w:r>
            <w:r>
              <w:t>(</w:t>
            </w:r>
            <w:proofErr w:type="spellStart"/>
            <w:r>
              <w:t>ст-ца</w:t>
            </w:r>
            <w:proofErr w:type="spellEnd"/>
            <w:r>
              <w:t xml:space="preserve"> Ленинградская)</w:t>
            </w:r>
          </w:p>
        </w:tc>
        <w:tc>
          <w:tcPr>
            <w:tcW w:w="1247" w:type="dxa"/>
            <w:vAlign w:val="center"/>
          </w:tcPr>
          <w:p w14:paraId="28B2309C" w14:textId="77777777" w:rsidR="00FF637D" w:rsidRPr="00463862" w:rsidRDefault="00FF637D" w:rsidP="003B7A3D">
            <w:pPr>
              <w:pStyle w:val="af9"/>
            </w:pPr>
            <w:r>
              <w:t>7</w:t>
            </w:r>
            <w:r w:rsidRPr="00463862">
              <w:t>.2</w:t>
            </w:r>
          </w:p>
        </w:tc>
        <w:tc>
          <w:tcPr>
            <w:tcW w:w="1267" w:type="dxa"/>
            <w:vAlign w:val="center"/>
          </w:tcPr>
          <w:p w14:paraId="56FF9B73" w14:textId="77777777" w:rsidR="00FF637D" w:rsidRPr="00463862" w:rsidRDefault="00FF637D" w:rsidP="003B7A3D">
            <w:pPr>
              <w:pStyle w:val="af9"/>
            </w:pPr>
            <w:r w:rsidRPr="00E31D12">
              <w:t>1:5 000</w:t>
            </w:r>
          </w:p>
        </w:tc>
        <w:tc>
          <w:tcPr>
            <w:tcW w:w="1696" w:type="dxa"/>
            <w:vAlign w:val="center"/>
          </w:tcPr>
          <w:p w14:paraId="26FB6F42" w14:textId="0377BE6E"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16E800B5"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5D6FEF67" w14:textId="77777777" w:rsidR="00FF637D" w:rsidRPr="00463862" w:rsidRDefault="00FF637D" w:rsidP="003B7A3D">
            <w:pPr>
              <w:pStyle w:val="af9"/>
              <w:ind w:left="-78" w:right="-143"/>
            </w:pPr>
            <w:r w:rsidRPr="00463862">
              <w:t>.</w:t>
            </w:r>
            <w:r w:rsidRPr="00463862">
              <w:rPr>
                <w:lang w:val="en-US"/>
              </w:rPr>
              <w:t>jpg</w:t>
            </w:r>
          </w:p>
        </w:tc>
      </w:tr>
      <w:tr w:rsidR="00FF637D" w:rsidRPr="00F36643" w14:paraId="00C0D33E" w14:textId="77777777" w:rsidTr="003B7A3D">
        <w:trPr>
          <w:trHeight w:val="20"/>
          <w:tblHeader/>
        </w:trPr>
        <w:tc>
          <w:tcPr>
            <w:tcW w:w="582" w:type="dxa"/>
            <w:vAlign w:val="center"/>
          </w:tcPr>
          <w:p w14:paraId="79047C16" w14:textId="77777777" w:rsidR="00FF637D" w:rsidRPr="00463862" w:rsidRDefault="00FF637D" w:rsidP="00FF637D">
            <w:pPr>
              <w:pStyle w:val="af9"/>
              <w:numPr>
                <w:ilvl w:val="0"/>
                <w:numId w:val="3"/>
              </w:numPr>
            </w:pPr>
          </w:p>
        </w:tc>
        <w:tc>
          <w:tcPr>
            <w:tcW w:w="4779" w:type="dxa"/>
            <w:vAlign w:val="center"/>
          </w:tcPr>
          <w:p w14:paraId="3C193FFE" w14:textId="77777777" w:rsidR="00FF637D" w:rsidRPr="00DE19A2" w:rsidRDefault="00FF637D" w:rsidP="003B7A3D">
            <w:pPr>
              <w:pStyle w:val="af9"/>
              <w:jc w:val="both"/>
            </w:pPr>
            <w:r w:rsidRPr="00DE19A2">
              <w:t xml:space="preserve">Карта современного использования территории </w:t>
            </w:r>
            <w:r>
              <w:t>(</w:t>
            </w:r>
            <w:proofErr w:type="spellStart"/>
            <w:r>
              <w:t>ст-ца</w:t>
            </w:r>
            <w:proofErr w:type="spellEnd"/>
            <w:r>
              <w:t xml:space="preserve"> </w:t>
            </w:r>
            <w:r w:rsidRPr="00FA72F9">
              <w:t>Крыловская</w:t>
            </w:r>
            <w:r>
              <w:t xml:space="preserve">, </w:t>
            </w:r>
            <w:proofErr w:type="spellStart"/>
            <w:r>
              <w:t>ст-ца</w:t>
            </w:r>
            <w:proofErr w:type="spellEnd"/>
            <w:r>
              <w:t xml:space="preserve"> </w:t>
            </w:r>
            <w:proofErr w:type="spellStart"/>
            <w:r w:rsidRPr="00FA72F9">
              <w:t>Новоплатнировская</w:t>
            </w:r>
            <w:proofErr w:type="spellEnd"/>
            <w:r>
              <w:t xml:space="preserve">, х. </w:t>
            </w:r>
            <w:r w:rsidRPr="00FA72F9">
              <w:t>Коржи</w:t>
            </w:r>
            <w:r>
              <w:t>)</w:t>
            </w:r>
          </w:p>
        </w:tc>
        <w:tc>
          <w:tcPr>
            <w:tcW w:w="1247" w:type="dxa"/>
            <w:vAlign w:val="center"/>
          </w:tcPr>
          <w:p w14:paraId="2FB8D19C" w14:textId="77777777" w:rsidR="00FF637D" w:rsidRPr="00463862" w:rsidRDefault="00FF637D" w:rsidP="003B7A3D">
            <w:pPr>
              <w:pStyle w:val="af9"/>
            </w:pPr>
            <w:r>
              <w:t>7</w:t>
            </w:r>
            <w:r w:rsidRPr="00463862">
              <w:t>.</w:t>
            </w:r>
            <w:r>
              <w:t>3</w:t>
            </w:r>
          </w:p>
        </w:tc>
        <w:tc>
          <w:tcPr>
            <w:tcW w:w="1267" w:type="dxa"/>
            <w:vAlign w:val="center"/>
          </w:tcPr>
          <w:p w14:paraId="604E1B72" w14:textId="77777777" w:rsidR="00FF637D" w:rsidRPr="00463862" w:rsidRDefault="00FF637D" w:rsidP="003B7A3D">
            <w:pPr>
              <w:pStyle w:val="af9"/>
            </w:pPr>
            <w:r w:rsidRPr="00E31D12">
              <w:t>1:</w:t>
            </w:r>
            <w:r>
              <w:t xml:space="preserve"> 10 000, 1: </w:t>
            </w:r>
            <w:r w:rsidRPr="00E31D12">
              <w:t>5 000</w:t>
            </w:r>
          </w:p>
        </w:tc>
        <w:tc>
          <w:tcPr>
            <w:tcW w:w="1696" w:type="dxa"/>
            <w:vAlign w:val="center"/>
          </w:tcPr>
          <w:p w14:paraId="2F7FD316" w14:textId="2D8E4941"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55D1B155"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688CE883"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1C0EE40E" w14:textId="77777777" w:rsidTr="003B7A3D">
        <w:trPr>
          <w:trHeight w:val="20"/>
          <w:tblHeader/>
        </w:trPr>
        <w:tc>
          <w:tcPr>
            <w:tcW w:w="582" w:type="dxa"/>
            <w:vAlign w:val="center"/>
          </w:tcPr>
          <w:p w14:paraId="0074A959" w14:textId="77777777" w:rsidR="00FF637D" w:rsidRPr="00463862" w:rsidRDefault="00FF637D" w:rsidP="00FF637D">
            <w:pPr>
              <w:pStyle w:val="af9"/>
              <w:numPr>
                <w:ilvl w:val="0"/>
                <w:numId w:val="3"/>
              </w:numPr>
            </w:pPr>
          </w:p>
        </w:tc>
        <w:tc>
          <w:tcPr>
            <w:tcW w:w="4779" w:type="dxa"/>
            <w:vAlign w:val="center"/>
          </w:tcPr>
          <w:p w14:paraId="16917B2D" w14:textId="77777777" w:rsidR="00FF637D" w:rsidRPr="00DE19A2" w:rsidRDefault="00FF637D" w:rsidP="003B7A3D">
            <w:pPr>
              <w:pStyle w:val="af9"/>
              <w:jc w:val="both"/>
            </w:pPr>
            <w:r w:rsidRPr="00DE19A2">
              <w:t>Карта современного использования территории</w:t>
            </w:r>
            <w:r>
              <w:t xml:space="preserve"> (</w:t>
            </w:r>
            <w:r w:rsidRPr="00D82B7F">
              <w:t>п</w:t>
            </w:r>
            <w:r>
              <w:t>.</w:t>
            </w:r>
            <w:r w:rsidRPr="00D82B7F">
              <w:t xml:space="preserve"> Октябрьский, п</w:t>
            </w:r>
            <w:r>
              <w:t xml:space="preserve">. </w:t>
            </w:r>
            <w:r w:rsidRPr="00D82B7F">
              <w:t>Ближний, п</w:t>
            </w:r>
            <w:r>
              <w:t>. </w:t>
            </w:r>
            <w:r w:rsidRPr="00D82B7F">
              <w:t>Изобильный</w:t>
            </w:r>
            <w:r>
              <w:t xml:space="preserve">, </w:t>
            </w:r>
            <w:r w:rsidRPr="00D82B7F">
              <w:t>х</w:t>
            </w:r>
            <w:r>
              <w:t>.</w:t>
            </w:r>
            <w:r w:rsidRPr="00D82B7F">
              <w:t xml:space="preserve"> Западный</w:t>
            </w:r>
            <w:r>
              <w:t xml:space="preserve">, </w:t>
            </w:r>
            <w:r w:rsidRPr="00D82B7F">
              <w:t>п</w:t>
            </w:r>
            <w:r>
              <w:t>. </w:t>
            </w:r>
            <w:r w:rsidRPr="00D82B7F">
              <w:t>Образцовый, п</w:t>
            </w:r>
            <w:r>
              <w:t>. </w:t>
            </w:r>
            <w:r w:rsidRPr="00D82B7F">
              <w:t>Солнечный</w:t>
            </w:r>
            <w:r>
              <w:t xml:space="preserve">, </w:t>
            </w:r>
            <w:r w:rsidRPr="00D82B7F">
              <w:t>х</w:t>
            </w:r>
            <w:r>
              <w:t>. </w:t>
            </w:r>
            <w:proofErr w:type="spellStart"/>
            <w:r w:rsidRPr="00D82B7F">
              <w:t>Реконструктор</w:t>
            </w:r>
            <w:proofErr w:type="spellEnd"/>
            <w:r>
              <w:t xml:space="preserve">, </w:t>
            </w:r>
            <w:r w:rsidRPr="00630FB3">
              <w:t>х</w:t>
            </w:r>
            <w:r>
              <w:t>.</w:t>
            </w:r>
            <w:r w:rsidRPr="00630FB3">
              <w:t xml:space="preserve"> Ленина</w:t>
            </w:r>
            <w:r>
              <w:t xml:space="preserve">, </w:t>
            </w:r>
            <w:r w:rsidRPr="00630FB3">
              <w:t>х</w:t>
            </w:r>
            <w:r>
              <w:t>. </w:t>
            </w:r>
            <w:r w:rsidRPr="00630FB3">
              <w:t>Ромашки</w:t>
            </w:r>
            <w:r>
              <w:t xml:space="preserve">, </w:t>
            </w:r>
            <w:r w:rsidRPr="00630FB3">
              <w:t>х</w:t>
            </w:r>
            <w:r>
              <w:t>. </w:t>
            </w:r>
            <w:proofErr w:type="spellStart"/>
            <w:r w:rsidRPr="00630FB3">
              <w:t>Березанский</w:t>
            </w:r>
            <w:proofErr w:type="spellEnd"/>
            <w:r>
              <w:t xml:space="preserve">, </w:t>
            </w:r>
            <w:r w:rsidRPr="00630FB3">
              <w:t>п</w:t>
            </w:r>
            <w:r>
              <w:t>.</w:t>
            </w:r>
            <w:r w:rsidRPr="00630FB3">
              <w:t xml:space="preserve"> Высотный</w:t>
            </w:r>
            <w:r>
              <w:t>)</w:t>
            </w:r>
          </w:p>
        </w:tc>
        <w:tc>
          <w:tcPr>
            <w:tcW w:w="1247" w:type="dxa"/>
            <w:vAlign w:val="center"/>
          </w:tcPr>
          <w:p w14:paraId="662F2308" w14:textId="77777777" w:rsidR="00FF637D" w:rsidRPr="00463862" w:rsidRDefault="00FF637D" w:rsidP="003B7A3D">
            <w:pPr>
              <w:pStyle w:val="af9"/>
            </w:pPr>
            <w:r>
              <w:t>7.4</w:t>
            </w:r>
          </w:p>
        </w:tc>
        <w:tc>
          <w:tcPr>
            <w:tcW w:w="1267" w:type="dxa"/>
            <w:vAlign w:val="center"/>
          </w:tcPr>
          <w:p w14:paraId="395FC582" w14:textId="77777777" w:rsidR="00FF637D" w:rsidRPr="00463862" w:rsidRDefault="00FF637D" w:rsidP="003B7A3D">
            <w:pPr>
              <w:pStyle w:val="af9"/>
            </w:pPr>
            <w:r w:rsidRPr="00E31D12">
              <w:t>1:</w:t>
            </w:r>
            <w:r>
              <w:t xml:space="preserve"> 10 000</w:t>
            </w:r>
          </w:p>
        </w:tc>
        <w:tc>
          <w:tcPr>
            <w:tcW w:w="1696" w:type="dxa"/>
            <w:vAlign w:val="center"/>
          </w:tcPr>
          <w:p w14:paraId="2A28D50F" w14:textId="140EA32E"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7B826934"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550AD80A"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21AADDD0" w14:textId="77777777" w:rsidTr="003B7A3D">
        <w:trPr>
          <w:trHeight w:val="20"/>
          <w:tblHeader/>
        </w:trPr>
        <w:tc>
          <w:tcPr>
            <w:tcW w:w="582" w:type="dxa"/>
            <w:vAlign w:val="center"/>
          </w:tcPr>
          <w:p w14:paraId="024FC08F" w14:textId="77777777" w:rsidR="00FF637D" w:rsidRPr="00463862" w:rsidRDefault="00FF637D" w:rsidP="00FF637D">
            <w:pPr>
              <w:pStyle w:val="af9"/>
              <w:numPr>
                <w:ilvl w:val="0"/>
                <w:numId w:val="3"/>
              </w:numPr>
            </w:pPr>
          </w:p>
        </w:tc>
        <w:tc>
          <w:tcPr>
            <w:tcW w:w="4779" w:type="dxa"/>
            <w:vAlign w:val="center"/>
          </w:tcPr>
          <w:p w14:paraId="489AEEC3" w14:textId="77777777" w:rsidR="00FF637D" w:rsidRPr="00DE19A2" w:rsidRDefault="00FF637D" w:rsidP="003B7A3D">
            <w:pPr>
              <w:pStyle w:val="af9"/>
              <w:jc w:val="both"/>
            </w:pPr>
            <w:r w:rsidRPr="00DE19A2">
              <w:t>Карта современного использования территории</w:t>
            </w:r>
            <w:r>
              <w:t xml:space="preserve"> (</w:t>
            </w:r>
            <w:r w:rsidRPr="009038A4">
              <w:t>х</w:t>
            </w:r>
            <w:r>
              <w:t>.</w:t>
            </w:r>
            <w:r w:rsidRPr="009038A4">
              <w:t xml:space="preserve"> Белый</w:t>
            </w:r>
            <w:r>
              <w:t xml:space="preserve">, </w:t>
            </w:r>
            <w:r w:rsidRPr="009038A4">
              <w:t>х</w:t>
            </w:r>
            <w:r>
              <w:t>.</w:t>
            </w:r>
            <w:r w:rsidRPr="009038A4">
              <w:t xml:space="preserve"> Восточный</w:t>
            </w:r>
            <w:r>
              <w:t xml:space="preserve">, </w:t>
            </w:r>
            <w:r w:rsidRPr="009038A4">
              <w:t>х</w:t>
            </w:r>
            <w:r>
              <w:t>. </w:t>
            </w:r>
            <w:r w:rsidRPr="009038A4">
              <w:t>Утро, п</w:t>
            </w:r>
            <w:r>
              <w:t>.</w:t>
            </w:r>
            <w:r w:rsidRPr="009038A4">
              <w:t xml:space="preserve"> </w:t>
            </w:r>
            <w:proofErr w:type="spellStart"/>
            <w:r w:rsidRPr="009038A4">
              <w:t>Бурдатский</w:t>
            </w:r>
            <w:proofErr w:type="spellEnd"/>
            <w:r>
              <w:t xml:space="preserve">, </w:t>
            </w:r>
            <w:r w:rsidRPr="009038A4">
              <w:t>х</w:t>
            </w:r>
            <w:r>
              <w:t>.</w:t>
            </w:r>
            <w:r w:rsidRPr="009038A4">
              <w:t xml:space="preserve"> Куликовский</w:t>
            </w:r>
            <w:r>
              <w:t xml:space="preserve">, </w:t>
            </w:r>
            <w:r w:rsidRPr="009038A4">
              <w:t>п</w:t>
            </w:r>
            <w:r>
              <w:t>. </w:t>
            </w:r>
            <w:r w:rsidRPr="009038A4">
              <w:t>Первомайски</w:t>
            </w:r>
            <w:r>
              <w:t xml:space="preserve">й, </w:t>
            </w:r>
            <w:r w:rsidRPr="009038A4">
              <w:t>п</w:t>
            </w:r>
            <w:r>
              <w:t xml:space="preserve">. </w:t>
            </w:r>
            <w:r w:rsidRPr="009038A4">
              <w:t>Звезда</w:t>
            </w:r>
            <w:r>
              <w:t xml:space="preserve">, </w:t>
            </w:r>
            <w:r w:rsidRPr="009038A4">
              <w:t>п</w:t>
            </w:r>
            <w:r>
              <w:t xml:space="preserve">. </w:t>
            </w:r>
            <w:r w:rsidRPr="009038A4">
              <w:t>Уманский, п</w:t>
            </w:r>
            <w:r>
              <w:t>. </w:t>
            </w:r>
            <w:r w:rsidRPr="009038A4">
              <w:t>Моторный</w:t>
            </w:r>
            <w:r>
              <w:t xml:space="preserve">, </w:t>
            </w:r>
            <w:r w:rsidRPr="00CD5D81">
              <w:t>п</w:t>
            </w:r>
            <w:r>
              <w:t xml:space="preserve">. </w:t>
            </w:r>
            <w:r w:rsidRPr="00CD5D81">
              <w:t>Смелый, п</w:t>
            </w:r>
            <w:r>
              <w:t>.</w:t>
            </w:r>
            <w:r w:rsidRPr="00CD5D81">
              <w:t xml:space="preserve"> </w:t>
            </w:r>
            <w:proofErr w:type="spellStart"/>
            <w:r w:rsidRPr="00CD5D81">
              <w:t>Бичевый</w:t>
            </w:r>
            <w:proofErr w:type="spellEnd"/>
            <w:r w:rsidRPr="00CD5D81">
              <w:t>, п</w:t>
            </w:r>
            <w:r>
              <w:t>. </w:t>
            </w:r>
            <w:r w:rsidRPr="00CD5D81">
              <w:t>Трудовой</w:t>
            </w:r>
            <w:r>
              <w:t xml:space="preserve">, </w:t>
            </w:r>
            <w:r w:rsidRPr="00CD5D81">
              <w:t>х</w:t>
            </w:r>
            <w:r>
              <w:t>.</w:t>
            </w:r>
            <w:r w:rsidRPr="00CD5D81">
              <w:t xml:space="preserve"> Андрющенко,</w:t>
            </w:r>
            <w:r>
              <w:t xml:space="preserve"> </w:t>
            </w:r>
            <w:r w:rsidRPr="00CD5D81">
              <w:t>п.</w:t>
            </w:r>
            <w:r>
              <w:t> </w:t>
            </w:r>
            <w:proofErr w:type="spellStart"/>
            <w:r w:rsidRPr="00CD5D81">
              <w:t>Лаштованный</w:t>
            </w:r>
            <w:proofErr w:type="spellEnd"/>
            <w:r w:rsidRPr="00CD5D81">
              <w:t>,</w:t>
            </w:r>
            <w:r>
              <w:t xml:space="preserve"> </w:t>
            </w:r>
            <w:r w:rsidRPr="00CD5D81">
              <w:t xml:space="preserve">х. </w:t>
            </w:r>
            <w:proofErr w:type="spellStart"/>
            <w:r w:rsidRPr="00CD5D81">
              <w:t>Краснострелецкий</w:t>
            </w:r>
            <w:proofErr w:type="spellEnd"/>
            <w:r w:rsidRPr="00CD5D81">
              <w:t>,</w:t>
            </w:r>
            <w:r>
              <w:t xml:space="preserve"> </w:t>
            </w:r>
            <w:r w:rsidRPr="00CD5D81">
              <w:t>п</w:t>
            </w:r>
            <w:r>
              <w:t>. </w:t>
            </w:r>
            <w:r w:rsidRPr="00CD5D81">
              <w:t>Грачевка,</w:t>
            </w:r>
            <w:r>
              <w:t xml:space="preserve"> </w:t>
            </w:r>
            <w:r w:rsidRPr="00CD5D81">
              <w:t>п</w:t>
            </w:r>
            <w:r>
              <w:t>.</w:t>
            </w:r>
            <w:r w:rsidRPr="00CD5D81">
              <w:t xml:space="preserve"> Луговой,</w:t>
            </w:r>
            <w:r>
              <w:t xml:space="preserve"> </w:t>
            </w:r>
            <w:r w:rsidRPr="00CD5D81">
              <w:t>п. Зерновой</w:t>
            </w:r>
            <w:r>
              <w:t>)</w:t>
            </w:r>
          </w:p>
        </w:tc>
        <w:tc>
          <w:tcPr>
            <w:tcW w:w="1247" w:type="dxa"/>
            <w:vAlign w:val="center"/>
          </w:tcPr>
          <w:p w14:paraId="7AC68D40" w14:textId="77777777" w:rsidR="00FF637D" w:rsidRPr="00463862" w:rsidRDefault="00FF637D" w:rsidP="003B7A3D">
            <w:pPr>
              <w:pStyle w:val="af9"/>
            </w:pPr>
            <w:r>
              <w:t>7.5</w:t>
            </w:r>
          </w:p>
        </w:tc>
        <w:tc>
          <w:tcPr>
            <w:tcW w:w="1267" w:type="dxa"/>
            <w:vAlign w:val="center"/>
          </w:tcPr>
          <w:p w14:paraId="2E25BC00" w14:textId="77777777" w:rsidR="00FF637D" w:rsidRPr="00463862" w:rsidRDefault="00FF637D" w:rsidP="003B7A3D">
            <w:pPr>
              <w:pStyle w:val="af9"/>
            </w:pPr>
            <w:r w:rsidRPr="00E31D12">
              <w:t>1:</w:t>
            </w:r>
            <w:r>
              <w:t xml:space="preserve"> 10 000</w:t>
            </w:r>
          </w:p>
        </w:tc>
        <w:tc>
          <w:tcPr>
            <w:tcW w:w="1696" w:type="dxa"/>
            <w:vAlign w:val="center"/>
          </w:tcPr>
          <w:p w14:paraId="78AA0744" w14:textId="03554499"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2DE5AF8B"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5F8C3A71"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353AA74D" w14:textId="77777777" w:rsidTr="003B7A3D">
        <w:trPr>
          <w:trHeight w:val="20"/>
          <w:tblHeader/>
        </w:trPr>
        <w:tc>
          <w:tcPr>
            <w:tcW w:w="582" w:type="dxa"/>
            <w:vAlign w:val="center"/>
          </w:tcPr>
          <w:p w14:paraId="330C4975" w14:textId="77777777" w:rsidR="00FF637D" w:rsidRPr="00463862" w:rsidRDefault="00FF637D" w:rsidP="00FF637D">
            <w:pPr>
              <w:pStyle w:val="af9"/>
              <w:numPr>
                <w:ilvl w:val="0"/>
                <w:numId w:val="3"/>
              </w:numPr>
            </w:pPr>
          </w:p>
        </w:tc>
        <w:tc>
          <w:tcPr>
            <w:tcW w:w="4779" w:type="dxa"/>
            <w:vAlign w:val="center"/>
          </w:tcPr>
          <w:p w14:paraId="796ADF9F" w14:textId="77777777" w:rsidR="00FF637D" w:rsidRPr="00DE19A2" w:rsidRDefault="00FF637D" w:rsidP="003B7A3D">
            <w:pPr>
              <w:pStyle w:val="af9"/>
              <w:jc w:val="both"/>
            </w:pPr>
            <w:r w:rsidRPr="00DE19A2">
              <w:t>Карта современного использования территории в части инженерной инфраструктуры</w:t>
            </w:r>
          </w:p>
        </w:tc>
        <w:tc>
          <w:tcPr>
            <w:tcW w:w="1247" w:type="dxa"/>
            <w:vAlign w:val="center"/>
          </w:tcPr>
          <w:p w14:paraId="1411D9F7" w14:textId="77777777" w:rsidR="00FF637D" w:rsidRPr="00463862" w:rsidRDefault="00FF637D" w:rsidP="003B7A3D">
            <w:pPr>
              <w:pStyle w:val="af9"/>
            </w:pPr>
            <w:r>
              <w:t>8</w:t>
            </w:r>
            <w:r w:rsidRPr="00E31D12">
              <w:t>.1</w:t>
            </w:r>
          </w:p>
        </w:tc>
        <w:tc>
          <w:tcPr>
            <w:tcW w:w="1267" w:type="dxa"/>
            <w:vAlign w:val="center"/>
          </w:tcPr>
          <w:p w14:paraId="0BE38E4F" w14:textId="77777777" w:rsidR="00FF637D" w:rsidRPr="00463862" w:rsidRDefault="00FF637D" w:rsidP="003B7A3D">
            <w:pPr>
              <w:pStyle w:val="af9"/>
            </w:pPr>
            <w:r w:rsidRPr="00E31D12">
              <w:t>1:</w:t>
            </w:r>
            <w:r>
              <w:t>50</w:t>
            </w:r>
            <w:r w:rsidRPr="00E31D12">
              <w:t xml:space="preserve"> 000</w:t>
            </w:r>
          </w:p>
        </w:tc>
        <w:tc>
          <w:tcPr>
            <w:tcW w:w="1696" w:type="dxa"/>
            <w:vAlign w:val="center"/>
          </w:tcPr>
          <w:p w14:paraId="33D71B4E" w14:textId="0E29B0D5" w:rsidR="00FF637D" w:rsidRPr="00E31D12" w:rsidRDefault="00FF637D" w:rsidP="003B7A3D">
            <w:pPr>
              <w:pStyle w:val="af9"/>
              <w:ind w:left="-78" w:right="-143"/>
              <w:rPr>
                <w:lang w:val="en-US"/>
              </w:rPr>
            </w:pPr>
            <w:proofErr w:type="spellStart"/>
            <w:r w:rsidRPr="00E31D12">
              <w:rPr>
                <w:lang w:val="en-US"/>
              </w:rPr>
              <w:t>MapI</w:t>
            </w:r>
            <w:r w:rsidR="009B2B58">
              <w:rPr>
                <w:lang w:val="en-US"/>
              </w:rPr>
              <w:t>№</w:t>
            </w:r>
            <w:r w:rsidRPr="00E31D12">
              <w:rPr>
                <w:lang w:val="en-US"/>
              </w:rPr>
              <w:t>fo</w:t>
            </w:r>
            <w:proofErr w:type="spellEnd"/>
          </w:p>
          <w:p w14:paraId="5E3F586D" w14:textId="77777777" w:rsidR="00FF637D" w:rsidRPr="00E31D12" w:rsidRDefault="00FF637D" w:rsidP="003B7A3D">
            <w:pPr>
              <w:pStyle w:val="af9"/>
              <w:ind w:left="-78" w:right="-143"/>
            </w:pPr>
            <w:proofErr w:type="gramStart"/>
            <w:r w:rsidRPr="00E31D12">
              <w:t>(.</w:t>
            </w:r>
            <w:r w:rsidRPr="00E31D12">
              <w:rPr>
                <w:lang w:val="en-US"/>
              </w:rPr>
              <w:t>tab</w:t>
            </w:r>
            <w:proofErr w:type="gramEnd"/>
            <w:r w:rsidRPr="00E31D12">
              <w:t>,</w:t>
            </w:r>
            <w:r w:rsidRPr="00E31D12">
              <w:rPr>
                <w:lang w:val="en-US"/>
              </w:rPr>
              <w:t xml:space="preserve"> </w:t>
            </w:r>
            <w:r w:rsidRPr="00E31D12">
              <w:t>.</w:t>
            </w:r>
            <w:proofErr w:type="spellStart"/>
            <w:r w:rsidRPr="00E31D12">
              <w:rPr>
                <w:lang w:val="en-US"/>
              </w:rPr>
              <w:t>wor</w:t>
            </w:r>
            <w:proofErr w:type="spellEnd"/>
            <w:r w:rsidRPr="00E31D12">
              <w:t>),</w:t>
            </w:r>
          </w:p>
          <w:p w14:paraId="3F302650" w14:textId="77777777" w:rsidR="00FF637D" w:rsidRPr="00463862" w:rsidRDefault="00FF637D" w:rsidP="003B7A3D">
            <w:pPr>
              <w:pStyle w:val="af9"/>
              <w:ind w:left="-78" w:right="-143"/>
              <w:rPr>
                <w:lang w:val="en-US"/>
              </w:rPr>
            </w:pPr>
            <w:r w:rsidRPr="00E31D12">
              <w:t>.</w:t>
            </w:r>
            <w:r w:rsidRPr="00E31D12">
              <w:rPr>
                <w:lang w:val="en-US"/>
              </w:rPr>
              <w:t>jpg</w:t>
            </w:r>
          </w:p>
        </w:tc>
      </w:tr>
      <w:tr w:rsidR="00FF637D" w:rsidRPr="00F36643" w14:paraId="3BFDFB1A" w14:textId="77777777" w:rsidTr="003B7A3D">
        <w:trPr>
          <w:trHeight w:val="20"/>
          <w:tblHeader/>
        </w:trPr>
        <w:tc>
          <w:tcPr>
            <w:tcW w:w="582" w:type="dxa"/>
            <w:vAlign w:val="center"/>
          </w:tcPr>
          <w:p w14:paraId="2630FF74" w14:textId="77777777" w:rsidR="00FF637D" w:rsidRPr="00463862" w:rsidRDefault="00FF637D" w:rsidP="00FF637D">
            <w:pPr>
              <w:pStyle w:val="af9"/>
              <w:numPr>
                <w:ilvl w:val="0"/>
                <w:numId w:val="3"/>
              </w:numPr>
            </w:pPr>
          </w:p>
        </w:tc>
        <w:tc>
          <w:tcPr>
            <w:tcW w:w="4779" w:type="dxa"/>
            <w:vAlign w:val="center"/>
          </w:tcPr>
          <w:p w14:paraId="40C4CDBF" w14:textId="77777777" w:rsidR="00FF637D" w:rsidRPr="00DE19A2" w:rsidRDefault="00FF637D" w:rsidP="003B7A3D">
            <w:pPr>
              <w:pStyle w:val="af9"/>
              <w:jc w:val="both"/>
            </w:pPr>
            <w:r w:rsidRPr="00DE19A2">
              <w:t>Карта современного использования территории в части инженерной инфраструктуры</w:t>
            </w:r>
            <w:r>
              <w:t xml:space="preserve"> (</w:t>
            </w:r>
            <w:proofErr w:type="spellStart"/>
            <w:r>
              <w:t>ст-ца</w:t>
            </w:r>
            <w:proofErr w:type="spellEnd"/>
            <w:r>
              <w:t xml:space="preserve"> Ленинградская)</w:t>
            </w:r>
          </w:p>
        </w:tc>
        <w:tc>
          <w:tcPr>
            <w:tcW w:w="1247" w:type="dxa"/>
            <w:vAlign w:val="center"/>
          </w:tcPr>
          <w:p w14:paraId="5915F299" w14:textId="77777777" w:rsidR="00FF637D" w:rsidRPr="00463862" w:rsidRDefault="00FF637D" w:rsidP="003B7A3D">
            <w:pPr>
              <w:pStyle w:val="af9"/>
            </w:pPr>
            <w:r>
              <w:t>8</w:t>
            </w:r>
            <w:r w:rsidRPr="00463862">
              <w:t>.2</w:t>
            </w:r>
          </w:p>
        </w:tc>
        <w:tc>
          <w:tcPr>
            <w:tcW w:w="1267" w:type="dxa"/>
            <w:vAlign w:val="center"/>
          </w:tcPr>
          <w:p w14:paraId="3A08CC19" w14:textId="77777777" w:rsidR="00FF637D" w:rsidRPr="00463862" w:rsidRDefault="00FF637D" w:rsidP="003B7A3D">
            <w:pPr>
              <w:pStyle w:val="af9"/>
            </w:pPr>
            <w:r w:rsidRPr="00E31D12">
              <w:t>1:5 000</w:t>
            </w:r>
          </w:p>
        </w:tc>
        <w:tc>
          <w:tcPr>
            <w:tcW w:w="1696" w:type="dxa"/>
            <w:vAlign w:val="center"/>
          </w:tcPr>
          <w:p w14:paraId="7E8A9FDD" w14:textId="52791716"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2723D7C0"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25189AF9"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726507C8" w14:textId="77777777" w:rsidTr="003B7A3D">
        <w:trPr>
          <w:trHeight w:val="20"/>
          <w:tblHeader/>
        </w:trPr>
        <w:tc>
          <w:tcPr>
            <w:tcW w:w="582" w:type="dxa"/>
            <w:vAlign w:val="center"/>
          </w:tcPr>
          <w:p w14:paraId="1996FA93" w14:textId="77777777" w:rsidR="00FF637D" w:rsidRPr="00463862" w:rsidRDefault="00FF637D" w:rsidP="00FF637D">
            <w:pPr>
              <w:pStyle w:val="af9"/>
              <w:numPr>
                <w:ilvl w:val="0"/>
                <w:numId w:val="3"/>
              </w:numPr>
            </w:pPr>
          </w:p>
        </w:tc>
        <w:tc>
          <w:tcPr>
            <w:tcW w:w="4779" w:type="dxa"/>
            <w:vAlign w:val="center"/>
          </w:tcPr>
          <w:p w14:paraId="5017A2FB" w14:textId="77777777" w:rsidR="00FF637D" w:rsidRPr="00DE19A2" w:rsidRDefault="00FF637D" w:rsidP="003B7A3D">
            <w:pPr>
              <w:pStyle w:val="af9"/>
              <w:jc w:val="both"/>
            </w:pPr>
            <w:r w:rsidRPr="00DE19A2">
              <w:t>Карта современного использования территории в части инженерной инфраструктуры</w:t>
            </w:r>
            <w:r>
              <w:t xml:space="preserve"> (</w:t>
            </w:r>
            <w:proofErr w:type="spellStart"/>
            <w:r>
              <w:t>ст-ца</w:t>
            </w:r>
            <w:proofErr w:type="spellEnd"/>
            <w:r>
              <w:t xml:space="preserve"> </w:t>
            </w:r>
            <w:r w:rsidRPr="00FA72F9">
              <w:t>Крыловская</w:t>
            </w:r>
            <w:r>
              <w:t xml:space="preserve">, </w:t>
            </w:r>
            <w:proofErr w:type="spellStart"/>
            <w:r>
              <w:t>ст-ца</w:t>
            </w:r>
            <w:proofErr w:type="spellEnd"/>
            <w:r>
              <w:t xml:space="preserve"> </w:t>
            </w:r>
            <w:proofErr w:type="spellStart"/>
            <w:r w:rsidRPr="00FA72F9">
              <w:t>Новоплатнировская</w:t>
            </w:r>
            <w:proofErr w:type="spellEnd"/>
            <w:r>
              <w:t xml:space="preserve">, х. </w:t>
            </w:r>
            <w:r w:rsidRPr="00FA72F9">
              <w:t>Коржи</w:t>
            </w:r>
            <w:r>
              <w:t>)</w:t>
            </w:r>
          </w:p>
        </w:tc>
        <w:tc>
          <w:tcPr>
            <w:tcW w:w="1247" w:type="dxa"/>
            <w:vAlign w:val="center"/>
          </w:tcPr>
          <w:p w14:paraId="35D45F43" w14:textId="77777777" w:rsidR="00FF637D" w:rsidRPr="00463862" w:rsidRDefault="00FF637D" w:rsidP="003B7A3D">
            <w:pPr>
              <w:pStyle w:val="af9"/>
            </w:pPr>
            <w:r>
              <w:t>8.3</w:t>
            </w:r>
          </w:p>
        </w:tc>
        <w:tc>
          <w:tcPr>
            <w:tcW w:w="1267" w:type="dxa"/>
            <w:vAlign w:val="center"/>
          </w:tcPr>
          <w:p w14:paraId="2F574C48" w14:textId="77777777" w:rsidR="00FF637D" w:rsidRPr="00463862" w:rsidRDefault="00FF637D" w:rsidP="003B7A3D">
            <w:pPr>
              <w:pStyle w:val="af9"/>
            </w:pPr>
            <w:r w:rsidRPr="00E31D12">
              <w:t>1:</w:t>
            </w:r>
            <w:r>
              <w:t xml:space="preserve"> 10 000, 1: </w:t>
            </w:r>
            <w:r w:rsidRPr="00E31D12">
              <w:t>5 000</w:t>
            </w:r>
          </w:p>
        </w:tc>
        <w:tc>
          <w:tcPr>
            <w:tcW w:w="1696" w:type="dxa"/>
            <w:vAlign w:val="center"/>
          </w:tcPr>
          <w:p w14:paraId="43162FD0" w14:textId="29399327"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4535073E"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1E63B6B5"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3B26C271" w14:textId="77777777" w:rsidTr="003B7A3D">
        <w:trPr>
          <w:trHeight w:val="20"/>
          <w:tblHeader/>
        </w:trPr>
        <w:tc>
          <w:tcPr>
            <w:tcW w:w="582" w:type="dxa"/>
            <w:vAlign w:val="center"/>
          </w:tcPr>
          <w:p w14:paraId="28E86F2E" w14:textId="77777777" w:rsidR="00FF637D" w:rsidRPr="00463862" w:rsidRDefault="00FF637D" w:rsidP="00FF637D">
            <w:pPr>
              <w:pStyle w:val="af9"/>
              <w:numPr>
                <w:ilvl w:val="0"/>
                <w:numId w:val="3"/>
              </w:numPr>
            </w:pPr>
          </w:p>
        </w:tc>
        <w:tc>
          <w:tcPr>
            <w:tcW w:w="4779" w:type="dxa"/>
            <w:vAlign w:val="center"/>
          </w:tcPr>
          <w:p w14:paraId="77FE045C" w14:textId="77777777" w:rsidR="00FF637D" w:rsidRPr="00DE19A2" w:rsidRDefault="00FF637D" w:rsidP="003B7A3D">
            <w:pPr>
              <w:pStyle w:val="af9"/>
              <w:jc w:val="both"/>
            </w:pPr>
            <w:r w:rsidRPr="00DE19A2">
              <w:t>Карта современного использования территории в части инженерной инфраструктуры</w:t>
            </w:r>
            <w:r>
              <w:t xml:space="preserve"> (</w:t>
            </w:r>
            <w:r w:rsidRPr="00D82B7F">
              <w:t>п</w:t>
            </w:r>
            <w:r>
              <w:t>.</w:t>
            </w:r>
            <w:r w:rsidRPr="00D82B7F">
              <w:t xml:space="preserve"> Октябрьский, п</w:t>
            </w:r>
            <w:r>
              <w:t xml:space="preserve">. </w:t>
            </w:r>
            <w:r w:rsidRPr="00D82B7F">
              <w:t>Ближний, п</w:t>
            </w:r>
            <w:r>
              <w:t>. </w:t>
            </w:r>
            <w:r w:rsidRPr="00D82B7F">
              <w:t>Изобильный</w:t>
            </w:r>
            <w:r>
              <w:t xml:space="preserve">, </w:t>
            </w:r>
            <w:r w:rsidRPr="00D82B7F">
              <w:t>х</w:t>
            </w:r>
            <w:r>
              <w:t>.</w:t>
            </w:r>
            <w:r w:rsidRPr="00D82B7F">
              <w:t xml:space="preserve"> Западный</w:t>
            </w:r>
            <w:r>
              <w:t xml:space="preserve">, </w:t>
            </w:r>
            <w:r w:rsidRPr="00D82B7F">
              <w:t>п</w:t>
            </w:r>
            <w:r>
              <w:t>. </w:t>
            </w:r>
            <w:r w:rsidRPr="00D82B7F">
              <w:t>Образцовый, п</w:t>
            </w:r>
            <w:r>
              <w:t>. </w:t>
            </w:r>
            <w:r w:rsidRPr="00D82B7F">
              <w:t>Солнечный</w:t>
            </w:r>
            <w:r>
              <w:t xml:space="preserve">, </w:t>
            </w:r>
            <w:r w:rsidRPr="00D82B7F">
              <w:t>х</w:t>
            </w:r>
            <w:r>
              <w:t>. </w:t>
            </w:r>
            <w:proofErr w:type="spellStart"/>
            <w:r w:rsidRPr="00D82B7F">
              <w:t>Реконструктор</w:t>
            </w:r>
            <w:proofErr w:type="spellEnd"/>
            <w:r>
              <w:t xml:space="preserve">, </w:t>
            </w:r>
            <w:r w:rsidRPr="00630FB3">
              <w:t>х</w:t>
            </w:r>
            <w:r>
              <w:t>.</w:t>
            </w:r>
            <w:r w:rsidRPr="00630FB3">
              <w:t xml:space="preserve"> Ленина</w:t>
            </w:r>
            <w:r>
              <w:t xml:space="preserve">, </w:t>
            </w:r>
            <w:r w:rsidRPr="00630FB3">
              <w:t>х</w:t>
            </w:r>
            <w:r>
              <w:t>. </w:t>
            </w:r>
            <w:r w:rsidRPr="00630FB3">
              <w:t>Ромашки</w:t>
            </w:r>
            <w:r>
              <w:t xml:space="preserve">, </w:t>
            </w:r>
            <w:r w:rsidRPr="00630FB3">
              <w:t>х</w:t>
            </w:r>
            <w:r>
              <w:t>. </w:t>
            </w:r>
            <w:proofErr w:type="spellStart"/>
            <w:r w:rsidRPr="00630FB3">
              <w:t>Березанский</w:t>
            </w:r>
            <w:proofErr w:type="spellEnd"/>
            <w:r>
              <w:t xml:space="preserve">, </w:t>
            </w:r>
            <w:r w:rsidRPr="00630FB3">
              <w:t>п</w:t>
            </w:r>
            <w:r>
              <w:t>.</w:t>
            </w:r>
            <w:r w:rsidRPr="00630FB3">
              <w:t xml:space="preserve"> Высотный</w:t>
            </w:r>
            <w:r>
              <w:t>)</w:t>
            </w:r>
          </w:p>
        </w:tc>
        <w:tc>
          <w:tcPr>
            <w:tcW w:w="1247" w:type="dxa"/>
            <w:vAlign w:val="center"/>
          </w:tcPr>
          <w:p w14:paraId="66FA36A7" w14:textId="77777777" w:rsidR="00FF637D" w:rsidRDefault="00FF637D" w:rsidP="003B7A3D">
            <w:pPr>
              <w:pStyle w:val="af9"/>
            </w:pPr>
            <w:r>
              <w:t>8.4</w:t>
            </w:r>
          </w:p>
        </w:tc>
        <w:tc>
          <w:tcPr>
            <w:tcW w:w="1267" w:type="dxa"/>
            <w:vAlign w:val="center"/>
          </w:tcPr>
          <w:p w14:paraId="280FA0FA" w14:textId="77777777" w:rsidR="00FF637D" w:rsidRPr="00463862" w:rsidRDefault="00FF637D" w:rsidP="003B7A3D">
            <w:pPr>
              <w:pStyle w:val="af9"/>
            </w:pPr>
            <w:r w:rsidRPr="00E31D12">
              <w:t>1:</w:t>
            </w:r>
            <w:r>
              <w:t xml:space="preserve"> 10 000</w:t>
            </w:r>
          </w:p>
        </w:tc>
        <w:tc>
          <w:tcPr>
            <w:tcW w:w="1696" w:type="dxa"/>
            <w:vAlign w:val="center"/>
          </w:tcPr>
          <w:p w14:paraId="7A9F5768" w14:textId="3F4DA975"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4DE920A6"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0396617E"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14D0013A" w14:textId="77777777" w:rsidTr="003B7A3D">
        <w:trPr>
          <w:trHeight w:val="20"/>
          <w:tblHeader/>
        </w:trPr>
        <w:tc>
          <w:tcPr>
            <w:tcW w:w="582" w:type="dxa"/>
            <w:vAlign w:val="center"/>
          </w:tcPr>
          <w:p w14:paraId="58FE2E35" w14:textId="77777777" w:rsidR="00FF637D" w:rsidRPr="00463862" w:rsidRDefault="00FF637D" w:rsidP="00FF637D">
            <w:pPr>
              <w:pStyle w:val="af9"/>
              <w:numPr>
                <w:ilvl w:val="0"/>
                <w:numId w:val="3"/>
              </w:numPr>
            </w:pPr>
          </w:p>
        </w:tc>
        <w:tc>
          <w:tcPr>
            <w:tcW w:w="4779" w:type="dxa"/>
            <w:vAlign w:val="center"/>
          </w:tcPr>
          <w:p w14:paraId="2A3F9A32" w14:textId="77777777" w:rsidR="00FF637D" w:rsidRPr="00DE19A2" w:rsidRDefault="00FF637D" w:rsidP="003B7A3D">
            <w:pPr>
              <w:pStyle w:val="af9"/>
              <w:jc w:val="both"/>
            </w:pPr>
            <w:r w:rsidRPr="00DE19A2">
              <w:t>Карта современного использования территории в части инженерной инфраструктуры</w:t>
            </w:r>
            <w:r>
              <w:t xml:space="preserve"> (</w:t>
            </w:r>
            <w:r w:rsidRPr="009038A4">
              <w:t>х</w:t>
            </w:r>
            <w:r>
              <w:t>.</w:t>
            </w:r>
            <w:r w:rsidRPr="009038A4">
              <w:t xml:space="preserve"> Белый</w:t>
            </w:r>
            <w:r>
              <w:t xml:space="preserve">, </w:t>
            </w:r>
            <w:r w:rsidRPr="009038A4">
              <w:t>х</w:t>
            </w:r>
            <w:r>
              <w:t>.</w:t>
            </w:r>
            <w:r w:rsidRPr="009038A4">
              <w:t xml:space="preserve"> Восточный</w:t>
            </w:r>
            <w:r>
              <w:t xml:space="preserve">, </w:t>
            </w:r>
            <w:r w:rsidRPr="009038A4">
              <w:t>х</w:t>
            </w:r>
            <w:r>
              <w:t>. </w:t>
            </w:r>
            <w:r w:rsidRPr="009038A4">
              <w:t>Утро, п</w:t>
            </w:r>
            <w:r>
              <w:t>.</w:t>
            </w:r>
            <w:r w:rsidRPr="009038A4">
              <w:t xml:space="preserve"> </w:t>
            </w:r>
            <w:proofErr w:type="spellStart"/>
            <w:r w:rsidRPr="009038A4">
              <w:t>Бурдатский</w:t>
            </w:r>
            <w:proofErr w:type="spellEnd"/>
            <w:r>
              <w:t xml:space="preserve">, </w:t>
            </w:r>
            <w:r w:rsidRPr="009038A4">
              <w:t>х</w:t>
            </w:r>
            <w:r>
              <w:t>.</w:t>
            </w:r>
            <w:r w:rsidRPr="009038A4">
              <w:t xml:space="preserve"> Куликовский</w:t>
            </w:r>
            <w:r>
              <w:t xml:space="preserve">, </w:t>
            </w:r>
            <w:r w:rsidRPr="009038A4">
              <w:t>п</w:t>
            </w:r>
            <w:r>
              <w:t>. </w:t>
            </w:r>
            <w:r w:rsidRPr="009038A4">
              <w:t>Первомайски</w:t>
            </w:r>
            <w:r>
              <w:t xml:space="preserve">й, </w:t>
            </w:r>
            <w:r w:rsidRPr="009038A4">
              <w:t>п</w:t>
            </w:r>
            <w:r>
              <w:t xml:space="preserve">. </w:t>
            </w:r>
            <w:r w:rsidRPr="009038A4">
              <w:t>Звезда</w:t>
            </w:r>
            <w:r>
              <w:t xml:space="preserve">, </w:t>
            </w:r>
            <w:r w:rsidRPr="009038A4">
              <w:t>п</w:t>
            </w:r>
            <w:r>
              <w:t xml:space="preserve">. </w:t>
            </w:r>
            <w:r w:rsidRPr="009038A4">
              <w:t>Уманский, п</w:t>
            </w:r>
            <w:r>
              <w:t>. </w:t>
            </w:r>
            <w:r w:rsidRPr="009038A4">
              <w:t>Моторный</w:t>
            </w:r>
            <w:r>
              <w:t xml:space="preserve">, </w:t>
            </w:r>
            <w:r w:rsidRPr="00CD5D81">
              <w:t>п</w:t>
            </w:r>
            <w:r>
              <w:t xml:space="preserve">. </w:t>
            </w:r>
            <w:r w:rsidRPr="00CD5D81">
              <w:t>Смелый, п</w:t>
            </w:r>
            <w:r>
              <w:t>.</w:t>
            </w:r>
            <w:r w:rsidRPr="00CD5D81">
              <w:t xml:space="preserve"> </w:t>
            </w:r>
            <w:proofErr w:type="spellStart"/>
            <w:r w:rsidRPr="00CD5D81">
              <w:t>Бичевый</w:t>
            </w:r>
            <w:proofErr w:type="spellEnd"/>
            <w:r w:rsidRPr="00CD5D81">
              <w:t>, п</w:t>
            </w:r>
            <w:r>
              <w:t>. </w:t>
            </w:r>
            <w:r w:rsidRPr="00CD5D81">
              <w:t>Трудовой</w:t>
            </w:r>
            <w:r>
              <w:t xml:space="preserve">, </w:t>
            </w:r>
            <w:r w:rsidRPr="00CD5D81">
              <w:t>х</w:t>
            </w:r>
            <w:r>
              <w:t>.</w:t>
            </w:r>
            <w:r w:rsidRPr="00CD5D81">
              <w:t xml:space="preserve"> Андрющенко,</w:t>
            </w:r>
            <w:r>
              <w:t xml:space="preserve"> </w:t>
            </w:r>
            <w:r w:rsidRPr="00CD5D81">
              <w:t>п.</w:t>
            </w:r>
            <w:r>
              <w:t> </w:t>
            </w:r>
            <w:proofErr w:type="spellStart"/>
            <w:r w:rsidRPr="00CD5D81">
              <w:t>Лаштованный</w:t>
            </w:r>
            <w:proofErr w:type="spellEnd"/>
            <w:r w:rsidRPr="00CD5D81">
              <w:t>,</w:t>
            </w:r>
            <w:r>
              <w:t xml:space="preserve"> </w:t>
            </w:r>
            <w:r w:rsidRPr="00CD5D81">
              <w:t xml:space="preserve">х. </w:t>
            </w:r>
            <w:proofErr w:type="spellStart"/>
            <w:r w:rsidRPr="00CD5D81">
              <w:t>Краснострелецкий</w:t>
            </w:r>
            <w:proofErr w:type="spellEnd"/>
            <w:r w:rsidRPr="00CD5D81">
              <w:t>,</w:t>
            </w:r>
            <w:r>
              <w:t xml:space="preserve"> </w:t>
            </w:r>
            <w:r w:rsidRPr="00CD5D81">
              <w:t>п</w:t>
            </w:r>
            <w:r>
              <w:t>. </w:t>
            </w:r>
            <w:r w:rsidRPr="00CD5D81">
              <w:t>Грачевка,</w:t>
            </w:r>
            <w:r>
              <w:t xml:space="preserve"> </w:t>
            </w:r>
            <w:r w:rsidRPr="00CD5D81">
              <w:t>п</w:t>
            </w:r>
            <w:r>
              <w:t>.</w:t>
            </w:r>
            <w:r w:rsidRPr="00CD5D81">
              <w:t xml:space="preserve"> Луговой,</w:t>
            </w:r>
            <w:r>
              <w:t xml:space="preserve"> </w:t>
            </w:r>
            <w:r w:rsidRPr="00CD5D81">
              <w:t>п. Зерновой</w:t>
            </w:r>
            <w:r>
              <w:t>)</w:t>
            </w:r>
          </w:p>
        </w:tc>
        <w:tc>
          <w:tcPr>
            <w:tcW w:w="1247" w:type="dxa"/>
            <w:vAlign w:val="center"/>
          </w:tcPr>
          <w:p w14:paraId="650B3C11" w14:textId="77777777" w:rsidR="00FF637D" w:rsidRDefault="00FF637D" w:rsidP="003B7A3D">
            <w:pPr>
              <w:pStyle w:val="af9"/>
            </w:pPr>
            <w:r>
              <w:t>8.5</w:t>
            </w:r>
          </w:p>
        </w:tc>
        <w:tc>
          <w:tcPr>
            <w:tcW w:w="1267" w:type="dxa"/>
            <w:vAlign w:val="center"/>
          </w:tcPr>
          <w:p w14:paraId="7B0C3216" w14:textId="77777777" w:rsidR="00FF637D" w:rsidRPr="00463862" w:rsidRDefault="00FF637D" w:rsidP="003B7A3D">
            <w:pPr>
              <w:pStyle w:val="af9"/>
            </w:pPr>
            <w:r w:rsidRPr="00E31D12">
              <w:t>1:</w:t>
            </w:r>
            <w:r>
              <w:t xml:space="preserve"> 10 000</w:t>
            </w:r>
          </w:p>
        </w:tc>
        <w:tc>
          <w:tcPr>
            <w:tcW w:w="1696" w:type="dxa"/>
            <w:vAlign w:val="center"/>
          </w:tcPr>
          <w:p w14:paraId="1DEA7500" w14:textId="17CD53E3"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46972FFB"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w:t>
            </w:r>
          </w:p>
          <w:p w14:paraId="311885C1" w14:textId="77777777" w:rsidR="00FF637D" w:rsidRPr="00463862" w:rsidRDefault="00FF637D" w:rsidP="003B7A3D">
            <w:pPr>
              <w:pStyle w:val="af9"/>
              <w:ind w:left="-78" w:right="-143"/>
              <w:rPr>
                <w:lang w:val="en-US"/>
              </w:rPr>
            </w:pPr>
            <w:r w:rsidRPr="00463862">
              <w:t>.</w:t>
            </w:r>
            <w:r w:rsidRPr="00463862">
              <w:rPr>
                <w:lang w:val="en-US"/>
              </w:rPr>
              <w:t>jpg</w:t>
            </w:r>
          </w:p>
        </w:tc>
      </w:tr>
      <w:tr w:rsidR="00FF637D" w:rsidRPr="00F36643" w14:paraId="3A9BE19D" w14:textId="77777777" w:rsidTr="003B7A3D">
        <w:trPr>
          <w:trHeight w:val="562"/>
          <w:tblHeader/>
        </w:trPr>
        <w:tc>
          <w:tcPr>
            <w:tcW w:w="582" w:type="dxa"/>
            <w:vAlign w:val="center"/>
          </w:tcPr>
          <w:p w14:paraId="0ACBC5D2" w14:textId="77777777" w:rsidR="00FF637D" w:rsidRPr="00463862" w:rsidRDefault="00FF637D" w:rsidP="00FF637D">
            <w:pPr>
              <w:pStyle w:val="af9"/>
              <w:numPr>
                <w:ilvl w:val="0"/>
                <w:numId w:val="3"/>
              </w:numPr>
            </w:pPr>
          </w:p>
        </w:tc>
        <w:tc>
          <w:tcPr>
            <w:tcW w:w="4779" w:type="dxa"/>
            <w:vAlign w:val="center"/>
          </w:tcPr>
          <w:p w14:paraId="4670C229" w14:textId="77777777" w:rsidR="00FF637D" w:rsidRPr="005B6FF6" w:rsidRDefault="00FF637D" w:rsidP="003B7A3D">
            <w:pPr>
              <w:pStyle w:val="af9"/>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6ED57390" w14:textId="77777777" w:rsidR="00FF637D" w:rsidRPr="00463862" w:rsidRDefault="00FF637D" w:rsidP="003B7A3D">
            <w:pPr>
              <w:pStyle w:val="af9"/>
            </w:pPr>
            <w:r>
              <w:t>9.1</w:t>
            </w:r>
          </w:p>
        </w:tc>
        <w:tc>
          <w:tcPr>
            <w:tcW w:w="1267" w:type="dxa"/>
            <w:vAlign w:val="center"/>
          </w:tcPr>
          <w:p w14:paraId="0DBF3EE5" w14:textId="77777777" w:rsidR="00FF637D" w:rsidRPr="00463862" w:rsidRDefault="00FF637D" w:rsidP="003B7A3D">
            <w:pPr>
              <w:pStyle w:val="af9"/>
            </w:pPr>
            <w:r w:rsidRPr="00E31D12">
              <w:t>1:</w:t>
            </w:r>
            <w:r>
              <w:t>50</w:t>
            </w:r>
            <w:r w:rsidRPr="00E31D12">
              <w:t xml:space="preserve"> 000</w:t>
            </w:r>
          </w:p>
        </w:tc>
        <w:tc>
          <w:tcPr>
            <w:tcW w:w="1696" w:type="dxa"/>
            <w:vAlign w:val="center"/>
          </w:tcPr>
          <w:p w14:paraId="7CDC9A19" w14:textId="1DD654F7"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3610B927" w14:textId="77777777" w:rsidR="00FF637D" w:rsidRPr="00463862"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 .</w:t>
            </w:r>
            <w:r w:rsidRPr="00463862">
              <w:rPr>
                <w:lang w:val="en-US"/>
              </w:rPr>
              <w:t>jpg</w:t>
            </w:r>
          </w:p>
        </w:tc>
      </w:tr>
      <w:tr w:rsidR="00FF637D" w:rsidRPr="00F36643" w14:paraId="7B9B1C1A" w14:textId="77777777" w:rsidTr="003B7A3D">
        <w:trPr>
          <w:trHeight w:val="562"/>
          <w:tblHeader/>
        </w:trPr>
        <w:tc>
          <w:tcPr>
            <w:tcW w:w="582" w:type="dxa"/>
            <w:vAlign w:val="center"/>
          </w:tcPr>
          <w:p w14:paraId="092B12B7" w14:textId="77777777" w:rsidR="00FF637D" w:rsidRPr="00463862" w:rsidRDefault="00FF637D" w:rsidP="00FF637D">
            <w:pPr>
              <w:pStyle w:val="af9"/>
              <w:numPr>
                <w:ilvl w:val="0"/>
                <w:numId w:val="3"/>
              </w:numPr>
            </w:pPr>
          </w:p>
        </w:tc>
        <w:tc>
          <w:tcPr>
            <w:tcW w:w="4779" w:type="dxa"/>
            <w:vAlign w:val="center"/>
          </w:tcPr>
          <w:p w14:paraId="54799F51" w14:textId="77777777" w:rsidR="00FF637D" w:rsidRPr="005B6FF6" w:rsidRDefault="00FF637D" w:rsidP="003B7A3D">
            <w:pPr>
              <w:pStyle w:val="af9"/>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58E1C00A" w14:textId="77777777" w:rsidR="00FF637D" w:rsidRDefault="00FF637D" w:rsidP="003B7A3D">
            <w:pPr>
              <w:pStyle w:val="af9"/>
            </w:pPr>
            <w:r>
              <w:t>9.2</w:t>
            </w:r>
          </w:p>
        </w:tc>
        <w:tc>
          <w:tcPr>
            <w:tcW w:w="1267" w:type="dxa"/>
            <w:vAlign w:val="center"/>
          </w:tcPr>
          <w:p w14:paraId="679122C3" w14:textId="77777777" w:rsidR="00FF637D" w:rsidRPr="00463862" w:rsidRDefault="00FF637D" w:rsidP="003B7A3D">
            <w:pPr>
              <w:pStyle w:val="af9"/>
            </w:pPr>
            <w:r w:rsidRPr="00E31D12">
              <w:t>1:</w:t>
            </w:r>
            <w:r>
              <w:t>10</w:t>
            </w:r>
            <w:r w:rsidRPr="00E31D12">
              <w:t xml:space="preserve"> 000</w:t>
            </w:r>
          </w:p>
        </w:tc>
        <w:tc>
          <w:tcPr>
            <w:tcW w:w="1696" w:type="dxa"/>
            <w:vAlign w:val="center"/>
          </w:tcPr>
          <w:p w14:paraId="45EF7898" w14:textId="370C7EB7"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0EF22C53" w14:textId="77777777" w:rsidR="00FF637D" w:rsidRPr="005B6FF6"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 .</w:t>
            </w:r>
            <w:r w:rsidRPr="00463862">
              <w:rPr>
                <w:lang w:val="en-US"/>
              </w:rPr>
              <w:t>jpg</w:t>
            </w:r>
          </w:p>
        </w:tc>
      </w:tr>
      <w:tr w:rsidR="00FF637D" w:rsidRPr="00F36643" w14:paraId="64B86206" w14:textId="77777777" w:rsidTr="003B7A3D">
        <w:trPr>
          <w:trHeight w:val="562"/>
          <w:tblHeader/>
        </w:trPr>
        <w:tc>
          <w:tcPr>
            <w:tcW w:w="582" w:type="dxa"/>
            <w:vAlign w:val="center"/>
          </w:tcPr>
          <w:p w14:paraId="08921B3E" w14:textId="77777777" w:rsidR="00FF637D" w:rsidRPr="00463862" w:rsidRDefault="00FF637D" w:rsidP="00FF637D">
            <w:pPr>
              <w:pStyle w:val="af9"/>
              <w:numPr>
                <w:ilvl w:val="0"/>
                <w:numId w:val="3"/>
              </w:numPr>
            </w:pPr>
          </w:p>
        </w:tc>
        <w:tc>
          <w:tcPr>
            <w:tcW w:w="4779" w:type="dxa"/>
            <w:vAlign w:val="center"/>
          </w:tcPr>
          <w:p w14:paraId="682BCE7F" w14:textId="77777777" w:rsidR="00FF637D" w:rsidRPr="005B6FF6" w:rsidRDefault="00FF637D" w:rsidP="003B7A3D">
            <w:pPr>
              <w:pStyle w:val="af9"/>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739DC815" w14:textId="77777777" w:rsidR="00FF637D" w:rsidRDefault="00FF637D" w:rsidP="003B7A3D">
            <w:pPr>
              <w:pStyle w:val="af9"/>
            </w:pPr>
            <w:r>
              <w:t>9.3</w:t>
            </w:r>
          </w:p>
        </w:tc>
        <w:tc>
          <w:tcPr>
            <w:tcW w:w="1267" w:type="dxa"/>
            <w:vAlign w:val="center"/>
          </w:tcPr>
          <w:p w14:paraId="0711C7B1" w14:textId="77777777" w:rsidR="00FF637D" w:rsidRPr="00463862" w:rsidRDefault="00FF637D" w:rsidP="003B7A3D">
            <w:pPr>
              <w:pStyle w:val="af9"/>
            </w:pPr>
            <w:r w:rsidRPr="00E31D12">
              <w:t>1:</w:t>
            </w:r>
            <w:r>
              <w:t xml:space="preserve"> 10 000</w:t>
            </w:r>
          </w:p>
        </w:tc>
        <w:tc>
          <w:tcPr>
            <w:tcW w:w="1696" w:type="dxa"/>
            <w:vAlign w:val="center"/>
          </w:tcPr>
          <w:p w14:paraId="502680BB" w14:textId="63C8DBEE"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70255EF2" w14:textId="77777777" w:rsidR="00FF637D" w:rsidRPr="005B6FF6"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 .</w:t>
            </w:r>
            <w:r w:rsidRPr="00463862">
              <w:rPr>
                <w:lang w:val="en-US"/>
              </w:rPr>
              <w:t>jpg</w:t>
            </w:r>
          </w:p>
        </w:tc>
      </w:tr>
      <w:tr w:rsidR="00FF637D" w:rsidRPr="00F36643" w14:paraId="3347F054" w14:textId="77777777" w:rsidTr="003B7A3D">
        <w:trPr>
          <w:trHeight w:val="562"/>
          <w:tblHeader/>
        </w:trPr>
        <w:tc>
          <w:tcPr>
            <w:tcW w:w="582" w:type="dxa"/>
            <w:vAlign w:val="center"/>
          </w:tcPr>
          <w:p w14:paraId="1095609E" w14:textId="77777777" w:rsidR="00FF637D" w:rsidRPr="00463862" w:rsidRDefault="00FF637D" w:rsidP="00FF637D">
            <w:pPr>
              <w:pStyle w:val="af9"/>
              <w:numPr>
                <w:ilvl w:val="0"/>
                <w:numId w:val="3"/>
              </w:numPr>
            </w:pPr>
          </w:p>
        </w:tc>
        <w:tc>
          <w:tcPr>
            <w:tcW w:w="4779" w:type="dxa"/>
            <w:vAlign w:val="center"/>
          </w:tcPr>
          <w:p w14:paraId="4DA8381B" w14:textId="77777777" w:rsidR="00FF637D" w:rsidRPr="005B6FF6" w:rsidRDefault="00FF637D" w:rsidP="003B7A3D">
            <w:pPr>
              <w:pStyle w:val="af9"/>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497D522D" w14:textId="77777777" w:rsidR="00FF637D" w:rsidRDefault="00FF637D" w:rsidP="003B7A3D">
            <w:pPr>
              <w:pStyle w:val="af9"/>
            </w:pPr>
            <w:r>
              <w:t>9.4</w:t>
            </w:r>
          </w:p>
        </w:tc>
        <w:tc>
          <w:tcPr>
            <w:tcW w:w="1267" w:type="dxa"/>
            <w:vAlign w:val="center"/>
          </w:tcPr>
          <w:p w14:paraId="67C6778A" w14:textId="77777777" w:rsidR="00FF637D" w:rsidRPr="00463862" w:rsidRDefault="00FF637D" w:rsidP="003B7A3D">
            <w:pPr>
              <w:pStyle w:val="af9"/>
            </w:pPr>
            <w:r w:rsidRPr="00E31D12">
              <w:t>1:</w:t>
            </w:r>
            <w:r>
              <w:t xml:space="preserve"> 10 000</w:t>
            </w:r>
          </w:p>
        </w:tc>
        <w:tc>
          <w:tcPr>
            <w:tcW w:w="1696" w:type="dxa"/>
            <w:vAlign w:val="center"/>
          </w:tcPr>
          <w:p w14:paraId="43E4D840" w14:textId="38513006" w:rsidR="00FF637D" w:rsidRPr="00463862" w:rsidRDefault="00FF637D" w:rsidP="003B7A3D">
            <w:pPr>
              <w:pStyle w:val="af9"/>
              <w:ind w:left="-78" w:right="-143"/>
              <w:rPr>
                <w:lang w:val="en-US"/>
              </w:rPr>
            </w:pPr>
            <w:proofErr w:type="spellStart"/>
            <w:r w:rsidRPr="00463862">
              <w:rPr>
                <w:lang w:val="en-US"/>
              </w:rPr>
              <w:t>MapI</w:t>
            </w:r>
            <w:r w:rsidR="009B2B58">
              <w:rPr>
                <w:lang w:val="en-US"/>
              </w:rPr>
              <w:t>№</w:t>
            </w:r>
            <w:r w:rsidRPr="00463862">
              <w:rPr>
                <w:lang w:val="en-US"/>
              </w:rPr>
              <w:t>fo</w:t>
            </w:r>
            <w:proofErr w:type="spellEnd"/>
          </w:p>
          <w:p w14:paraId="3D48F767" w14:textId="77777777" w:rsidR="00FF637D" w:rsidRPr="005B6FF6" w:rsidRDefault="00FF637D" w:rsidP="003B7A3D">
            <w:pPr>
              <w:pStyle w:val="af9"/>
              <w:ind w:left="-78" w:right="-143"/>
            </w:pPr>
            <w:proofErr w:type="gramStart"/>
            <w:r w:rsidRPr="00463862">
              <w:t>(.</w:t>
            </w:r>
            <w:r w:rsidRPr="00463862">
              <w:rPr>
                <w:lang w:val="en-US"/>
              </w:rPr>
              <w:t>tab</w:t>
            </w:r>
            <w:proofErr w:type="gramEnd"/>
            <w:r w:rsidRPr="00463862">
              <w:t>,</w:t>
            </w:r>
            <w:r w:rsidRPr="00463862">
              <w:rPr>
                <w:lang w:val="en-US"/>
              </w:rPr>
              <w:t xml:space="preserve"> </w:t>
            </w:r>
            <w:r w:rsidRPr="00463862">
              <w:t>.</w:t>
            </w:r>
            <w:proofErr w:type="spellStart"/>
            <w:r w:rsidRPr="00463862">
              <w:rPr>
                <w:lang w:val="en-US"/>
              </w:rPr>
              <w:t>wor</w:t>
            </w:r>
            <w:proofErr w:type="spellEnd"/>
            <w:r w:rsidRPr="00463862">
              <w:t>), .</w:t>
            </w:r>
            <w:r w:rsidRPr="00463862">
              <w:rPr>
                <w:lang w:val="en-US"/>
              </w:rPr>
              <w:t>jpg</w:t>
            </w:r>
          </w:p>
        </w:tc>
      </w:tr>
      <w:tr w:rsidR="00FF637D" w:rsidRPr="009B2B58" w14:paraId="1A585BB6" w14:textId="77777777" w:rsidTr="003B7A3D">
        <w:trPr>
          <w:trHeight w:val="562"/>
          <w:tblHeader/>
        </w:trPr>
        <w:tc>
          <w:tcPr>
            <w:tcW w:w="582" w:type="dxa"/>
            <w:vAlign w:val="center"/>
          </w:tcPr>
          <w:p w14:paraId="69DB8C0C" w14:textId="77777777" w:rsidR="00FF637D" w:rsidRPr="00463862" w:rsidRDefault="00FF637D" w:rsidP="00FF637D">
            <w:pPr>
              <w:pStyle w:val="af9"/>
              <w:numPr>
                <w:ilvl w:val="0"/>
                <w:numId w:val="3"/>
              </w:numPr>
            </w:pPr>
          </w:p>
        </w:tc>
        <w:tc>
          <w:tcPr>
            <w:tcW w:w="4779" w:type="dxa"/>
            <w:vAlign w:val="center"/>
          </w:tcPr>
          <w:p w14:paraId="269897C8" w14:textId="77777777" w:rsidR="00FF637D" w:rsidRPr="00463862" w:rsidRDefault="00FF637D" w:rsidP="003B7A3D">
            <w:pPr>
              <w:pStyle w:val="af9"/>
              <w:jc w:val="left"/>
            </w:pPr>
            <w:r w:rsidRPr="006479B5">
              <w:t>Карта границ территорий, подверженных риску возникновения чрезвычайных ситуаций природного и техногенного характера</w:t>
            </w:r>
          </w:p>
        </w:tc>
        <w:tc>
          <w:tcPr>
            <w:tcW w:w="1247" w:type="dxa"/>
            <w:vAlign w:val="center"/>
          </w:tcPr>
          <w:p w14:paraId="47038AF4" w14:textId="77777777" w:rsidR="00FF637D" w:rsidRPr="00463862" w:rsidRDefault="00FF637D" w:rsidP="003B7A3D">
            <w:pPr>
              <w:pStyle w:val="af9"/>
            </w:pPr>
            <w:r>
              <w:t>10</w:t>
            </w:r>
          </w:p>
        </w:tc>
        <w:tc>
          <w:tcPr>
            <w:tcW w:w="1267" w:type="dxa"/>
            <w:vAlign w:val="center"/>
          </w:tcPr>
          <w:p w14:paraId="6DF68E6D" w14:textId="77777777" w:rsidR="00FF637D" w:rsidRPr="00463862" w:rsidRDefault="00FF637D" w:rsidP="003B7A3D">
            <w:pPr>
              <w:pStyle w:val="af9"/>
            </w:pPr>
            <w:r w:rsidRPr="00463862">
              <w:t>1:</w:t>
            </w:r>
            <w:r>
              <w:t>50</w:t>
            </w:r>
            <w:r w:rsidRPr="00463862">
              <w:t xml:space="preserve"> 000</w:t>
            </w:r>
          </w:p>
        </w:tc>
        <w:tc>
          <w:tcPr>
            <w:tcW w:w="1696" w:type="dxa"/>
            <w:vAlign w:val="center"/>
          </w:tcPr>
          <w:p w14:paraId="26C2D8FF" w14:textId="6EF7E14D" w:rsidR="00FF637D" w:rsidRPr="009B2B58" w:rsidRDefault="00FF637D" w:rsidP="003B7A3D">
            <w:pPr>
              <w:pStyle w:val="af9"/>
              <w:rPr>
                <w:lang w:val="en-US"/>
              </w:rPr>
            </w:pPr>
            <w:proofErr w:type="spellStart"/>
            <w:r w:rsidRPr="009B2B58">
              <w:rPr>
                <w:lang w:val="en-US"/>
              </w:rPr>
              <w:t>MapI</w:t>
            </w:r>
            <w:r w:rsidR="009B2B58" w:rsidRPr="009B2B58">
              <w:rPr>
                <w:lang w:val="en-US"/>
              </w:rPr>
              <w:t>№</w:t>
            </w:r>
            <w:r w:rsidRPr="009B2B58">
              <w:rPr>
                <w:lang w:val="en-US"/>
              </w:rPr>
              <w:t>fo</w:t>
            </w:r>
            <w:proofErr w:type="spellEnd"/>
          </w:p>
          <w:p w14:paraId="1C0B699C" w14:textId="77777777" w:rsidR="00FF637D" w:rsidRPr="009B2B58" w:rsidRDefault="00FF637D" w:rsidP="003B7A3D">
            <w:pPr>
              <w:pStyle w:val="af9"/>
              <w:rPr>
                <w:lang w:val="en-US"/>
              </w:rPr>
            </w:pPr>
            <w:r w:rsidRPr="009B2B58">
              <w:rPr>
                <w:lang w:val="en-US"/>
              </w:rPr>
              <w:t>(.tab, .</w:t>
            </w:r>
            <w:proofErr w:type="spellStart"/>
            <w:r w:rsidRPr="009B2B58">
              <w:rPr>
                <w:lang w:val="en-US"/>
              </w:rPr>
              <w:t>wor</w:t>
            </w:r>
            <w:proofErr w:type="spellEnd"/>
            <w:r w:rsidRPr="009B2B58">
              <w:rPr>
                <w:lang w:val="en-US"/>
              </w:rPr>
              <w:t>),</w:t>
            </w:r>
          </w:p>
          <w:p w14:paraId="7CDF3745" w14:textId="77777777" w:rsidR="00FF637D" w:rsidRPr="009B2B58" w:rsidRDefault="00FF637D" w:rsidP="003B7A3D">
            <w:pPr>
              <w:pStyle w:val="af9"/>
              <w:rPr>
                <w:lang w:val="en-US"/>
              </w:rPr>
            </w:pPr>
            <w:r w:rsidRPr="009B2B58">
              <w:rPr>
                <w:lang w:val="en-US"/>
              </w:rPr>
              <w:t>.jpg</w:t>
            </w:r>
          </w:p>
        </w:tc>
      </w:tr>
    </w:tbl>
    <w:p w14:paraId="70FBDF78" w14:textId="77777777" w:rsidR="00FF637D" w:rsidRPr="009B2B58" w:rsidRDefault="00FF637D" w:rsidP="00FF637D">
      <w:pPr>
        <w:pStyle w:val="3"/>
        <w:rPr>
          <w:highlight w:val="yellow"/>
          <w:lang w:val="en-US" w:eastAsia="zh-CN"/>
        </w:rPr>
      </w:pPr>
    </w:p>
    <w:p w14:paraId="17BD992C" w14:textId="77777777" w:rsidR="00FF637D" w:rsidRPr="009B2B58" w:rsidRDefault="00FF637D" w:rsidP="00FF637D">
      <w:pPr>
        <w:rPr>
          <w:highlight w:val="yellow"/>
          <w:lang w:val="en-US" w:eastAsia="zh-CN"/>
        </w:rPr>
      </w:pPr>
    </w:p>
    <w:p w14:paraId="17844D75" w14:textId="77777777" w:rsidR="00FF637D" w:rsidRPr="009B2B58" w:rsidRDefault="00FF637D" w:rsidP="00FF637D">
      <w:pPr>
        <w:pStyle w:val="3"/>
        <w:rPr>
          <w:highlight w:val="yellow"/>
          <w:lang w:val="en-US" w:eastAsia="zh-CN"/>
        </w:rPr>
      </w:pPr>
    </w:p>
    <w:p w14:paraId="636E69B7" w14:textId="77777777" w:rsidR="00EE1280" w:rsidRPr="009B2B58" w:rsidRDefault="00EE1280" w:rsidP="00EE1280">
      <w:pPr>
        <w:pStyle w:val="afb"/>
        <w:rPr>
          <w:lang w:val="en-US"/>
        </w:rPr>
      </w:pPr>
      <w:r w:rsidRPr="009B2B58">
        <w:rPr>
          <w:lang w:val="en-US"/>
        </w:rPr>
        <w:br w:type="page"/>
      </w:r>
    </w:p>
    <w:p w14:paraId="665078C8" w14:textId="7571F789" w:rsidR="005B18B6" w:rsidRPr="005720B6" w:rsidRDefault="005B18B6" w:rsidP="00992D16">
      <w:pPr>
        <w:pStyle w:val="10"/>
        <w:ind w:firstLine="0"/>
      </w:pPr>
      <w:bookmarkStart w:id="4" w:name="_Toc224658853"/>
      <w:r w:rsidRPr="005720B6">
        <w:lastRenderedPageBreak/>
        <w:t xml:space="preserve">ЧАСТЬ I. </w:t>
      </w:r>
      <w:r w:rsidR="0084626D" w:rsidRPr="005720B6">
        <w:t>ПОРЯДОК ПРИМЕНЕНИЯ КАРТ</w:t>
      </w:r>
      <w:r w:rsidR="00992D16" w:rsidRPr="005720B6">
        <w:t xml:space="preserve"> </w:t>
      </w:r>
      <w:r w:rsidR="0084626D" w:rsidRPr="005720B6">
        <w:t>ГРАДОСТРОИТЕЛЬНОГО ЗОНИРОВАНИЯ И</w:t>
      </w:r>
      <w:r w:rsidR="00992D16" w:rsidRPr="005720B6">
        <w:t xml:space="preserve"> </w:t>
      </w:r>
      <w:r w:rsidR="0084626D" w:rsidRPr="005720B6">
        <w:t>ГРАДОСТРОИТЕЛЬНЫХ РЕГЛАМЕНТОВ И ВНЕСЕНИЯ В НИХ ИЗМЕНЕНИЙ</w:t>
      </w:r>
      <w:bookmarkEnd w:id="4"/>
    </w:p>
    <w:p w14:paraId="19E4C86B" w14:textId="77777777" w:rsidR="00665826" w:rsidRPr="005720B6" w:rsidRDefault="00665826" w:rsidP="00665826">
      <w:pPr>
        <w:pStyle w:val="afb"/>
      </w:pPr>
    </w:p>
    <w:p w14:paraId="1D9459CC" w14:textId="6A3BF9A3" w:rsidR="005B18B6" w:rsidRPr="005720B6" w:rsidRDefault="005B18B6" w:rsidP="00F754CF">
      <w:pPr>
        <w:pStyle w:val="2"/>
      </w:pPr>
      <w:bookmarkStart w:id="5" w:name="_Toc224658854"/>
      <w:r w:rsidRPr="005720B6">
        <w:t xml:space="preserve">Глава 1. </w:t>
      </w:r>
      <w:r w:rsidR="00C0443B" w:rsidRPr="005720B6">
        <w:t>Положение о регулировании землепользования и застройки органами местного самоуправления</w:t>
      </w:r>
      <w:bookmarkEnd w:id="5"/>
    </w:p>
    <w:p w14:paraId="7AB5F946" w14:textId="77777777" w:rsidR="00C0443B" w:rsidRPr="005720B6" w:rsidRDefault="00C0443B" w:rsidP="00665826">
      <w:pPr>
        <w:pStyle w:val="afb"/>
      </w:pPr>
    </w:p>
    <w:p w14:paraId="60528CF9" w14:textId="01E9F0BA" w:rsidR="005B18B6" w:rsidRPr="005720B6" w:rsidRDefault="005B18B6" w:rsidP="00C0443B">
      <w:pPr>
        <w:pStyle w:val="3"/>
      </w:pPr>
      <w:bookmarkStart w:id="6" w:name="_Toc224658855"/>
      <w:r w:rsidRPr="005720B6">
        <w:t xml:space="preserve">Статья 1. Основные понятия, используемые в </w:t>
      </w:r>
      <w:r w:rsidR="00EB34A5" w:rsidRPr="005720B6">
        <w:t>Едином документе</w:t>
      </w:r>
      <w:bookmarkEnd w:id="6"/>
    </w:p>
    <w:p w14:paraId="59F70745" w14:textId="35EEEF58" w:rsidR="005B18B6" w:rsidRPr="005720B6" w:rsidRDefault="005B18B6" w:rsidP="004F2A5C">
      <w:pPr>
        <w:pStyle w:val="afb"/>
      </w:pPr>
      <w:r w:rsidRPr="005720B6">
        <w:t>Понятия, используемые в настоящ</w:t>
      </w:r>
      <w:r w:rsidR="0025283D" w:rsidRPr="005720B6">
        <w:t>ем</w:t>
      </w:r>
      <w:r w:rsidRPr="005720B6">
        <w:t xml:space="preserve"> </w:t>
      </w:r>
      <w:r w:rsidR="0025283D" w:rsidRPr="005720B6">
        <w:t>Едином документе</w:t>
      </w:r>
      <w:r w:rsidRPr="005720B6">
        <w:t>, применяются в следующем значении:</w:t>
      </w:r>
    </w:p>
    <w:p w14:paraId="021BE00B" w14:textId="535D1F9E" w:rsidR="00AF4802" w:rsidRPr="005720B6" w:rsidRDefault="00AF4802" w:rsidP="00EB34A5">
      <w:pPr>
        <w:pStyle w:val="afb"/>
      </w:pPr>
      <w:r w:rsidRPr="005720B6">
        <w:t>Едины</w:t>
      </w:r>
      <w:r w:rsidR="00EB34A5" w:rsidRPr="005720B6">
        <w:t>й</w:t>
      </w:r>
      <w:r w:rsidRPr="005720B6">
        <w:t xml:space="preserve"> документ территориального планирования и градостроительного</w:t>
      </w:r>
      <w:r w:rsidRPr="005720B6">
        <w:rPr>
          <w:rFonts w:eastAsiaTheme="majorEastAsia"/>
        </w:rPr>
        <w:t xml:space="preserve"> </w:t>
      </w:r>
      <w:r w:rsidRPr="005720B6">
        <w:t>зонирования</w:t>
      </w:r>
      <w:r w:rsidRPr="005720B6">
        <w:rPr>
          <w:rFonts w:eastAsiaTheme="majorEastAsia"/>
        </w:rPr>
        <w:t xml:space="preserve"> </w:t>
      </w:r>
      <w:r w:rsidRPr="005720B6">
        <w:t>(далее – Единый документ)</w:t>
      </w:r>
      <w:r w:rsidRPr="005720B6">
        <w:rPr>
          <w:rFonts w:eastAsiaTheme="majorEastAsia"/>
        </w:rPr>
        <w:t xml:space="preserve"> </w:t>
      </w:r>
      <w:r w:rsidR="00EB34A5" w:rsidRPr="005720B6">
        <w:t xml:space="preserve">- </w:t>
      </w:r>
      <w:r w:rsidRPr="005720B6">
        <w:t xml:space="preserve">генеральный план </w:t>
      </w:r>
      <w:r w:rsidRPr="005720B6">
        <w:rPr>
          <w:rFonts w:eastAsiaTheme="majorEastAsia"/>
        </w:rPr>
        <w:t>части муниципального округа</w:t>
      </w:r>
      <w:r w:rsidRPr="005720B6">
        <w:t>, который наряду с положением о территориальном планировании и картами, подлежащими включению в генеральный план в соответствии со стать</w:t>
      </w:r>
      <w:r w:rsidR="00F504D7" w:rsidRPr="005720B6">
        <w:t>е</w:t>
      </w:r>
      <w:r w:rsidRPr="005720B6">
        <w:t>й 23 Градостроительного кодекса Российской Федерации, содержит карты градостроительного зонирования, градостроительные регламенты в отношении земельных участков и объектов капитального строительства (далее – градостроительные регламенты), порядок применения карт градостроительного зонирования и градостроительных регламентов и внесения в них изменений (далее – Порядок применения карт и регламентов)</w:t>
      </w:r>
      <w:r w:rsidR="00EB34A5" w:rsidRPr="005720B6">
        <w:t>;</w:t>
      </w:r>
    </w:p>
    <w:p w14:paraId="74DEC199" w14:textId="76955B7F" w:rsidR="005B18B6" w:rsidRPr="005720B6" w:rsidRDefault="005B18B6" w:rsidP="005D3A80">
      <w:pPr>
        <w:pStyle w:val="afb"/>
      </w:pPr>
      <w:r w:rsidRPr="005720B6">
        <w:t xml:space="preserve">Муниципальное образование - </w:t>
      </w:r>
      <w:r w:rsidR="005D3A80" w:rsidRPr="005720B6">
        <w:t>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20B5FB20" w14:textId="0543626E" w:rsidR="005B18B6" w:rsidRPr="005720B6" w:rsidRDefault="005B18B6" w:rsidP="001E4E8C">
      <w:pPr>
        <w:pStyle w:val="afb"/>
      </w:pPr>
      <w:r w:rsidRPr="005720B6">
        <w:t xml:space="preserve">Муниципальный </w:t>
      </w:r>
      <w:r w:rsidR="001E4E8C" w:rsidRPr="005720B6">
        <w:t>округ</w:t>
      </w:r>
      <w:r w:rsidRPr="005720B6">
        <w:t xml:space="preserve"> - </w:t>
      </w:r>
      <w:r w:rsidR="001E4E8C" w:rsidRPr="005720B6">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w:t>
      </w:r>
      <w:r w:rsidRPr="005720B6">
        <w:t>;</w:t>
      </w:r>
    </w:p>
    <w:p w14:paraId="2D12D2EF" w14:textId="36296CB2" w:rsidR="005B18B6" w:rsidRPr="005720B6" w:rsidRDefault="005B18B6" w:rsidP="00C0443B">
      <w:pPr>
        <w:pStyle w:val="afb"/>
      </w:pPr>
      <w:r w:rsidRPr="005720B6">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r w:rsidR="001E4E8C" w:rsidRPr="005720B6">
        <w:t>;</w:t>
      </w:r>
    </w:p>
    <w:p w14:paraId="4632D38B" w14:textId="067CE5FB" w:rsidR="005B18B6" w:rsidRPr="005720B6" w:rsidRDefault="005B18B6" w:rsidP="00C0443B">
      <w:pPr>
        <w:pStyle w:val="afb"/>
      </w:pPr>
      <w:r w:rsidRPr="005720B6">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w:t>
      </w:r>
      <w:r w:rsidR="001E4E8C" w:rsidRPr="005720B6">
        <w:t>;</w:t>
      </w:r>
    </w:p>
    <w:p w14:paraId="26EA6898" w14:textId="50C02FD5" w:rsidR="005B18B6" w:rsidRPr="005720B6" w:rsidRDefault="005B18B6" w:rsidP="00C0443B">
      <w:pPr>
        <w:pStyle w:val="afb"/>
      </w:pPr>
      <w:r w:rsidRPr="005720B6">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w:t>
      </w:r>
      <w:r w:rsidRPr="005720B6">
        <w:lastRenderedPageBreak/>
        <w:t>охраны и рационального использования природных ресурсов в интересах настоящего и будущего поколений</w:t>
      </w:r>
      <w:r w:rsidR="001E4E8C" w:rsidRPr="005720B6">
        <w:t>;</w:t>
      </w:r>
    </w:p>
    <w:p w14:paraId="09BB54AE" w14:textId="2B137D24" w:rsidR="005B18B6" w:rsidRPr="005720B6" w:rsidRDefault="005B18B6" w:rsidP="00C0443B">
      <w:pPr>
        <w:pStyle w:val="afb"/>
      </w:pPr>
      <w:r w:rsidRPr="005720B6">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1E4E8C" w:rsidRPr="005720B6">
        <w:t>;</w:t>
      </w:r>
    </w:p>
    <w:p w14:paraId="72AC594C" w14:textId="38A9D813" w:rsidR="005B18B6" w:rsidRPr="005720B6" w:rsidRDefault="005B18B6" w:rsidP="00C0443B">
      <w:pPr>
        <w:pStyle w:val="afb"/>
      </w:pPr>
      <w:r w:rsidRPr="005720B6">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00576CBA" w:rsidRPr="005720B6">
        <w:t>;</w:t>
      </w:r>
    </w:p>
    <w:p w14:paraId="58EA9A64" w14:textId="77777777" w:rsidR="005B18B6" w:rsidRPr="005720B6" w:rsidRDefault="005B18B6" w:rsidP="00C0443B">
      <w:pPr>
        <w:pStyle w:val="afb"/>
      </w:pPr>
      <w:r w:rsidRPr="005720B6">
        <w:t>Генеральный план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3B31C9D1" w14:textId="1074B800" w:rsidR="005B18B6" w:rsidRPr="005720B6" w:rsidRDefault="005B18B6" w:rsidP="00C0443B">
      <w:pPr>
        <w:pStyle w:val="afb"/>
      </w:pPr>
      <w:r w:rsidRPr="005720B6">
        <w:t>Функциональное зонирование 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r w:rsidR="006C395E" w:rsidRPr="005720B6">
        <w:t>;</w:t>
      </w:r>
    </w:p>
    <w:p w14:paraId="00182874" w14:textId="0F6B8BFC" w:rsidR="005B18B6" w:rsidRPr="005720B6" w:rsidRDefault="005B18B6" w:rsidP="00C0443B">
      <w:pPr>
        <w:pStyle w:val="afb"/>
      </w:pPr>
      <w:r w:rsidRPr="005720B6">
        <w:t>Функциональные зоны - зоны, для которых документами территориального планирования определены границы и функциональное назначение</w:t>
      </w:r>
      <w:r w:rsidR="00EB401D" w:rsidRPr="005720B6">
        <w:t>;</w:t>
      </w:r>
    </w:p>
    <w:p w14:paraId="39D48F3B" w14:textId="33E3F54D" w:rsidR="005B18B6" w:rsidRPr="005720B6" w:rsidRDefault="005B18B6" w:rsidP="00C0443B">
      <w:pPr>
        <w:pStyle w:val="afb"/>
      </w:pPr>
      <w:r w:rsidRPr="005720B6">
        <w:t xml:space="preserve">Зоны с особыми условиями использования территорий - о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5720B6">
        <w:t>водоохранные</w:t>
      </w:r>
      <w:proofErr w:type="spellEnd"/>
      <w:r w:rsidRPr="005720B6">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5720B6">
        <w:t>приаэродромная</w:t>
      </w:r>
      <w:proofErr w:type="spellEnd"/>
      <w:r w:rsidRPr="005720B6">
        <w:t xml:space="preserve"> территория, иные зоны, устанавливаемые в соответствии с законодательством Российской Федерации</w:t>
      </w:r>
      <w:r w:rsidR="006C395E" w:rsidRPr="005720B6">
        <w:t>;</w:t>
      </w:r>
    </w:p>
    <w:p w14:paraId="2A87A0E7" w14:textId="62CABCF2" w:rsidR="005B18B6" w:rsidRPr="005720B6" w:rsidRDefault="005B18B6" w:rsidP="00C0443B">
      <w:pPr>
        <w:pStyle w:val="afb"/>
      </w:pPr>
      <w:r w:rsidRPr="005720B6">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6C395E" w:rsidRPr="005720B6">
        <w:t>;</w:t>
      </w:r>
    </w:p>
    <w:p w14:paraId="6C80C137" w14:textId="68A4AE17" w:rsidR="005B18B6" w:rsidRPr="005720B6" w:rsidRDefault="005B18B6" w:rsidP="00C0443B">
      <w:pPr>
        <w:pStyle w:val="afb"/>
      </w:pPr>
      <w:r w:rsidRPr="005720B6">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001E4E8C" w:rsidRPr="005720B6">
        <w:t>;</w:t>
      </w:r>
    </w:p>
    <w:p w14:paraId="22814FF2" w14:textId="1A9DAC7F" w:rsidR="005B18B6" w:rsidRPr="005720B6" w:rsidRDefault="005B18B6" w:rsidP="00C0443B">
      <w:pPr>
        <w:pStyle w:val="afb"/>
      </w:pPr>
      <w:r w:rsidRPr="005720B6">
        <w:lastRenderedPageBreak/>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7772F" w:rsidRPr="005720B6">
        <w:t>;</w:t>
      </w:r>
    </w:p>
    <w:p w14:paraId="22398B51" w14:textId="08296D53" w:rsidR="005B18B6" w:rsidRPr="005720B6" w:rsidRDefault="005B18B6" w:rsidP="00C0443B">
      <w:pPr>
        <w:pStyle w:val="afb"/>
      </w:pPr>
      <w:r w:rsidRPr="005720B6">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r w:rsidR="00404B0F" w:rsidRPr="005720B6">
        <w:t>;</w:t>
      </w:r>
    </w:p>
    <w:p w14:paraId="35E56CA3" w14:textId="0F3A2BB3" w:rsidR="005B18B6" w:rsidRPr="005720B6" w:rsidRDefault="005B18B6" w:rsidP="00C0443B">
      <w:pPr>
        <w:pStyle w:val="afb"/>
      </w:pPr>
      <w:r w:rsidRPr="005720B6">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r w:rsidR="00404B0F" w:rsidRPr="005720B6">
        <w:t>;</w:t>
      </w:r>
    </w:p>
    <w:p w14:paraId="3D8587DA" w14:textId="55319059" w:rsidR="005B18B6" w:rsidRPr="005720B6" w:rsidRDefault="005B18B6" w:rsidP="00C0443B">
      <w:pPr>
        <w:pStyle w:val="afb"/>
      </w:pPr>
      <w:r w:rsidRPr="005720B6">
        <w:t>Защитной зоной объекта культурного наследия является территория, которая прилегает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которой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00404B0F" w:rsidRPr="005720B6">
        <w:t>;</w:t>
      </w:r>
    </w:p>
    <w:p w14:paraId="46B9797B" w14:textId="4477AC8F" w:rsidR="005B18B6" w:rsidRPr="005720B6" w:rsidRDefault="005B18B6" w:rsidP="00C0443B">
      <w:pPr>
        <w:pStyle w:val="afb"/>
      </w:pPr>
      <w:r w:rsidRPr="005720B6">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r w:rsidR="00404B0F" w:rsidRPr="005720B6">
        <w:t>;</w:t>
      </w:r>
    </w:p>
    <w:p w14:paraId="547641DE" w14:textId="7C0F9A14" w:rsidR="005B18B6" w:rsidRPr="005720B6" w:rsidRDefault="005B18B6" w:rsidP="00C0443B">
      <w:pPr>
        <w:pStyle w:val="afb"/>
      </w:pPr>
      <w:r w:rsidRPr="005720B6">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404B0F" w:rsidRPr="005720B6">
        <w:t>;</w:t>
      </w:r>
    </w:p>
    <w:p w14:paraId="7304C6BE" w14:textId="38692096" w:rsidR="005B18B6" w:rsidRPr="005720B6" w:rsidRDefault="005B18B6" w:rsidP="00C0443B">
      <w:pPr>
        <w:pStyle w:val="afb"/>
      </w:pPr>
      <w:r w:rsidRPr="005720B6">
        <w:t xml:space="preserve">Границы озелененных территорий, не входящих в природный комплекс городских округов и поселений Краснодарского края - границы участков </w:t>
      </w:r>
      <w:r w:rsidRPr="005720B6">
        <w:lastRenderedPageBreak/>
        <w:t>внутриквартального озеленения общего пользования и трасс внутриквартальных транспортных коммуникаций</w:t>
      </w:r>
      <w:r w:rsidR="00404B0F" w:rsidRPr="005720B6">
        <w:t>;</w:t>
      </w:r>
    </w:p>
    <w:p w14:paraId="19494AFB" w14:textId="102BA8C2" w:rsidR="005B18B6" w:rsidRPr="005720B6" w:rsidRDefault="005B18B6" w:rsidP="00C0443B">
      <w:pPr>
        <w:pStyle w:val="afb"/>
      </w:pPr>
      <w:proofErr w:type="spellStart"/>
      <w:r w:rsidRPr="005720B6">
        <w:t>Во</w:t>
      </w:r>
      <w:r w:rsidR="00B510A4" w:rsidRPr="005720B6">
        <w:t>д</w:t>
      </w:r>
      <w:r w:rsidRPr="005720B6">
        <w:t>о</w:t>
      </w:r>
      <w:r w:rsidR="00B510A4" w:rsidRPr="005720B6">
        <w:t>о</w:t>
      </w:r>
      <w:r w:rsidRPr="005720B6">
        <w:t>хранная</w:t>
      </w:r>
      <w:proofErr w:type="spellEnd"/>
      <w:r w:rsidRPr="005720B6">
        <w:t xml:space="preserve">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00B510A4" w:rsidRPr="005720B6">
        <w:t>;</w:t>
      </w:r>
    </w:p>
    <w:p w14:paraId="2BCE3EA6" w14:textId="2A469E75" w:rsidR="005B18B6" w:rsidRPr="005720B6" w:rsidRDefault="005B18B6" w:rsidP="00C0443B">
      <w:pPr>
        <w:pStyle w:val="afb"/>
      </w:pPr>
      <w:r w:rsidRPr="005720B6">
        <w:t>Прибрежная защитная полоса – часть водоохраной зоны, для которой вводятся дополнительные ограничения хозяйственной и иной деятельности</w:t>
      </w:r>
      <w:r w:rsidR="00B510A4" w:rsidRPr="005720B6">
        <w:t>;</w:t>
      </w:r>
    </w:p>
    <w:p w14:paraId="22463A60" w14:textId="296F3BB1" w:rsidR="005B18B6" w:rsidRPr="005720B6" w:rsidRDefault="005B18B6" w:rsidP="00C0443B">
      <w:pPr>
        <w:pStyle w:val="afb"/>
      </w:pPr>
      <w:r w:rsidRPr="005720B6">
        <w:t>Береговая полоса – полоса земли вдоль береговой линии водного объекта, предназначена для общего пользования</w:t>
      </w:r>
      <w:r w:rsidR="00B510A4" w:rsidRPr="005720B6">
        <w:t>;</w:t>
      </w:r>
    </w:p>
    <w:p w14:paraId="7B3A4711" w14:textId="77777777" w:rsidR="005B18B6" w:rsidRPr="005720B6" w:rsidRDefault="005B18B6" w:rsidP="00C0443B">
      <w:pPr>
        <w:pStyle w:val="afb"/>
      </w:pPr>
      <w:r w:rsidRPr="005720B6">
        <w:t>Границы зон санитарной охраны источников питьевого водоснабжения - границы зон I и II поясов, а также жесткой зоны II пояса:</w:t>
      </w:r>
    </w:p>
    <w:p w14:paraId="05C56159" w14:textId="3348B18D" w:rsidR="005B18B6" w:rsidRPr="005720B6" w:rsidRDefault="005B18B6" w:rsidP="00C0443B">
      <w:pPr>
        <w:pStyle w:val="afb"/>
      </w:pPr>
      <w:r w:rsidRPr="005720B6">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5720B6">
        <w:t>водоисточника</w:t>
      </w:r>
      <w:proofErr w:type="spellEnd"/>
      <w:r w:rsidRPr="005720B6">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r w:rsidR="00E8608F" w:rsidRPr="005720B6">
        <w:t>;</w:t>
      </w:r>
    </w:p>
    <w:p w14:paraId="003444B7" w14:textId="281C8931" w:rsidR="005B18B6" w:rsidRPr="005720B6" w:rsidRDefault="005B18B6" w:rsidP="00C0443B">
      <w:pPr>
        <w:pStyle w:val="afb"/>
      </w:pPr>
      <w:r w:rsidRPr="005720B6">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r w:rsidR="00E8608F" w:rsidRPr="005720B6">
        <w:t>;</w:t>
      </w:r>
    </w:p>
    <w:p w14:paraId="703CC87D" w14:textId="7C390436" w:rsidR="005B18B6" w:rsidRPr="005720B6" w:rsidRDefault="005B18B6" w:rsidP="00C0443B">
      <w:pPr>
        <w:pStyle w:val="afb"/>
      </w:pPr>
      <w:r w:rsidRPr="005720B6">
        <w:t xml:space="preserve">3) Границы жесткой зоны II пояса санитарной охраны - границы территории, непосредственно прилегающей к акватории </w:t>
      </w:r>
      <w:proofErr w:type="spellStart"/>
      <w:r w:rsidRPr="005720B6">
        <w:t>водоисточников</w:t>
      </w:r>
      <w:proofErr w:type="spellEnd"/>
      <w:r w:rsidRPr="005720B6">
        <w:t xml:space="preserve"> и выделяемой в пределах территории II пояса по границам прибрежной полосы с режимом ограничения хозяйственной деятельности</w:t>
      </w:r>
      <w:r w:rsidR="00E8608F" w:rsidRPr="005720B6">
        <w:t>;</w:t>
      </w:r>
    </w:p>
    <w:p w14:paraId="62C89E6D" w14:textId="2D122A67" w:rsidR="005B18B6" w:rsidRPr="005720B6" w:rsidRDefault="005B18B6" w:rsidP="00C0443B">
      <w:pPr>
        <w:pStyle w:val="afb"/>
      </w:pPr>
      <w:r w:rsidRPr="005720B6">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E8608F" w:rsidRPr="005720B6">
        <w:t>;</w:t>
      </w:r>
    </w:p>
    <w:p w14:paraId="45729F67" w14:textId="48CE9C47" w:rsidR="005B18B6" w:rsidRPr="005720B6" w:rsidRDefault="005B18B6" w:rsidP="00C0443B">
      <w:pPr>
        <w:pStyle w:val="afb"/>
      </w:pPr>
      <w:r w:rsidRPr="005720B6">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r w:rsidR="00E8608F" w:rsidRPr="005720B6">
        <w:t>;</w:t>
      </w:r>
    </w:p>
    <w:p w14:paraId="595A0A28" w14:textId="10E7AE38" w:rsidR="005B18B6" w:rsidRPr="005720B6" w:rsidRDefault="005B18B6" w:rsidP="00C0443B">
      <w:pPr>
        <w:pStyle w:val="afb"/>
      </w:pPr>
      <w:r w:rsidRPr="005720B6">
        <w:t>Территориальные зоны - зоны, для которых в правилах землепользования и застройки</w:t>
      </w:r>
      <w:r w:rsidR="00842D06">
        <w:t xml:space="preserve"> и в Едином документе</w:t>
      </w:r>
      <w:r w:rsidRPr="005720B6">
        <w:t xml:space="preserve"> определены границы и установлены градостроительные регламенты</w:t>
      </w:r>
      <w:r w:rsidR="00E8608F" w:rsidRPr="005720B6">
        <w:t>;</w:t>
      </w:r>
    </w:p>
    <w:p w14:paraId="6E449544" w14:textId="7A1D1D5B" w:rsidR="005B18B6" w:rsidRPr="005720B6" w:rsidRDefault="005B18B6" w:rsidP="00C0443B">
      <w:pPr>
        <w:pStyle w:val="afb"/>
      </w:pPr>
      <w:r w:rsidRPr="005720B6">
        <w:t xml:space="preserve">Градостроительный регламент - устанавливаемые в пределах границ соответствующей территориальной зоны виды разрешенного использования </w:t>
      </w:r>
      <w:r w:rsidRPr="005720B6">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E8608F" w:rsidRPr="005720B6">
        <w:t>;</w:t>
      </w:r>
    </w:p>
    <w:p w14:paraId="581F51C1" w14:textId="6B5E74B3" w:rsidR="005B18B6" w:rsidRPr="005720B6" w:rsidRDefault="005B18B6" w:rsidP="00C0443B">
      <w:pPr>
        <w:pStyle w:val="afb"/>
      </w:pPr>
      <w:r w:rsidRPr="005720B6">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r w:rsidR="00783581" w:rsidRPr="005720B6">
        <w:t>;</w:t>
      </w:r>
    </w:p>
    <w:p w14:paraId="44904349" w14:textId="720C1976" w:rsidR="005B18B6" w:rsidRPr="005720B6" w:rsidRDefault="005B18B6" w:rsidP="00C0443B">
      <w:pPr>
        <w:pStyle w:val="afb"/>
      </w:pPr>
      <w:r w:rsidRPr="005720B6">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783581" w:rsidRPr="005720B6">
        <w:t>;</w:t>
      </w:r>
    </w:p>
    <w:p w14:paraId="6D72301E" w14:textId="20D97E41" w:rsidR="005B18B6" w:rsidRPr="005720B6" w:rsidRDefault="005B18B6" w:rsidP="00C0443B">
      <w:pPr>
        <w:pStyle w:val="afb"/>
      </w:pPr>
      <w:r w:rsidRPr="005720B6">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r w:rsidR="00783581" w:rsidRPr="005720B6">
        <w:t>;</w:t>
      </w:r>
    </w:p>
    <w:p w14:paraId="50ACDE9E" w14:textId="2A872853" w:rsidR="005B18B6" w:rsidRPr="005720B6" w:rsidRDefault="005B18B6" w:rsidP="00C0443B">
      <w:pPr>
        <w:pStyle w:val="afb"/>
      </w:pPr>
      <w:r w:rsidRPr="005720B6">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r w:rsidR="00783581" w:rsidRPr="005720B6">
        <w:t>;</w:t>
      </w:r>
      <w:r w:rsidRPr="005720B6">
        <w:t xml:space="preserve"> </w:t>
      </w:r>
    </w:p>
    <w:p w14:paraId="12E526A6" w14:textId="236766B9" w:rsidR="005B18B6" w:rsidRPr="005720B6" w:rsidRDefault="005B18B6" w:rsidP="00C0443B">
      <w:pPr>
        <w:pStyle w:val="afb"/>
      </w:pPr>
      <w:r w:rsidRPr="005720B6">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00783581" w:rsidRPr="005720B6">
        <w:t>;</w:t>
      </w:r>
    </w:p>
    <w:p w14:paraId="7C085A36" w14:textId="3A2C85C4" w:rsidR="005B18B6" w:rsidRPr="005720B6" w:rsidRDefault="005B18B6" w:rsidP="00C0443B">
      <w:pPr>
        <w:pStyle w:val="afb"/>
      </w:pPr>
      <w:r w:rsidRPr="005720B6">
        <w:t>Коэффициент застройки (</w:t>
      </w:r>
      <w:proofErr w:type="spellStart"/>
      <w:r w:rsidRPr="005720B6">
        <w:t>Кз</w:t>
      </w:r>
      <w:proofErr w:type="spellEnd"/>
      <w:r w:rsidRPr="005720B6">
        <w:t>) - отношение территории земельного участка, которая может быть занята зданиями, ко всей площади участка (в процентах)</w:t>
      </w:r>
      <w:r w:rsidR="00783581" w:rsidRPr="005720B6">
        <w:t>;</w:t>
      </w:r>
    </w:p>
    <w:p w14:paraId="6779B463" w14:textId="0373C002" w:rsidR="005B18B6" w:rsidRPr="005720B6" w:rsidRDefault="005B18B6" w:rsidP="00C0443B">
      <w:pPr>
        <w:pStyle w:val="afb"/>
      </w:pPr>
      <w:r w:rsidRPr="005720B6">
        <w:t>Коэффициент плотности застройки (</w:t>
      </w:r>
      <w:proofErr w:type="spellStart"/>
      <w:r w:rsidRPr="005720B6">
        <w:t>Кпз</w:t>
      </w:r>
      <w:proofErr w:type="spellEnd"/>
      <w:r w:rsidRPr="005720B6">
        <w:t xml:space="preserve">)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w:t>
      </w:r>
      <w:r w:rsidRPr="005720B6">
        <w:lastRenderedPageBreak/>
        <w:t>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r w:rsidR="00783581" w:rsidRPr="005720B6">
        <w:t>;</w:t>
      </w:r>
    </w:p>
    <w:p w14:paraId="430A3406" w14:textId="48E22BE1" w:rsidR="005B18B6" w:rsidRPr="005720B6" w:rsidRDefault="005B18B6" w:rsidP="00C0443B">
      <w:pPr>
        <w:pStyle w:val="afb"/>
      </w:pPr>
      <w:r w:rsidRPr="005720B6">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объекта капитального строительства), определяемый как отношение суммарной общей площади надземной части здания,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r w:rsidR="00783581" w:rsidRPr="005720B6">
        <w:t>;</w:t>
      </w:r>
    </w:p>
    <w:p w14:paraId="797A9FE5" w14:textId="668F6B6B" w:rsidR="005B18B6" w:rsidRPr="005720B6" w:rsidRDefault="005B18B6" w:rsidP="00C0443B">
      <w:pPr>
        <w:pStyle w:val="afb"/>
      </w:pPr>
      <w:r w:rsidRPr="005720B6">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r w:rsidR="00E42548" w:rsidRPr="005720B6">
        <w:t>;</w:t>
      </w:r>
    </w:p>
    <w:p w14:paraId="70550C99" w14:textId="7C396FDF" w:rsidR="005B18B6" w:rsidRPr="005720B6" w:rsidRDefault="005B18B6" w:rsidP="00C0443B">
      <w:pPr>
        <w:pStyle w:val="afb"/>
      </w:pPr>
      <w:r w:rsidRPr="005720B6">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r w:rsidR="00E42548" w:rsidRPr="005720B6">
        <w:t>;</w:t>
      </w:r>
    </w:p>
    <w:p w14:paraId="09D145E4" w14:textId="1F551BF0" w:rsidR="005B18B6" w:rsidRPr="005720B6" w:rsidRDefault="005B18B6" w:rsidP="00C0443B">
      <w:pPr>
        <w:pStyle w:val="afb"/>
      </w:pPr>
      <w:r w:rsidRPr="005720B6">
        <w:t>Строительство - создание зданий, строений, сооружений (в том числе на месте сносимых объектов капитального строительства)</w:t>
      </w:r>
      <w:r w:rsidR="00E42548" w:rsidRPr="005720B6">
        <w:t>;</w:t>
      </w:r>
    </w:p>
    <w:p w14:paraId="3C72FC7E" w14:textId="4AB14AD5" w:rsidR="005B18B6" w:rsidRPr="005720B6" w:rsidRDefault="005B18B6" w:rsidP="00C0443B">
      <w:pPr>
        <w:pStyle w:val="afb"/>
      </w:pPr>
      <w:r w:rsidRPr="005720B6">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E42548" w:rsidRPr="005720B6">
        <w:t>;</w:t>
      </w:r>
    </w:p>
    <w:p w14:paraId="224D3E40" w14:textId="5EB3BDC8" w:rsidR="005B18B6" w:rsidRPr="005720B6" w:rsidRDefault="005B18B6" w:rsidP="00C0443B">
      <w:pPr>
        <w:pStyle w:val="afb"/>
      </w:pPr>
      <w:r w:rsidRPr="005720B6">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00E42548" w:rsidRPr="005720B6">
        <w:t>;</w:t>
      </w:r>
    </w:p>
    <w:p w14:paraId="0859D3E0" w14:textId="674014C3" w:rsidR="005B18B6" w:rsidRPr="005720B6" w:rsidRDefault="005B18B6" w:rsidP="00C0443B">
      <w:pPr>
        <w:pStyle w:val="afb"/>
      </w:pPr>
      <w:r w:rsidRPr="005720B6">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r w:rsidR="00E42548" w:rsidRPr="005720B6">
        <w:t>;</w:t>
      </w:r>
    </w:p>
    <w:p w14:paraId="7921FBCF" w14:textId="06206C83" w:rsidR="005B18B6" w:rsidRPr="005720B6" w:rsidRDefault="005B18B6" w:rsidP="00C0443B">
      <w:pPr>
        <w:pStyle w:val="afb"/>
      </w:pPr>
      <w:r w:rsidRPr="005720B6">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E42548" w:rsidRPr="005720B6">
        <w:t>;</w:t>
      </w:r>
    </w:p>
    <w:p w14:paraId="27C62053" w14:textId="6FA59F96" w:rsidR="005B18B6" w:rsidRPr="005720B6" w:rsidRDefault="005B18B6" w:rsidP="00C0443B">
      <w:pPr>
        <w:pStyle w:val="afb"/>
      </w:pPr>
      <w:r w:rsidRPr="005720B6">
        <w:lastRenderedPageBreak/>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E42548" w:rsidRPr="005720B6">
        <w:t>;</w:t>
      </w:r>
    </w:p>
    <w:p w14:paraId="76D2C7D2" w14:textId="49F5BA09" w:rsidR="005B18B6" w:rsidRPr="005720B6" w:rsidRDefault="005B18B6" w:rsidP="00C0443B">
      <w:pPr>
        <w:pStyle w:val="afb"/>
      </w:pPr>
      <w:r w:rsidRPr="005720B6">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00E42548" w:rsidRPr="005720B6">
        <w:t>;</w:t>
      </w:r>
    </w:p>
    <w:p w14:paraId="0F48C1EC" w14:textId="4AF8CCC5" w:rsidR="005B18B6" w:rsidRPr="005720B6" w:rsidRDefault="005B18B6" w:rsidP="00C0443B">
      <w:pPr>
        <w:pStyle w:val="afb"/>
      </w:pPr>
      <w:r w:rsidRPr="005720B6">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E42548" w:rsidRPr="005720B6">
        <w:t>;</w:t>
      </w:r>
    </w:p>
    <w:p w14:paraId="75442D4F" w14:textId="02C5DF83" w:rsidR="005B18B6" w:rsidRPr="005720B6" w:rsidRDefault="005B18B6" w:rsidP="00C0443B">
      <w:pPr>
        <w:pStyle w:val="afb"/>
      </w:pPr>
      <w:r w:rsidRPr="005720B6">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r w:rsidR="00E42548" w:rsidRPr="005720B6">
        <w:t>;</w:t>
      </w:r>
    </w:p>
    <w:p w14:paraId="538B20D7" w14:textId="6396F670" w:rsidR="005B18B6" w:rsidRPr="005720B6" w:rsidRDefault="005B18B6" w:rsidP="00C0443B">
      <w:pPr>
        <w:pStyle w:val="afb"/>
      </w:pPr>
      <w:r w:rsidRPr="005720B6">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E42548" w:rsidRPr="005720B6">
        <w:t>;</w:t>
      </w:r>
    </w:p>
    <w:p w14:paraId="1B77BCBD" w14:textId="0A210457" w:rsidR="005B18B6" w:rsidRPr="005720B6" w:rsidRDefault="005B18B6" w:rsidP="00C0443B">
      <w:pPr>
        <w:pStyle w:val="afb"/>
      </w:pPr>
      <w:r w:rsidRPr="005720B6">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w:t>
      </w:r>
      <w:r w:rsidRPr="005720B6">
        <w:lastRenderedPageBreak/>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sidR="009B2B58">
        <w:t>№</w:t>
      </w:r>
      <w:r w:rsidRPr="005720B6">
        <w:t xml:space="preserve"> 218-ФЗ </w:t>
      </w:r>
      <w:r w:rsidR="009B2B58">
        <w:t>«</w:t>
      </w:r>
      <w:r w:rsidRPr="005720B6">
        <w:t xml:space="preserve">О публично-правовой компании </w:t>
      </w:r>
      <w:r w:rsidR="009B2B58">
        <w:t>«</w:t>
      </w:r>
      <w:r w:rsidRPr="005720B6">
        <w:t>Фонд развития территорий</w:t>
      </w:r>
      <w:r w:rsidR="009B2B58">
        <w:t>»</w:t>
      </w:r>
      <w:r w:rsidRPr="005720B6">
        <w:t xml:space="preserve"> и о внесении изменений в отдельные законодательные акты Российской Федерации</w:t>
      </w:r>
      <w:r w:rsidR="009B2B58">
        <w:t>»</w:t>
      </w:r>
      <w:r w:rsidRPr="005720B6">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00E42548" w:rsidRPr="005720B6">
        <w:t>;</w:t>
      </w:r>
    </w:p>
    <w:p w14:paraId="5B904FF6" w14:textId="73FA9AC5" w:rsidR="005B18B6" w:rsidRPr="005720B6" w:rsidRDefault="005B18B6" w:rsidP="00C0443B">
      <w:pPr>
        <w:pStyle w:val="afb"/>
      </w:pPr>
      <w:r w:rsidRPr="005720B6">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00E42548" w:rsidRPr="005720B6">
        <w:t>;</w:t>
      </w:r>
    </w:p>
    <w:p w14:paraId="4A587E23" w14:textId="408AEC70" w:rsidR="005B18B6" w:rsidRPr="005720B6" w:rsidRDefault="005B18B6" w:rsidP="00C0443B">
      <w:pPr>
        <w:pStyle w:val="afb"/>
      </w:pPr>
      <w:r w:rsidRPr="005720B6">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w:t>
      </w:r>
      <w:bookmarkStart w:id="7" w:name="_GoBack"/>
      <w:bookmarkEnd w:id="7"/>
      <w:r w:rsidRPr="005720B6">
        <w:t>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r w:rsidR="00E42548" w:rsidRPr="005720B6">
        <w:t>;</w:t>
      </w:r>
    </w:p>
    <w:p w14:paraId="3FEBE287" w14:textId="3DE4347F" w:rsidR="005B18B6" w:rsidRPr="005720B6" w:rsidRDefault="005B18B6" w:rsidP="00917CFE">
      <w:pPr>
        <w:pStyle w:val="afb"/>
      </w:pPr>
      <w:r w:rsidRPr="005720B6">
        <w:t xml:space="preserve">Объекты местного значения - объекты капитального строительства, иные объекты, территории, которые необходимы для осуществления </w:t>
      </w:r>
      <w:r w:rsidRPr="005720B6">
        <w:lastRenderedPageBreak/>
        <w:t xml:space="preserve">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w:t>
      </w:r>
      <w:r w:rsidR="00F131E2">
        <w:t xml:space="preserve">муниципального округа, </w:t>
      </w:r>
      <w:r w:rsidRPr="005720B6">
        <w:t xml:space="preserve">городских округов. Виды объектов местного значения муниципального района, поселения, </w:t>
      </w:r>
      <w:r w:rsidR="00F131E2">
        <w:t>муниципального округа</w:t>
      </w:r>
      <w:r w:rsidR="00F131E2">
        <w:t xml:space="preserve">, </w:t>
      </w:r>
      <w:r w:rsidRPr="005720B6">
        <w:t>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00E42548" w:rsidRPr="005720B6">
        <w:t>;</w:t>
      </w:r>
    </w:p>
    <w:p w14:paraId="575E1867" w14:textId="0AB1DEDC" w:rsidR="005B18B6" w:rsidRPr="005720B6" w:rsidRDefault="005B18B6" w:rsidP="00C0443B">
      <w:pPr>
        <w:pStyle w:val="afb"/>
      </w:pPr>
      <w:r w:rsidRPr="005720B6">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настоящего Кодекса</w:t>
      </w:r>
      <w:r w:rsidR="00E42548" w:rsidRPr="005720B6">
        <w:t>;</w:t>
      </w:r>
    </w:p>
    <w:p w14:paraId="4FDB0C92" w14:textId="40C09EC4" w:rsidR="005B18B6" w:rsidRPr="005720B6" w:rsidRDefault="005B18B6" w:rsidP="00C0443B">
      <w:pPr>
        <w:pStyle w:val="afb"/>
      </w:pPr>
      <w:r w:rsidRPr="005720B6">
        <w:t xml:space="preserve">Программы комплексного развития систем коммунальной инфраструктуры поселения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w:t>
      </w:r>
      <w:r w:rsidRPr="005720B6">
        <w:lastRenderedPageBreak/>
        <w:t xml:space="preserve">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F522A6" w:rsidRPr="005720B6">
        <w:t>Градостроительным кодексом Российской Федерации</w:t>
      </w:r>
      <w:r w:rsidRPr="005720B6">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sidR="00E42548" w:rsidRPr="005720B6">
        <w:t>;</w:t>
      </w:r>
    </w:p>
    <w:p w14:paraId="217E1F1F" w14:textId="1B7A028F" w:rsidR="005B18B6" w:rsidRPr="005720B6" w:rsidRDefault="005B18B6" w:rsidP="00C0443B">
      <w:pPr>
        <w:pStyle w:val="afb"/>
      </w:pPr>
      <w:r w:rsidRPr="005720B6">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E42548" w:rsidRPr="005720B6">
        <w:t>;</w:t>
      </w:r>
    </w:p>
    <w:p w14:paraId="7E7CB92E" w14:textId="2D4FCC4F" w:rsidR="005B18B6" w:rsidRPr="005720B6" w:rsidRDefault="005B18B6" w:rsidP="00C0443B">
      <w:pPr>
        <w:pStyle w:val="afb"/>
      </w:pPr>
      <w:r w:rsidRPr="005720B6">
        <w:t xml:space="preserve">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F522A6" w:rsidRPr="005720B6">
        <w:t>Градостроительным кодексом Российской Федерации</w:t>
      </w:r>
      <w:r w:rsidRPr="005720B6">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r w:rsidR="00E42548" w:rsidRPr="005720B6">
        <w:t>;</w:t>
      </w:r>
    </w:p>
    <w:p w14:paraId="11D92083" w14:textId="41BD3BE4" w:rsidR="005B18B6" w:rsidRPr="005720B6" w:rsidRDefault="005B18B6" w:rsidP="00C0443B">
      <w:pPr>
        <w:pStyle w:val="afb"/>
      </w:pPr>
      <w:r w:rsidRPr="005720B6">
        <w:lastRenderedPageBreak/>
        <w:t xml:space="preserve">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F522A6" w:rsidRPr="005720B6">
        <w:t>Градостроительным кодексом Российской Федерации</w:t>
      </w:r>
      <w:r w:rsidRPr="005720B6">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r w:rsidR="00E42548" w:rsidRPr="005720B6">
        <w:t>;</w:t>
      </w:r>
    </w:p>
    <w:p w14:paraId="7138EDD9" w14:textId="514E934A" w:rsidR="005B18B6" w:rsidRPr="005720B6" w:rsidRDefault="005B18B6" w:rsidP="00C0443B">
      <w:pPr>
        <w:pStyle w:val="afb"/>
      </w:pPr>
      <w:r w:rsidRPr="005720B6">
        <w:t xml:space="preserve">Нормативы градостроительного проектирования - совокупность расчетных показателей, установленных в соответствии с </w:t>
      </w:r>
      <w:r w:rsidR="00F522A6" w:rsidRPr="005720B6">
        <w:t xml:space="preserve">Градостроительным кодексом Российской </w:t>
      </w:r>
      <w:r w:rsidR="00785CDD" w:rsidRPr="005720B6">
        <w:t>Федерации, в</w:t>
      </w:r>
      <w:r w:rsidRPr="005720B6">
        <w:t xml:space="preserve">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E42548" w:rsidRPr="005720B6">
        <w:t>;</w:t>
      </w:r>
    </w:p>
    <w:p w14:paraId="300988E8" w14:textId="4DC9738E" w:rsidR="005B18B6" w:rsidRPr="005720B6" w:rsidRDefault="005B18B6" w:rsidP="00C0443B">
      <w:pPr>
        <w:pStyle w:val="afb"/>
      </w:pPr>
      <w:r w:rsidRPr="005720B6">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00E42548" w:rsidRPr="005720B6">
        <w:t>;</w:t>
      </w:r>
    </w:p>
    <w:p w14:paraId="78D5F57C" w14:textId="3D477149" w:rsidR="005B18B6" w:rsidRPr="005720B6" w:rsidRDefault="005B18B6" w:rsidP="00C0443B">
      <w:pPr>
        <w:pStyle w:val="afb"/>
      </w:pPr>
      <w:r w:rsidRPr="005720B6">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00464EEA" w:rsidRPr="005720B6">
        <w:t>;</w:t>
      </w:r>
    </w:p>
    <w:p w14:paraId="433781A5" w14:textId="2BA18392" w:rsidR="005B18B6" w:rsidRPr="005720B6" w:rsidRDefault="005B18B6" w:rsidP="00C0443B">
      <w:pPr>
        <w:pStyle w:val="afb"/>
      </w:pPr>
      <w:r w:rsidRPr="005720B6">
        <w:t xml:space="preserve">Элемент планировочной структуры - часть территории поселения, </w:t>
      </w:r>
      <w:r w:rsidR="00AF1831">
        <w:t xml:space="preserve">муниципального округа, </w:t>
      </w:r>
      <w:r w:rsidRPr="005720B6">
        <w:t>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00464EEA" w:rsidRPr="005720B6">
        <w:t>;</w:t>
      </w:r>
    </w:p>
    <w:p w14:paraId="43756A7D" w14:textId="5F6AF642" w:rsidR="005B18B6" w:rsidRPr="005720B6" w:rsidRDefault="005B18B6" w:rsidP="00C0443B">
      <w:pPr>
        <w:pStyle w:val="afb"/>
      </w:pPr>
      <w:r w:rsidRPr="005720B6">
        <w:t>Микрорайон (квартал) - структурный элемент жилой застройки</w:t>
      </w:r>
      <w:r w:rsidR="00464EEA" w:rsidRPr="005720B6">
        <w:t>;</w:t>
      </w:r>
    </w:p>
    <w:p w14:paraId="0A830532" w14:textId="4001A7FE" w:rsidR="005B18B6" w:rsidRPr="005720B6" w:rsidRDefault="005B18B6" w:rsidP="00C0443B">
      <w:pPr>
        <w:pStyle w:val="afb"/>
      </w:pPr>
      <w:r w:rsidRPr="005720B6">
        <w:t>Жилой район - структурный элемент селитебной территории</w:t>
      </w:r>
      <w:r w:rsidR="00464EEA" w:rsidRPr="005720B6">
        <w:t>;</w:t>
      </w:r>
    </w:p>
    <w:p w14:paraId="5F6B0316" w14:textId="6E4133AE" w:rsidR="005B18B6" w:rsidRPr="005720B6" w:rsidRDefault="005B18B6" w:rsidP="00C0443B">
      <w:pPr>
        <w:pStyle w:val="afb"/>
      </w:pPr>
      <w:r w:rsidRPr="005720B6">
        <w:t xml:space="preserve">Улица - обустроенная и используемая для движения транспортных средств и пешеходов полоса земли либо поверхность искусственного </w:t>
      </w:r>
      <w:r w:rsidRPr="005720B6">
        <w:lastRenderedPageBreak/>
        <w:t>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r w:rsidR="00464EEA" w:rsidRPr="005720B6">
        <w:t>;</w:t>
      </w:r>
    </w:p>
    <w:p w14:paraId="27625E7A" w14:textId="6CE1CC9E" w:rsidR="005B18B6" w:rsidRPr="005720B6" w:rsidRDefault="005B18B6" w:rsidP="00C0443B">
      <w:pPr>
        <w:pStyle w:val="afb"/>
      </w:pPr>
      <w:r w:rsidRPr="005720B6">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r w:rsidR="004A6374" w:rsidRPr="005720B6">
        <w:t>;</w:t>
      </w:r>
    </w:p>
    <w:p w14:paraId="03CF2EFD" w14:textId="4DB979DA" w:rsidR="005B18B6" w:rsidRPr="005720B6" w:rsidRDefault="005B18B6" w:rsidP="00C0443B">
      <w:pPr>
        <w:pStyle w:val="afb"/>
      </w:pPr>
      <w:r w:rsidRPr="005720B6">
        <w:t>Пешеходная зона - территория, предназначенная для передвижения пешеходов</w:t>
      </w:r>
      <w:r w:rsidR="004A6374" w:rsidRPr="005720B6">
        <w:t>;</w:t>
      </w:r>
    </w:p>
    <w:p w14:paraId="3E4A4A05" w14:textId="7927D2FB" w:rsidR="005B18B6" w:rsidRPr="005720B6" w:rsidRDefault="005B18B6" w:rsidP="00C0443B">
      <w:pPr>
        <w:pStyle w:val="afb"/>
      </w:pPr>
      <w:r w:rsidRPr="005720B6">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4A6374" w:rsidRPr="005720B6">
        <w:t>;</w:t>
      </w:r>
    </w:p>
    <w:p w14:paraId="43067ECD" w14:textId="3279C58A" w:rsidR="005B18B6" w:rsidRPr="005720B6" w:rsidRDefault="005B18B6" w:rsidP="00C0443B">
      <w:pPr>
        <w:pStyle w:val="afb"/>
      </w:pPr>
      <w:r w:rsidRPr="005720B6">
        <w:t xml:space="preserve">Одноквартирный жилой дом – жилой дом, предназначенный для проживания одной семьи и имеющий </w:t>
      </w:r>
      <w:proofErr w:type="spellStart"/>
      <w:r w:rsidRPr="005720B6">
        <w:t>приквартирный</w:t>
      </w:r>
      <w:proofErr w:type="spellEnd"/>
      <w:r w:rsidRPr="005720B6">
        <w:t xml:space="preserve"> участок</w:t>
      </w:r>
      <w:r w:rsidR="004A6374" w:rsidRPr="005720B6">
        <w:t>;</w:t>
      </w:r>
    </w:p>
    <w:p w14:paraId="6B3B6845" w14:textId="730C7EE9" w:rsidR="005B18B6" w:rsidRPr="005720B6" w:rsidRDefault="005B18B6" w:rsidP="00C0443B">
      <w:pPr>
        <w:pStyle w:val="afb"/>
      </w:pPr>
      <w:r w:rsidRPr="005720B6">
        <w:t xml:space="preserve">Многоквартирный дом - здание, состоящее из двух и более квартир, включающее в себя имущество, указанное в пунктах 1 - 3 части 1 статьи 36 Жилищным Кодексом РФ. Многоквартирный дом может также включать в себя принадлежащие отдельным собственникам нежилые помещения и (или) </w:t>
      </w:r>
      <w:proofErr w:type="spellStart"/>
      <w:r w:rsidRPr="005720B6">
        <w:t>машино</w:t>
      </w:r>
      <w:proofErr w:type="spellEnd"/>
      <w:r w:rsidRPr="005720B6">
        <w:t>-места, являющиеся неотъемлемой конструктивной частью такого многоквартирного дома</w:t>
      </w:r>
      <w:r w:rsidR="004A6374" w:rsidRPr="005720B6">
        <w:t>;</w:t>
      </w:r>
    </w:p>
    <w:p w14:paraId="611C0B30" w14:textId="27EFA8F6" w:rsidR="005B18B6" w:rsidRPr="005720B6" w:rsidRDefault="005B18B6" w:rsidP="00C0443B">
      <w:pPr>
        <w:pStyle w:val="afb"/>
      </w:pPr>
      <w:proofErr w:type="spellStart"/>
      <w:r w:rsidRPr="005720B6">
        <w:t>Приквартирный</w:t>
      </w:r>
      <w:proofErr w:type="spellEnd"/>
      <w:r w:rsidRPr="005720B6">
        <w:t xml:space="preserve"> участок - земельный участок, примыкающий к жилому зданию (квартире) с непосредственным выходом на него</w:t>
      </w:r>
      <w:r w:rsidR="004A6374" w:rsidRPr="005720B6">
        <w:t>;</w:t>
      </w:r>
    </w:p>
    <w:p w14:paraId="0BE60E7A" w14:textId="5889E74B" w:rsidR="005B18B6" w:rsidRPr="005720B6" w:rsidRDefault="005B18B6" w:rsidP="00C0443B">
      <w:pPr>
        <w:pStyle w:val="afb"/>
      </w:pPr>
      <w:r w:rsidRPr="005720B6">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9B2B58">
        <w:t>«</w:t>
      </w:r>
      <w:r w:rsidRPr="005720B6">
        <w:t>объект индивидуального жилищного строительства</w:t>
      </w:r>
      <w:r w:rsidR="009B2B58">
        <w:t>»</w:t>
      </w:r>
      <w:r w:rsidRPr="005720B6">
        <w:t xml:space="preserve">, </w:t>
      </w:r>
      <w:r w:rsidR="009B2B58">
        <w:t>«</w:t>
      </w:r>
      <w:r w:rsidRPr="005720B6">
        <w:t>жилой дом</w:t>
      </w:r>
      <w:r w:rsidR="009B2B58">
        <w:t>»</w:t>
      </w:r>
      <w:r w:rsidRPr="005720B6">
        <w:t xml:space="preserve"> и </w:t>
      </w:r>
      <w:r w:rsidR="009B2B58">
        <w:t>«</w:t>
      </w:r>
      <w:r w:rsidRPr="005720B6">
        <w:t>индивидуальный жилой дом</w:t>
      </w:r>
      <w:r w:rsidR="009B2B58">
        <w:t>»</w:t>
      </w:r>
      <w:r w:rsidRPr="005720B6">
        <w:t xml:space="preserve">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CD4258" w:rsidRPr="005720B6">
        <w:t>;</w:t>
      </w:r>
    </w:p>
    <w:p w14:paraId="13C6103A" w14:textId="2CAF5072" w:rsidR="005B18B6" w:rsidRPr="005720B6" w:rsidRDefault="005B18B6" w:rsidP="00C0443B">
      <w:pPr>
        <w:pStyle w:val="afb"/>
      </w:pPr>
      <w:r w:rsidRPr="005720B6">
        <w:t xml:space="preserve">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w:t>
      </w:r>
      <w:r w:rsidRPr="005720B6">
        <w:lastRenderedPageBreak/>
        <w:t>застройщиком в соответствии с утвержденной документацией по планировке террито</w:t>
      </w:r>
      <w:r w:rsidR="00CD4258" w:rsidRPr="005720B6">
        <w:t>р</w:t>
      </w:r>
      <w:r w:rsidRPr="005720B6">
        <w:t>ии</w:t>
      </w:r>
      <w:r w:rsidR="00CD4258" w:rsidRPr="005720B6">
        <w:t>;</w:t>
      </w:r>
    </w:p>
    <w:p w14:paraId="30693380" w14:textId="19881967" w:rsidR="005B18B6" w:rsidRPr="005720B6" w:rsidRDefault="005B18B6" w:rsidP="00C0443B">
      <w:pPr>
        <w:pStyle w:val="afb"/>
      </w:pPr>
      <w:r w:rsidRPr="005720B6">
        <w:t>Этаж надземный - этаж с отметкой пола помещений не ниже планировочной отметки земли</w:t>
      </w:r>
      <w:r w:rsidR="00CD4258" w:rsidRPr="005720B6">
        <w:t>;</w:t>
      </w:r>
    </w:p>
    <w:p w14:paraId="4EE97257" w14:textId="4E2BC4B8" w:rsidR="005B18B6" w:rsidRPr="005720B6" w:rsidRDefault="005B18B6" w:rsidP="00C0443B">
      <w:pPr>
        <w:pStyle w:val="afb"/>
      </w:pPr>
      <w:r w:rsidRPr="005720B6">
        <w:t>Этаж подземный - этаж с отметкой пола помещений ниже планировочной отметки земли на всю высоту помещений</w:t>
      </w:r>
      <w:r w:rsidR="00CD4258" w:rsidRPr="005720B6">
        <w:t>;</w:t>
      </w:r>
    </w:p>
    <w:p w14:paraId="6CD46053" w14:textId="631AA053" w:rsidR="005B18B6" w:rsidRPr="005720B6" w:rsidRDefault="005B18B6" w:rsidP="00C0443B">
      <w:pPr>
        <w:pStyle w:val="afb"/>
      </w:pPr>
      <w:r w:rsidRPr="005720B6">
        <w:t>Этаж первый - нижний надземный этаж здания</w:t>
      </w:r>
      <w:r w:rsidR="00CD4258" w:rsidRPr="005720B6">
        <w:t>;</w:t>
      </w:r>
    </w:p>
    <w:p w14:paraId="2A803F7F" w14:textId="0F1D145B" w:rsidR="005B18B6" w:rsidRPr="005720B6" w:rsidRDefault="005B18B6" w:rsidP="00C0443B">
      <w:pPr>
        <w:pStyle w:val="afb"/>
      </w:pPr>
      <w:r w:rsidRPr="005720B6">
        <w:t>Этаж цокольный - этаж с отметкой пола помещений ниже планировочной отметки земли на высоту не более половины высоты помещений</w:t>
      </w:r>
      <w:r w:rsidR="00CD4258" w:rsidRPr="005720B6">
        <w:t>;</w:t>
      </w:r>
    </w:p>
    <w:p w14:paraId="1510C1FB" w14:textId="20C40C47" w:rsidR="005B18B6" w:rsidRPr="005720B6" w:rsidRDefault="005B18B6" w:rsidP="00C0443B">
      <w:pPr>
        <w:pStyle w:val="afb"/>
      </w:pPr>
      <w:r w:rsidRPr="005720B6">
        <w:t>Этаж подвальный - этаж с отметкой пола помещений ниже планировочной отметки земли более чем наполовину высоты помещений или первый подземный этаж</w:t>
      </w:r>
      <w:r w:rsidR="00CD4258" w:rsidRPr="005720B6">
        <w:t>;</w:t>
      </w:r>
    </w:p>
    <w:p w14:paraId="3EEE81AA" w14:textId="54D7C924" w:rsidR="005B18B6" w:rsidRPr="005720B6" w:rsidRDefault="005B18B6" w:rsidP="00C0443B">
      <w:pPr>
        <w:pStyle w:val="afb"/>
      </w:pPr>
      <w:r w:rsidRPr="005720B6">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r w:rsidR="00CD4258" w:rsidRPr="005720B6">
        <w:t>;</w:t>
      </w:r>
    </w:p>
    <w:p w14:paraId="5EF13B89" w14:textId="0CC49E4B" w:rsidR="005B18B6" w:rsidRPr="005720B6" w:rsidRDefault="005B18B6" w:rsidP="00C0443B">
      <w:pPr>
        <w:pStyle w:val="afb"/>
      </w:pPr>
      <w:r w:rsidRPr="005720B6">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r w:rsidR="00CD4258" w:rsidRPr="005720B6">
        <w:t>;</w:t>
      </w:r>
    </w:p>
    <w:p w14:paraId="6785DC5F" w14:textId="113BCBFC" w:rsidR="005B18B6" w:rsidRPr="005720B6" w:rsidRDefault="005B18B6" w:rsidP="00C0443B">
      <w:pPr>
        <w:pStyle w:val="afb"/>
      </w:pPr>
      <w:r w:rsidRPr="005720B6">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r w:rsidR="00CD4258" w:rsidRPr="005720B6">
        <w:t>;</w:t>
      </w:r>
    </w:p>
    <w:p w14:paraId="15640E0B" w14:textId="1F25B017" w:rsidR="005B18B6" w:rsidRPr="005720B6" w:rsidRDefault="005B18B6" w:rsidP="00C0443B">
      <w:pPr>
        <w:pStyle w:val="afb"/>
      </w:pPr>
      <w:r w:rsidRPr="005720B6">
        <w:t xml:space="preserve">Планировочная отметка земли - уровень земли на границе земли и </w:t>
      </w:r>
      <w:proofErr w:type="spellStart"/>
      <w:r w:rsidRPr="005720B6">
        <w:t>отмостки</w:t>
      </w:r>
      <w:proofErr w:type="spellEnd"/>
      <w:r w:rsidRPr="005720B6">
        <w:t xml:space="preserve"> здания</w:t>
      </w:r>
      <w:r w:rsidR="00CD4258" w:rsidRPr="005720B6">
        <w:t>;</w:t>
      </w:r>
    </w:p>
    <w:p w14:paraId="3A7B7431" w14:textId="70A174EC" w:rsidR="005B18B6" w:rsidRPr="005720B6" w:rsidRDefault="005B18B6" w:rsidP="00C0443B">
      <w:pPr>
        <w:pStyle w:val="afb"/>
      </w:pPr>
      <w:r w:rsidRPr="005720B6">
        <w:t xml:space="preserve">Здание жилое многоквартирное - жилое здание, в котором квартиры имеют общие </w:t>
      </w:r>
      <w:proofErr w:type="spellStart"/>
      <w:r w:rsidRPr="005720B6">
        <w:t>внеквартирные</w:t>
      </w:r>
      <w:proofErr w:type="spellEnd"/>
      <w:r w:rsidRPr="005720B6">
        <w:t xml:space="preserve"> помещения и инженерные системы</w:t>
      </w:r>
      <w:r w:rsidR="00CD4258" w:rsidRPr="005720B6">
        <w:t>;</w:t>
      </w:r>
    </w:p>
    <w:p w14:paraId="2D255E7C" w14:textId="7D0F7B57" w:rsidR="005B18B6" w:rsidRPr="005720B6" w:rsidRDefault="005B18B6" w:rsidP="00C0443B">
      <w:pPr>
        <w:pStyle w:val="afb"/>
      </w:pPr>
      <w:r w:rsidRPr="005720B6">
        <w:t>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r w:rsidR="00CD4258" w:rsidRPr="005720B6">
        <w:t>;</w:t>
      </w:r>
    </w:p>
    <w:p w14:paraId="0DA676FE" w14:textId="33CE3BE1" w:rsidR="005B18B6" w:rsidRPr="005720B6" w:rsidRDefault="005B18B6" w:rsidP="00C0443B">
      <w:pPr>
        <w:pStyle w:val="afb"/>
      </w:pPr>
      <w:r w:rsidRPr="005720B6">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r w:rsidR="00CD4258" w:rsidRPr="005720B6">
        <w:t>;</w:t>
      </w:r>
    </w:p>
    <w:p w14:paraId="462FADBD" w14:textId="578DA542" w:rsidR="005B18B6" w:rsidRPr="005720B6" w:rsidRDefault="005B18B6" w:rsidP="00C0443B">
      <w:pPr>
        <w:pStyle w:val="afb"/>
      </w:pPr>
      <w:r w:rsidRPr="005720B6">
        <w:t>Здание жилое многоквартирное галерейного типа - здание, в котором все квартиры этажа имеют выходы через общую галерею не менее чем на две лестницы</w:t>
      </w:r>
      <w:r w:rsidR="00CD4258" w:rsidRPr="005720B6">
        <w:t>;</w:t>
      </w:r>
    </w:p>
    <w:p w14:paraId="2E28FFBB" w14:textId="3D7EC55E" w:rsidR="005B18B6" w:rsidRPr="005720B6" w:rsidRDefault="005B18B6" w:rsidP="00C0443B">
      <w:pPr>
        <w:pStyle w:val="afb"/>
      </w:pPr>
      <w:r w:rsidRPr="005720B6">
        <w:t>Здание жилое многоквартирное коридорного типа - здание, в котором все квартиры этажа имеют выходы через общий коридор не менее чем на две лестницы</w:t>
      </w:r>
      <w:r w:rsidR="00CD4258" w:rsidRPr="005720B6">
        <w:t>;</w:t>
      </w:r>
    </w:p>
    <w:p w14:paraId="75E77B21" w14:textId="5EC409A3" w:rsidR="005B18B6" w:rsidRPr="005720B6" w:rsidRDefault="005B18B6" w:rsidP="00C0443B">
      <w:pPr>
        <w:pStyle w:val="afb"/>
      </w:pPr>
      <w:r w:rsidRPr="005720B6">
        <w:t xml:space="preserve">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w:t>
      </w:r>
      <w:r w:rsidRPr="005720B6">
        <w:lastRenderedPageBreak/>
        <w:t>юридическим и физическим лицам по договорам аренды или коммерческого найма</w:t>
      </w:r>
      <w:r w:rsidR="0023140A" w:rsidRPr="005720B6">
        <w:t>;</w:t>
      </w:r>
    </w:p>
    <w:p w14:paraId="4C6B84CB" w14:textId="5CB0645B" w:rsidR="005B18B6" w:rsidRPr="005720B6" w:rsidRDefault="005B18B6" w:rsidP="00C0443B">
      <w:pPr>
        <w:pStyle w:val="afb"/>
      </w:pPr>
      <w:r w:rsidRPr="005720B6">
        <w:t>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r w:rsidR="0023140A" w:rsidRPr="005720B6">
        <w:t>;</w:t>
      </w:r>
    </w:p>
    <w:p w14:paraId="53D2377C" w14:textId="00EA3DD0" w:rsidR="005B18B6" w:rsidRPr="005720B6" w:rsidRDefault="005B18B6" w:rsidP="00C0443B">
      <w:pPr>
        <w:pStyle w:val="afb"/>
      </w:pPr>
      <w:r w:rsidRPr="005720B6">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r w:rsidR="0023140A" w:rsidRPr="005720B6">
        <w:t>;</w:t>
      </w:r>
    </w:p>
    <w:p w14:paraId="42A784C9" w14:textId="284D2AD3" w:rsidR="005B18B6" w:rsidRPr="005720B6" w:rsidRDefault="005B18B6" w:rsidP="00C0443B">
      <w:pPr>
        <w:pStyle w:val="afb"/>
      </w:pPr>
      <w:r w:rsidRPr="005720B6">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r w:rsidR="0023140A" w:rsidRPr="005720B6">
        <w:t>;</w:t>
      </w:r>
      <w:r w:rsidRPr="005720B6">
        <w:t xml:space="preserve"> </w:t>
      </w:r>
    </w:p>
    <w:p w14:paraId="2F9DECB6" w14:textId="026986A8" w:rsidR="005B18B6" w:rsidRPr="005720B6" w:rsidRDefault="005B18B6" w:rsidP="00C0443B">
      <w:pPr>
        <w:pStyle w:val="afb"/>
      </w:pPr>
      <w:r w:rsidRPr="005720B6">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r w:rsidR="0023140A" w:rsidRPr="005720B6">
        <w:t>;</w:t>
      </w:r>
    </w:p>
    <w:p w14:paraId="588EC5DA" w14:textId="60001AE9" w:rsidR="005B18B6" w:rsidRPr="005720B6" w:rsidRDefault="005B18B6" w:rsidP="00C0443B">
      <w:pPr>
        <w:pStyle w:val="afb"/>
      </w:pPr>
      <w:r w:rsidRPr="005720B6">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r w:rsidR="0023140A" w:rsidRPr="005720B6">
        <w:t>;</w:t>
      </w:r>
    </w:p>
    <w:p w14:paraId="78491DD3" w14:textId="6CC52A02" w:rsidR="005B18B6" w:rsidRPr="005720B6" w:rsidRDefault="005B18B6" w:rsidP="00C0443B">
      <w:pPr>
        <w:pStyle w:val="afb"/>
      </w:pPr>
      <w:r w:rsidRPr="005720B6">
        <w:t>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r w:rsidR="0023140A" w:rsidRPr="005720B6">
        <w:t>;</w:t>
      </w:r>
    </w:p>
    <w:p w14:paraId="280A1B7E" w14:textId="35568F9F" w:rsidR="005B18B6" w:rsidRPr="005720B6" w:rsidRDefault="005B18B6" w:rsidP="00C0443B">
      <w:pPr>
        <w:pStyle w:val="afb"/>
      </w:pPr>
      <w:r w:rsidRPr="005720B6">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от 10 лет диаметром ствола от 4 см на высоте 1 м от корневой системы) из расчета 1 дерево на 20 </w:t>
      </w:r>
      <w:proofErr w:type="spellStart"/>
      <w:r w:rsidRPr="005720B6">
        <w:t>кв.м</w:t>
      </w:r>
      <w:proofErr w:type="spellEnd"/>
      <w:r w:rsidR="0023140A" w:rsidRPr="005720B6">
        <w:t>;</w:t>
      </w:r>
    </w:p>
    <w:p w14:paraId="67613D33" w14:textId="7F044993" w:rsidR="005B18B6" w:rsidRPr="005720B6" w:rsidRDefault="005B18B6" w:rsidP="00C0443B">
      <w:pPr>
        <w:pStyle w:val="afb"/>
      </w:pPr>
      <w:r w:rsidRPr="005720B6">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r w:rsidR="00B510A4" w:rsidRPr="005720B6">
        <w:t>;</w:t>
      </w:r>
    </w:p>
    <w:p w14:paraId="1875C604" w14:textId="7A157F1D" w:rsidR="005B18B6" w:rsidRPr="005720B6" w:rsidRDefault="005B18B6" w:rsidP="00C0443B">
      <w:pPr>
        <w:pStyle w:val="afb"/>
      </w:pPr>
      <w:r w:rsidRPr="005720B6">
        <w:lastRenderedPageBreak/>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r w:rsidR="00B510A4" w:rsidRPr="005720B6">
        <w:t>;</w:t>
      </w:r>
    </w:p>
    <w:p w14:paraId="793A3DEC" w14:textId="50244CFE" w:rsidR="005B18B6" w:rsidRPr="005720B6" w:rsidRDefault="005B18B6" w:rsidP="00C0443B">
      <w:pPr>
        <w:pStyle w:val="afb"/>
      </w:pPr>
      <w:r w:rsidRPr="005720B6">
        <w:t>Минимальный процент озеленения – отношение площади озеленения (зеленых зон) ко всей площади земельного участка</w:t>
      </w:r>
      <w:r w:rsidR="00B510A4" w:rsidRPr="005720B6">
        <w:t>;</w:t>
      </w:r>
    </w:p>
    <w:p w14:paraId="4A6688F6" w14:textId="6991505E" w:rsidR="005B18B6" w:rsidRPr="005720B6" w:rsidRDefault="005B18B6" w:rsidP="00C0443B">
      <w:pPr>
        <w:pStyle w:val="afb"/>
      </w:pPr>
      <w:r w:rsidRPr="005720B6">
        <w:t xml:space="preserve">Малые архитектурные формы - фонтаны, декоративные бассейны, водопады, беседки, теневые навесы, </w:t>
      </w:r>
      <w:proofErr w:type="spellStart"/>
      <w:r w:rsidRPr="005720B6">
        <w:t>перголы</w:t>
      </w:r>
      <w:proofErr w:type="spellEnd"/>
      <w:r w:rsidRPr="005720B6">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70769A19" w14:textId="74B89DF9" w:rsidR="005B18B6" w:rsidRPr="005720B6" w:rsidRDefault="005B18B6" w:rsidP="00C0443B">
      <w:pPr>
        <w:pStyle w:val="afb"/>
      </w:pPr>
      <w:r w:rsidRPr="005720B6">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r w:rsidR="00B510A4" w:rsidRPr="005720B6">
        <w:t>;</w:t>
      </w:r>
    </w:p>
    <w:p w14:paraId="1102A78C" w14:textId="0F7B13AF" w:rsidR="005B18B6" w:rsidRPr="005720B6" w:rsidRDefault="005B18B6" w:rsidP="00C0443B">
      <w:pPr>
        <w:pStyle w:val="afb"/>
      </w:pPr>
      <w:r w:rsidRPr="005720B6">
        <w:t>Надземная автостоянка закрытого типа - автостоянка с наружными стеновыми ограждениями (гаражи, гаражи-стоянки, гаражные комплексы)</w:t>
      </w:r>
      <w:r w:rsidR="00B510A4" w:rsidRPr="005720B6">
        <w:t>;</w:t>
      </w:r>
    </w:p>
    <w:p w14:paraId="2DE26015" w14:textId="208039F6" w:rsidR="005B18B6" w:rsidRPr="005720B6" w:rsidRDefault="005B18B6" w:rsidP="00C0443B">
      <w:pPr>
        <w:pStyle w:val="afb"/>
      </w:pPr>
      <w:r w:rsidRPr="005720B6">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r w:rsidR="00B510A4" w:rsidRPr="005720B6">
        <w:t>;</w:t>
      </w:r>
    </w:p>
    <w:p w14:paraId="608CBE46" w14:textId="7A0086B7" w:rsidR="005B18B6" w:rsidRPr="005720B6" w:rsidRDefault="005B18B6" w:rsidP="00C0443B">
      <w:pPr>
        <w:pStyle w:val="afb"/>
      </w:pPr>
      <w:r w:rsidRPr="005720B6">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720B6">
        <w:t>подэстакадных</w:t>
      </w:r>
      <w:proofErr w:type="spellEnd"/>
      <w:r w:rsidRPr="005720B6">
        <w:t xml:space="preserve"> или </w:t>
      </w:r>
      <w:proofErr w:type="spellStart"/>
      <w:r w:rsidRPr="005720B6">
        <w:t>подмостовых</w:t>
      </w:r>
      <w:proofErr w:type="spellEnd"/>
      <w:r w:rsidRPr="005720B6">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00B510A4" w:rsidRPr="005720B6">
        <w:t>;</w:t>
      </w:r>
    </w:p>
    <w:p w14:paraId="126C698F" w14:textId="42D607F9" w:rsidR="005B18B6" w:rsidRPr="005720B6" w:rsidRDefault="005B18B6" w:rsidP="00C0443B">
      <w:pPr>
        <w:pStyle w:val="afb"/>
      </w:pPr>
      <w:r w:rsidRPr="005720B6">
        <w:t>Гостевые стоянки - открытые площадки, предназначенные для кратковременного хранения (стоянки) легковых автомобилей</w:t>
      </w:r>
      <w:r w:rsidR="00367408" w:rsidRPr="005720B6">
        <w:t>;</w:t>
      </w:r>
    </w:p>
    <w:p w14:paraId="641A5C87" w14:textId="77777777" w:rsidR="005B18B6" w:rsidRDefault="005B18B6" w:rsidP="00C0443B">
      <w:pPr>
        <w:pStyle w:val="afb"/>
      </w:pPr>
      <w:r w:rsidRPr="005720B6">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4082F39" w14:textId="2F85D475" w:rsidR="00525EAD" w:rsidRPr="005720B6" w:rsidRDefault="00525EAD" w:rsidP="00C0443B">
      <w:pPr>
        <w:pStyle w:val="afb"/>
      </w:pPr>
      <w:r>
        <w:rPr>
          <w:szCs w:val="28"/>
        </w:rPr>
        <w:t>Понятие изложенные в настоящей статье, используются в значениях, установленных действующим законодательством РФ.</w:t>
      </w:r>
    </w:p>
    <w:p w14:paraId="7C0E4890" w14:textId="77777777" w:rsidR="00367408" w:rsidRPr="005720B6" w:rsidRDefault="00367408" w:rsidP="00C0443B">
      <w:pPr>
        <w:pStyle w:val="afb"/>
      </w:pPr>
    </w:p>
    <w:p w14:paraId="4FEED555" w14:textId="0FAE212E" w:rsidR="005B18B6" w:rsidRPr="005720B6" w:rsidRDefault="005B18B6" w:rsidP="00F754CF">
      <w:pPr>
        <w:pStyle w:val="3"/>
      </w:pPr>
      <w:bookmarkStart w:id="8" w:name="_Toc224658856"/>
      <w:r w:rsidRPr="005720B6">
        <w:t xml:space="preserve">Статья 2. Основания введения, назначение и состав </w:t>
      </w:r>
      <w:r w:rsidR="0000792E" w:rsidRPr="005720B6">
        <w:t xml:space="preserve">Единого документа в части </w:t>
      </w:r>
      <w:r w:rsidR="00EC119B" w:rsidRPr="005720B6">
        <w:t>регулирования землепользования и застройки</w:t>
      </w:r>
      <w:bookmarkEnd w:id="8"/>
    </w:p>
    <w:p w14:paraId="187B1026" w14:textId="0C64FDC2" w:rsidR="005B18B6" w:rsidRPr="005720B6" w:rsidRDefault="005B18B6" w:rsidP="00904678">
      <w:pPr>
        <w:pStyle w:val="afb"/>
      </w:pPr>
      <w:r w:rsidRPr="005720B6">
        <w:t>Настоящ</w:t>
      </w:r>
      <w:r w:rsidR="00EC119B" w:rsidRPr="005720B6">
        <w:t>ий Единый документ</w:t>
      </w:r>
      <w:r w:rsidRPr="005720B6">
        <w:t xml:space="preserve"> в соответствии с Градостроительным кодексом Российской Федерации, Земельным кодексом Российской Федерации предусматрива</w:t>
      </w:r>
      <w:r w:rsidR="00726AA0" w:rsidRPr="005720B6">
        <w:t>ет</w:t>
      </w:r>
      <w:r w:rsidRPr="005720B6">
        <w:t xml:space="preserve"> в муниципальном образовании Ленинградское </w:t>
      </w:r>
      <w:r w:rsidR="00726AA0" w:rsidRPr="005720B6">
        <w:t>муниципальный округ</w:t>
      </w:r>
      <w:r w:rsidRPr="005720B6">
        <w:t xml:space="preserve"> систему регулирования землепользования и </w:t>
      </w:r>
      <w:r w:rsidRPr="005720B6">
        <w:lastRenderedPageBreak/>
        <w:t xml:space="preserve">застройки, которая основана на градостроительном зонировании - делении всей территории в границах Ленинградского </w:t>
      </w:r>
      <w:r w:rsidR="00726AA0" w:rsidRPr="005720B6">
        <w:t>муниципального округа</w:t>
      </w:r>
      <w:r w:rsidRPr="005720B6">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4427355B" w14:textId="09432500" w:rsidR="005B18B6" w:rsidRPr="005720B6" w:rsidRDefault="005B18B6" w:rsidP="00904678">
      <w:pPr>
        <w:pStyle w:val="afb"/>
      </w:pPr>
      <w:r w:rsidRPr="005720B6">
        <w:t xml:space="preserve">1. </w:t>
      </w:r>
      <w:r w:rsidR="005D2CBB" w:rsidRPr="005720B6">
        <w:t>Единый документ</w:t>
      </w:r>
      <w:r w:rsidRPr="005720B6">
        <w:t xml:space="preserve"> </w:t>
      </w:r>
      <w:r w:rsidR="005D2CBB" w:rsidRPr="005720B6">
        <w:t xml:space="preserve">в части регулирования землепользования и застройки </w:t>
      </w:r>
      <w:r w:rsidRPr="005720B6">
        <w:t>разрабатыва</w:t>
      </w:r>
      <w:r w:rsidR="005D2CBB" w:rsidRPr="005720B6">
        <w:t>е</w:t>
      </w:r>
      <w:r w:rsidRPr="005720B6">
        <w:t>тся в целях:</w:t>
      </w:r>
    </w:p>
    <w:p w14:paraId="2F36BCB3" w14:textId="77777777" w:rsidR="005B18B6" w:rsidRPr="005720B6" w:rsidRDefault="005B18B6" w:rsidP="00904678">
      <w:pPr>
        <w:pStyle w:val="afb"/>
      </w:pPr>
      <w:r w:rsidRPr="005720B6">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1F1F44B" w14:textId="77777777" w:rsidR="005B18B6" w:rsidRPr="005720B6" w:rsidRDefault="005B18B6" w:rsidP="00904678">
      <w:pPr>
        <w:pStyle w:val="afb"/>
      </w:pPr>
      <w:r w:rsidRPr="005720B6">
        <w:t>2) создания условий для планировки территорий муниципальных образований;</w:t>
      </w:r>
    </w:p>
    <w:p w14:paraId="1A35D636" w14:textId="77777777" w:rsidR="005B18B6" w:rsidRPr="005720B6" w:rsidRDefault="005B18B6" w:rsidP="00904678">
      <w:pPr>
        <w:pStyle w:val="afb"/>
      </w:pPr>
      <w:r w:rsidRPr="005720B6">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E679DDA" w14:textId="77777777" w:rsidR="005B18B6" w:rsidRPr="005720B6" w:rsidRDefault="005B18B6" w:rsidP="00904678">
      <w:pPr>
        <w:pStyle w:val="afb"/>
      </w:pPr>
      <w:r w:rsidRPr="005720B6">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81F6B92" w14:textId="21434D94" w:rsidR="005B18B6" w:rsidRPr="005720B6" w:rsidRDefault="005B18B6" w:rsidP="00904678">
      <w:pPr>
        <w:pStyle w:val="afb"/>
      </w:pPr>
      <w:r w:rsidRPr="005720B6">
        <w:t xml:space="preserve">2. </w:t>
      </w:r>
      <w:r w:rsidR="005D2CBB" w:rsidRPr="005720B6">
        <w:t xml:space="preserve">Единый документ в части регулирования землепользования и застройки </w:t>
      </w:r>
      <w:r w:rsidRPr="005720B6">
        <w:t>включают в себя:</w:t>
      </w:r>
    </w:p>
    <w:p w14:paraId="386E7C6F" w14:textId="71407868" w:rsidR="005B18B6" w:rsidRPr="005720B6" w:rsidRDefault="005B18B6" w:rsidP="005D2CBB">
      <w:pPr>
        <w:pStyle w:val="afb"/>
      </w:pPr>
      <w:r w:rsidRPr="005720B6">
        <w:t xml:space="preserve">1) </w:t>
      </w:r>
      <w:r w:rsidR="005D2CBB" w:rsidRPr="005720B6">
        <w:t>порядок применения карт градостроительного зонирования и градостроительных регламентов и внесения в них изменений</w:t>
      </w:r>
      <w:r w:rsidRPr="005720B6">
        <w:t>;</w:t>
      </w:r>
    </w:p>
    <w:p w14:paraId="01A8713D" w14:textId="4738BA1B" w:rsidR="005B18B6" w:rsidRPr="005720B6" w:rsidRDefault="005B18B6" w:rsidP="005D2CBB">
      <w:pPr>
        <w:pStyle w:val="afb"/>
      </w:pPr>
      <w:r w:rsidRPr="005720B6">
        <w:t xml:space="preserve">2) </w:t>
      </w:r>
      <w:r w:rsidR="005D2CBB" w:rsidRPr="005720B6">
        <w:t>карты градостроительного зонирования</w:t>
      </w:r>
      <w:r w:rsidRPr="005720B6">
        <w:t>;</w:t>
      </w:r>
    </w:p>
    <w:p w14:paraId="360CEC81" w14:textId="0252E4B2" w:rsidR="005B18B6" w:rsidRPr="005720B6" w:rsidRDefault="005B18B6" w:rsidP="005D2CBB">
      <w:pPr>
        <w:pStyle w:val="afb"/>
      </w:pPr>
      <w:r w:rsidRPr="005720B6">
        <w:t xml:space="preserve">3) </w:t>
      </w:r>
      <w:r w:rsidR="005D2CBB" w:rsidRPr="005720B6">
        <w:t>градостроительные регламенты в отношении земельных участков и объектов капитального строительства (далее - градостроительные регламенты)</w:t>
      </w:r>
      <w:r w:rsidRPr="005720B6">
        <w:t>.</w:t>
      </w:r>
    </w:p>
    <w:p w14:paraId="28D9E54F" w14:textId="7B031DBE" w:rsidR="005B18B6" w:rsidRPr="005720B6" w:rsidRDefault="005B18B6" w:rsidP="00904678">
      <w:pPr>
        <w:pStyle w:val="afb"/>
      </w:pPr>
      <w:r w:rsidRPr="005720B6">
        <w:t xml:space="preserve">3. </w:t>
      </w:r>
      <w:r w:rsidR="00F95F32" w:rsidRPr="005720B6">
        <w:t xml:space="preserve">Порядок применения карт градостроительного зонирования и градостроительных регламентов и внесения в них изменений </w:t>
      </w:r>
      <w:r w:rsidRPr="005720B6">
        <w:t>включает в себя положения:</w:t>
      </w:r>
    </w:p>
    <w:p w14:paraId="4A3EE1D6" w14:textId="77777777" w:rsidR="005B18B6" w:rsidRPr="005720B6" w:rsidRDefault="005B18B6" w:rsidP="00904678">
      <w:pPr>
        <w:pStyle w:val="afb"/>
      </w:pPr>
      <w:r w:rsidRPr="005720B6">
        <w:t>1) о регулировании землепользования и застройки органами местного самоуправления;</w:t>
      </w:r>
    </w:p>
    <w:p w14:paraId="3EC62BCA" w14:textId="77777777" w:rsidR="005B18B6" w:rsidRPr="005720B6" w:rsidRDefault="005B18B6" w:rsidP="00904678">
      <w:pPr>
        <w:pStyle w:val="afb"/>
      </w:pPr>
      <w:r w:rsidRPr="005720B6">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38AB41B" w14:textId="77777777" w:rsidR="005B18B6" w:rsidRPr="005720B6" w:rsidRDefault="005B18B6" w:rsidP="00904678">
      <w:pPr>
        <w:pStyle w:val="afb"/>
      </w:pPr>
      <w:r w:rsidRPr="005720B6">
        <w:t>3) о подготовке документации по планировке территории органами местного самоуправления;</w:t>
      </w:r>
    </w:p>
    <w:p w14:paraId="0B2C53D7" w14:textId="77777777" w:rsidR="005B18B6" w:rsidRPr="005720B6" w:rsidRDefault="005B18B6" w:rsidP="00904678">
      <w:pPr>
        <w:pStyle w:val="afb"/>
      </w:pPr>
      <w:r w:rsidRPr="005720B6">
        <w:t>4) о проведении общественных обсуждений или публичных слушаний по вопросам землепользования и застройки;</w:t>
      </w:r>
    </w:p>
    <w:p w14:paraId="3E992563" w14:textId="77777777" w:rsidR="005B18B6" w:rsidRPr="005720B6" w:rsidRDefault="005B18B6" w:rsidP="00904678">
      <w:pPr>
        <w:pStyle w:val="afb"/>
      </w:pPr>
      <w:r w:rsidRPr="005720B6">
        <w:t>5) о внесении изменений в правила землепользования и застройки;</w:t>
      </w:r>
    </w:p>
    <w:p w14:paraId="143C2F58" w14:textId="77777777" w:rsidR="005B18B6" w:rsidRPr="005720B6" w:rsidRDefault="005B18B6" w:rsidP="00904678">
      <w:pPr>
        <w:pStyle w:val="afb"/>
      </w:pPr>
      <w:r w:rsidRPr="005720B6">
        <w:t>6) о регулировании иных вопросов землепользования и застройки.</w:t>
      </w:r>
    </w:p>
    <w:p w14:paraId="63F0F76B" w14:textId="77777777" w:rsidR="005B18B6" w:rsidRPr="005720B6" w:rsidRDefault="005B18B6" w:rsidP="00904678">
      <w:pPr>
        <w:pStyle w:val="afb"/>
      </w:pPr>
      <w:r w:rsidRPr="005720B6">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2E50A368" w14:textId="77777777" w:rsidR="005B18B6" w:rsidRPr="005720B6" w:rsidRDefault="005B18B6" w:rsidP="00904678">
      <w:pPr>
        <w:pStyle w:val="afb"/>
      </w:pPr>
      <w:r w:rsidRPr="005720B6">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69996F5" w14:textId="77777777" w:rsidR="005B18B6" w:rsidRPr="005720B6" w:rsidRDefault="005B18B6" w:rsidP="00904678">
      <w:pPr>
        <w:pStyle w:val="afb"/>
      </w:pPr>
      <w:r w:rsidRPr="005720B6">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2D412E77" w14:textId="77777777" w:rsidR="005B18B6" w:rsidRPr="005720B6" w:rsidRDefault="005B18B6" w:rsidP="00904678">
      <w:pPr>
        <w:pStyle w:val="afb"/>
      </w:pPr>
      <w:r w:rsidRPr="005720B6">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38A04F91" w14:textId="77777777" w:rsidR="005B18B6" w:rsidRPr="005720B6" w:rsidRDefault="005B18B6" w:rsidP="00904678">
      <w:pPr>
        <w:pStyle w:val="afb"/>
      </w:pPr>
      <w:r w:rsidRPr="005720B6">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79193A53" w14:textId="77777777" w:rsidR="005B18B6" w:rsidRPr="005720B6" w:rsidRDefault="005B18B6" w:rsidP="00904678">
      <w:pPr>
        <w:pStyle w:val="afb"/>
      </w:pPr>
      <w:r w:rsidRPr="005720B6">
        <w:lastRenderedPageBreak/>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38D5AE9" w14:textId="77777777" w:rsidR="005B18B6" w:rsidRPr="005720B6" w:rsidRDefault="005B18B6" w:rsidP="00904678">
      <w:pPr>
        <w:pStyle w:val="afb"/>
      </w:pPr>
      <w:r w:rsidRPr="005720B6">
        <w:t>1) виды разрешенного использования земельных участков и объектов капитального строительства;</w:t>
      </w:r>
    </w:p>
    <w:p w14:paraId="50E55D3B" w14:textId="77777777" w:rsidR="005B18B6" w:rsidRPr="005720B6" w:rsidRDefault="005B18B6" w:rsidP="00904678">
      <w:pPr>
        <w:pStyle w:val="afb"/>
      </w:pPr>
      <w:r w:rsidRPr="005720B6">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A36904E" w14:textId="77777777" w:rsidR="005B18B6" w:rsidRPr="005720B6" w:rsidRDefault="005B18B6" w:rsidP="00904678">
      <w:pPr>
        <w:pStyle w:val="afb"/>
      </w:pPr>
      <w:r w:rsidRPr="005720B6">
        <w:t>2.1) требования к архитектурно-градостроительному облику объектов капитального строительства;</w:t>
      </w:r>
    </w:p>
    <w:p w14:paraId="6A4ABB14" w14:textId="77777777" w:rsidR="005B18B6" w:rsidRPr="005720B6" w:rsidRDefault="005B18B6" w:rsidP="00904678">
      <w:pPr>
        <w:pStyle w:val="afb"/>
      </w:pPr>
      <w:r w:rsidRPr="005720B6">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FF7D7B0" w14:textId="77777777" w:rsidR="005B18B6" w:rsidRPr="005720B6" w:rsidRDefault="005B18B6" w:rsidP="00904678">
      <w:pPr>
        <w:pStyle w:val="afb"/>
      </w:pPr>
      <w:r w:rsidRPr="005720B6">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21A6A94" w14:textId="7626C43B" w:rsidR="005B18B6" w:rsidRPr="005720B6" w:rsidRDefault="005B18B6" w:rsidP="00904678">
      <w:pPr>
        <w:pStyle w:val="afb"/>
      </w:pPr>
      <w:r w:rsidRPr="005720B6">
        <w:t xml:space="preserve">6.1. Обязательным приложением к </w:t>
      </w:r>
      <w:r w:rsidR="004A4EA8" w:rsidRPr="005720B6">
        <w:t>Единому документу</w:t>
      </w:r>
      <w:r w:rsidRPr="005720B6">
        <w:t xml:space="preserve">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A77A254" w14:textId="1AFF23CE" w:rsidR="005B18B6" w:rsidRPr="005720B6" w:rsidRDefault="005B18B6" w:rsidP="00904678">
      <w:pPr>
        <w:pStyle w:val="afb"/>
      </w:pPr>
      <w:r w:rsidRPr="005720B6">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w:t>
      </w:r>
      <w:r w:rsidR="004A4EA8" w:rsidRPr="005720B6">
        <w:t>.</w:t>
      </w:r>
    </w:p>
    <w:p w14:paraId="5A9B6660" w14:textId="4958455E" w:rsidR="005B18B6" w:rsidRPr="005720B6" w:rsidRDefault="005B18B6" w:rsidP="00904678">
      <w:pPr>
        <w:pStyle w:val="afb"/>
      </w:pPr>
      <w:r w:rsidRPr="005720B6">
        <w:t>7. Утвержденны</w:t>
      </w:r>
      <w:r w:rsidR="005F7B0A" w:rsidRPr="005720B6">
        <w:t>й</w:t>
      </w:r>
      <w:r w:rsidRPr="005720B6">
        <w:t xml:space="preserve"> </w:t>
      </w:r>
      <w:r w:rsidR="005F7B0A" w:rsidRPr="005720B6">
        <w:t xml:space="preserve">Единый документ в части регулирования землепользования и застройки </w:t>
      </w:r>
      <w:r w:rsidRPr="005720B6">
        <w:t xml:space="preserve">муниципального округа не применяются в </w:t>
      </w:r>
      <w:r w:rsidRPr="005720B6">
        <w:lastRenderedPageBreak/>
        <w:t xml:space="preserve">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w:t>
      </w:r>
      <w:proofErr w:type="spellStart"/>
      <w:r w:rsidRPr="005720B6">
        <w:t>приаэродромной</w:t>
      </w:r>
      <w:proofErr w:type="spellEnd"/>
      <w:r w:rsidRPr="005720B6">
        <w:t xml:space="preserve"> территории, в границах которых полностью или частично расположена </w:t>
      </w:r>
      <w:proofErr w:type="spellStart"/>
      <w:r w:rsidRPr="005720B6">
        <w:t>приаэродромная</w:t>
      </w:r>
      <w:proofErr w:type="spellEnd"/>
      <w:r w:rsidRPr="005720B6">
        <w:t xml:space="preserve"> территория, установленная в соответствии с Воздушным кодексом Российской Федерации.</w:t>
      </w:r>
    </w:p>
    <w:p w14:paraId="16B36671" w14:textId="6FE49083" w:rsidR="005B18B6" w:rsidRPr="005720B6" w:rsidRDefault="005B18B6" w:rsidP="00904678">
      <w:pPr>
        <w:pStyle w:val="afb"/>
      </w:pPr>
      <w:r w:rsidRPr="005720B6">
        <w:t>8. Настоящ</w:t>
      </w:r>
      <w:r w:rsidR="00200274" w:rsidRPr="005720B6">
        <w:t>ий</w:t>
      </w:r>
      <w:r w:rsidRPr="005720B6">
        <w:t xml:space="preserve"> </w:t>
      </w:r>
      <w:r w:rsidR="00200274" w:rsidRPr="005720B6">
        <w:t>Единый документ</w:t>
      </w:r>
      <w:r w:rsidRPr="005720B6">
        <w:t xml:space="preserve"> применя</w:t>
      </w:r>
      <w:r w:rsidR="00200274" w:rsidRPr="005720B6">
        <w:t>е</w:t>
      </w:r>
      <w:r w:rsidRPr="005720B6">
        <w:t xml:space="preserve">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Ленинградский </w:t>
      </w:r>
      <w:r w:rsidR="00200274" w:rsidRPr="005720B6">
        <w:t>муниципальный округ</w:t>
      </w:r>
      <w:r w:rsidRPr="005720B6">
        <w:t xml:space="preserve"> по вопросам регулирования землепользования и застройки. Указанные акты применяются в части, не противоречащей </w:t>
      </w:r>
      <w:r w:rsidR="00200274" w:rsidRPr="005720B6">
        <w:t>настоящему</w:t>
      </w:r>
      <w:r w:rsidRPr="005720B6">
        <w:t xml:space="preserve"> </w:t>
      </w:r>
      <w:r w:rsidR="00200274" w:rsidRPr="005720B6">
        <w:t>Единому документу</w:t>
      </w:r>
      <w:r w:rsidRPr="005720B6">
        <w:t>.</w:t>
      </w:r>
    </w:p>
    <w:p w14:paraId="7B6DB04C" w14:textId="35EE4DF7" w:rsidR="005B18B6" w:rsidRPr="005720B6" w:rsidRDefault="005B18B6" w:rsidP="00904678">
      <w:pPr>
        <w:pStyle w:val="afb"/>
      </w:pPr>
      <w:r w:rsidRPr="005720B6">
        <w:t>9. Настоящи</w:t>
      </w:r>
      <w:r w:rsidR="00200274" w:rsidRPr="005720B6">
        <w:t>й</w:t>
      </w:r>
      <w:r w:rsidRPr="005720B6">
        <w:t xml:space="preserve"> </w:t>
      </w:r>
      <w:r w:rsidR="00200274" w:rsidRPr="005720B6">
        <w:t>Единый документ</w:t>
      </w:r>
      <w:r w:rsidRPr="005720B6">
        <w:t xml:space="preserve"> обязател</w:t>
      </w:r>
      <w:r w:rsidR="00200274" w:rsidRPr="005720B6">
        <w:t>ен</w:t>
      </w:r>
      <w:r w:rsidRPr="005720B6">
        <w:t xml:space="preserve"> для исполнения всеми расположенными на территории Ленинградского </w:t>
      </w:r>
      <w:r w:rsidR="00200274" w:rsidRPr="005720B6">
        <w:t>муниципального округа</w:t>
      </w:r>
      <w:r w:rsidRPr="005720B6">
        <w:t xml:space="preserve"> юридическими и физическими лицами, осуществляющими и контролирующими градостроительную деятельность на территории Ленинградского </w:t>
      </w:r>
      <w:r w:rsidR="00200274" w:rsidRPr="005720B6">
        <w:t>муниципального округа</w:t>
      </w:r>
      <w:r w:rsidRPr="005720B6">
        <w:t>.</w:t>
      </w:r>
    </w:p>
    <w:p w14:paraId="3A115D1A" w14:textId="72D54912" w:rsidR="005B18B6" w:rsidRPr="005720B6" w:rsidRDefault="005B18B6" w:rsidP="00904678">
      <w:pPr>
        <w:pStyle w:val="afb"/>
      </w:pPr>
      <w:r w:rsidRPr="005720B6">
        <w:t xml:space="preserve">10. Строительство и реконструкция многоквартирных домов не </w:t>
      </w:r>
      <w:r w:rsidR="0000792E" w:rsidRPr="005720B6">
        <w:t>допускаются в случае, если</w:t>
      </w:r>
      <w:r w:rsidRPr="005720B6">
        <w:t xml:space="preserve">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 Указанная информация должна отражаться в градостроительном плане земельного участка в разделе </w:t>
      </w:r>
      <w:r w:rsidR="009B2B58">
        <w:t>«</w:t>
      </w:r>
      <w:r w:rsidRPr="005720B6">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009B2B58">
        <w:t>»</w:t>
      </w:r>
    </w:p>
    <w:p w14:paraId="472D9446" w14:textId="77777777" w:rsidR="005B18B6" w:rsidRPr="005720B6" w:rsidRDefault="005B18B6" w:rsidP="00904678">
      <w:pPr>
        <w:pStyle w:val="afb"/>
      </w:pPr>
      <w:r w:rsidRPr="005720B6">
        <w:t>11.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3A9E1580" w14:textId="77777777" w:rsidR="005B18B6" w:rsidRPr="005720B6" w:rsidRDefault="005B18B6" w:rsidP="00904678">
      <w:pPr>
        <w:pStyle w:val="afb"/>
      </w:pPr>
      <w:r w:rsidRPr="005720B6">
        <w:t>12.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5DABA1B2" w14:textId="77777777" w:rsidR="005B18B6" w:rsidRPr="005720B6" w:rsidRDefault="005B18B6" w:rsidP="005B18B6"/>
    <w:p w14:paraId="1C670D79" w14:textId="77777777" w:rsidR="005B18B6" w:rsidRPr="005720B6" w:rsidRDefault="005B18B6" w:rsidP="00F754CF">
      <w:pPr>
        <w:pStyle w:val="3"/>
      </w:pPr>
      <w:bookmarkStart w:id="9" w:name="_Toc224658857"/>
      <w:r w:rsidRPr="005720B6">
        <w:lastRenderedPageBreak/>
        <w:t>Статья 3. Открытость и доступность информации о землепользовании и застройке</w:t>
      </w:r>
      <w:bookmarkEnd w:id="9"/>
      <w:r w:rsidRPr="005720B6">
        <w:t xml:space="preserve"> </w:t>
      </w:r>
    </w:p>
    <w:p w14:paraId="387C8C56" w14:textId="67D77AC2" w:rsidR="005B18B6" w:rsidRPr="005720B6" w:rsidRDefault="005B18B6" w:rsidP="0077738F">
      <w:pPr>
        <w:pStyle w:val="afb"/>
      </w:pPr>
      <w:r w:rsidRPr="005720B6">
        <w:t>Настоящи</w:t>
      </w:r>
      <w:r w:rsidR="0077738F" w:rsidRPr="005720B6">
        <w:t>й Единый документ</w:t>
      </w:r>
      <w:r w:rsidRPr="005720B6">
        <w:t xml:space="preserve">, включая все входящие в </w:t>
      </w:r>
      <w:r w:rsidR="0077738F" w:rsidRPr="005720B6">
        <w:t>его</w:t>
      </w:r>
      <w:r w:rsidRPr="005720B6">
        <w:t xml:space="preserve"> состав картографические и иные документы, явля</w:t>
      </w:r>
      <w:r w:rsidR="0077738F" w:rsidRPr="005720B6">
        <w:t>е</w:t>
      </w:r>
      <w:r w:rsidRPr="005720B6">
        <w:t>тся открыты</w:t>
      </w:r>
      <w:r w:rsidR="0077738F" w:rsidRPr="005720B6">
        <w:t>м</w:t>
      </w:r>
      <w:r w:rsidRPr="005720B6">
        <w:t xml:space="preserve"> для всех физических и юридических лиц, а также должностных лиц.</w:t>
      </w:r>
    </w:p>
    <w:p w14:paraId="1D208D9F" w14:textId="6955AF67" w:rsidR="005B18B6" w:rsidRPr="005720B6" w:rsidRDefault="005B18B6" w:rsidP="0077738F">
      <w:pPr>
        <w:pStyle w:val="afb"/>
      </w:pPr>
      <w:r w:rsidRPr="005720B6">
        <w:t xml:space="preserve">Администрация муниципального образования Ленинградский </w:t>
      </w:r>
      <w:r w:rsidR="0077738F" w:rsidRPr="005720B6">
        <w:t>муниципальный округ</w:t>
      </w:r>
      <w:r w:rsidRPr="005720B6">
        <w:t xml:space="preserve"> обеспечивает возможность ознакомления с настоящим </w:t>
      </w:r>
      <w:r w:rsidR="0077738F" w:rsidRPr="005720B6">
        <w:t>Единым документом</w:t>
      </w:r>
      <w:r w:rsidRPr="005720B6">
        <w:t xml:space="preserve"> всем желающим путем:</w:t>
      </w:r>
    </w:p>
    <w:p w14:paraId="04E5C017" w14:textId="7AA820E3" w:rsidR="005B18B6" w:rsidRPr="005720B6" w:rsidRDefault="005B18B6" w:rsidP="0077738F">
      <w:pPr>
        <w:pStyle w:val="afb"/>
      </w:pPr>
      <w:r w:rsidRPr="005720B6">
        <w:t xml:space="preserve">1) опубликования (обнародования) </w:t>
      </w:r>
      <w:r w:rsidR="0077738F" w:rsidRPr="005720B6">
        <w:t>Единого документа</w:t>
      </w:r>
      <w:r w:rsidRPr="005720B6">
        <w:t>;</w:t>
      </w:r>
    </w:p>
    <w:p w14:paraId="7D06F616" w14:textId="04D7F3B5" w:rsidR="005B18B6" w:rsidRPr="005720B6" w:rsidRDefault="005B18B6" w:rsidP="0077738F">
      <w:pPr>
        <w:pStyle w:val="afb"/>
      </w:pPr>
      <w:r w:rsidRPr="005720B6">
        <w:t xml:space="preserve">2) размещения </w:t>
      </w:r>
      <w:r w:rsidR="0077738F" w:rsidRPr="005720B6">
        <w:t>Единого документа</w:t>
      </w:r>
      <w:r w:rsidRPr="005720B6">
        <w:t xml:space="preserve"> на официальном сайте администрации муниципального образования Ленинградский </w:t>
      </w:r>
      <w:r w:rsidR="0077738F" w:rsidRPr="005720B6">
        <w:t>муниципальный округ</w:t>
      </w:r>
      <w:r w:rsidRPr="005720B6">
        <w:t xml:space="preserve"> в сети Интернет;</w:t>
      </w:r>
    </w:p>
    <w:p w14:paraId="0F1BB1FE" w14:textId="167D4FDB" w:rsidR="005B18B6" w:rsidRPr="005720B6" w:rsidRDefault="005B18B6" w:rsidP="0077738F">
      <w:pPr>
        <w:pStyle w:val="afb"/>
      </w:pPr>
      <w:r w:rsidRPr="005720B6">
        <w:t xml:space="preserve">3) создания условий для ознакомления с настоящим </w:t>
      </w:r>
      <w:r w:rsidR="0077738F" w:rsidRPr="005720B6">
        <w:t>Единым документом</w:t>
      </w:r>
      <w:r w:rsidRPr="005720B6">
        <w:t xml:space="preserve"> в полном комплекте входящих в </w:t>
      </w:r>
      <w:r w:rsidR="0077738F" w:rsidRPr="005720B6">
        <w:t>его</w:t>
      </w:r>
      <w:r w:rsidRPr="005720B6">
        <w:t xml:space="preserve">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правовым актом администрации муниципального образования Ленинградский </w:t>
      </w:r>
      <w:r w:rsidR="0077738F" w:rsidRPr="005720B6">
        <w:t>муниципальный округ</w:t>
      </w:r>
      <w:r w:rsidRPr="005720B6">
        <w:t>.</w:t>
      </w:r>
    </w:p>
    <w:p w14:paraId="34880476" w14:textId="01EF8A66" w:rsidR="005B18B6" w:rsidRPr="005720B6" w:rsidRDefault="005B18B6" w:rsidP="0077738F">
      <w:pPr>
        <w:pStyle w:val="afb"/>
      </w:pPr>
      <w:r w:rsidRPr="005720B6">
        <w:t xml:space="preserve">Администрация муниципального образования Ленинградский </w:t>
      </w:r>
      <w:r w:rsidR="0077738F" w:rsidRPr="005720B6">
        <w:t>муниципальный округ</w:t>
      </w:r>
      <w:r w:rsidRPr="005720B6">
        <w:t xml:space="preserve"> обеспечивает возможность предоставления информации и сведений физическим и юридическим лицам: выписок из настоящ</w:t>
      </w:r>
      <w:r w:rsidR="0077738F" w:rsidRPr="005720B6">
        <w:t>его</w:t>
      </w:r>
      <w:r w:rsidRPr="005720B6">
        <w:t xml:space="preserve"> </w:t>
      </w:r>
      <w:r w:rsidR="0077738F" w:rsidRPr="005720B6">
        <w:t>Единого документа</w:t>
      </w:r>
      <w:r w:rsidRPr="005720B6">
        <w:t>,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211D9584" w14:textId="77777777" w:rsidR="0077738F" w:rsidRPr="005720B6" w:rsidRDefault="0077738F" w:rsidP="0077738F">
      <w:pPr>
        <w:pStyle w:val="afb"/>
      </w:pPr>
    </w:p>
    <w:p w14:paraId="7B1D42EE" w14:textId="77777777" w:rsidR="005B18B6" w:rsidRPr="005720B6" w:rsidRDefault="005B18B6" w:rsidP="00F754CF">
      <w:pPr>
        <w:pStyle w:val="3"/>
      </w:pPr>
      <w:bookmarkStart w:id="10" w:name="_Toc224658858"/>
      <w:r w:rsidRPr="005720B6">
        <w:t>Статья 4. Общие положения, относящиеся к ранее возникшим правам</w:t>
      </w:r>
      <w:bookmarkEnd w:id="10"/>
    </w:p>
    <w:p w14:paraId="2C9D9A1A" w14:textId="5457C104" w:rsidR="005B18B6" w:rsidRPr="005720B6" w:rsidRDefault="005B18B6" w:rsidP="00AC6111">
      <w:pPr>
        <w:pStyle w:val="afb"/>
      </w:pPr>
      <w:r w:rsidRPr="005720B6">
        <w:t>1. Принятые до введения в действие настоящ</w:t>
      </w:r>
      <w:r w:rsidR="00AC6111" w:rsidRPr="005720B6">
        <w:t>его</w:t>
      </w:r>
      <w:r w:rsidRPr="005720B6">
        <w:t xml:space="preserve"> </w:t>
      </w:r>
      <w:r w:rsidR="00AC6111" w:rsidRPr="005720B6">
        <w:t>Единого документа</w:t>
      </w:r>
      <w:r w:rsidRPr="005720B6">
        <w:t xml:space="preserve"> нормативные правовые акты в отношении территории муниципального образования Ленинградск</w:t>
      </w:r>
      <w:r w:rsidR="00AC6111" w:rsidRPr="005720B6">
        <w:t>ий</w:t>
      </w:r>
      <w:r w:rsidRPr="005720B6">
        <w:t xml:space="preserve"> </w:t>
      </w:r>
      <w:r w:rsidR="00AC6111" w:rsidRPr="005720B6">
        <w:t>муниципальный округ</w:t>
      </w:r>
      <w:r w:rsidRPr="005720B6">
        <w:t xml:space="preserve"> по вопросам землепользования и застройки применяются в части, не противоречащей настоящ</w:t>
      </w:r>
      <w:r w:rsidR="00AC6111" w:rsidRPr="005720B6">
        <w:t>ему</w:t>
      </w:r>
      <w:r w:rsidRPr="005720B6">
        <w:t xml:space="preserve"> </w:t>
      </w:r>
      <w:r w:rsidR="00AC6111" w:rsidRPr="005720B6">
        <w:t>Единому документу</w:t>
      </w:r>
      <w:r w:rsidRPr="005720B6">
        <w:t>.</w:t>
      </w:r>
    </w:p>
    <w:p w14:paraId="352D91D1" w14:textId="59CF34C8" w:rsidR="005B18B6" w:rsidRPr="005720B6" w:rsidRDefault="005B18B6" w:rsidP="00AC6111">
      <w:pPr>
        <w:pStyle w:val="afb"/>
      </w:pPr>
      <w:r w:rsidRPr="005720B6">
        <w:t>2. Разрешения на строительство, реконструкцию, выданные физическим и юридическим лицам до вступления в силу настоящ</w:t>
      </w:r>
      <w:r w:rsidR="00AC6111" w:rsidRPr="005720B6">
        <w:t>ем</w:t>
      </w:r>
      <w:r w:rsidRPr="005720B6">
        <w:t xml:space="preserve"> </w:t>
      </w:r>
      <w:r w:rsidR="00AC6111" w:rsidRPr="005720B6">
        <w:t>Едином документе</w:t>
      </w:r>
      <w:r w:rsidRPr="005720B6">
        <w:t>, являются действительными.</w:t>
      </w:r>
    </w:p>
    <w:p w14:paraId="303FC582" w14:textId="04FECE3B" w:rsidR="005B18B6" w:rsidRPr="005720B6" w:rsidRDefault="005B18B6" w:rsidP="00AC6111">
      <w:pPr>
        <w:pStyle w:val="afb"/>
      </w:pPr>
      <w:r w:rsidRPr="005720B6">
        <w:t>3. Объекты недвижимости, существовавшие на законных основаниях до вступления в силу настоящ</w:t>
      </w:r>
      <w:r w:rsidR="00F20105" w:rsidRPr="005720B6">
        <w:t>его</w:t>
      </w:r>
      <w:r w:rsidRPr="005720B6">
        <w:t xml:space="preserve"> </w:t>
      </w:r>
      <w:r w:rsidR="00F20105" w:rsidRPr="005720B6">
        <w:t>Единого документа</w:t>
      </w:r>
      <w:r w:rsidRPr="005720B6">
        <w:t>, или до вступления в силу изменений в настоящ</w:t>
      </w:r>
      <w:r w:rsidR="00F20105" w:rsidRPr="005720B6">
        <w:t>ий</w:t>
      </w:r>
      <w:r w:rsidRPr="005720B6">
        <w:t xml:space="preserve"> </w:t>
      </w:r>
      <w:r w:rsidR="00F20105" w:rsidRPr="005720B6">
        <w:t>Единый документ</w:t>
      </w:r>
      <w:r w:rsidRPr="005720B6">
        <w:t xml:space="preserve"> являются несоответствующими настоящ</w:t>
      </w:r>
      <w:r w:rsidR="00F20105" w:rsidRPr="005720B6">
        <w:t>ему</w:t>
      </w:r>
      <w:r w:rsidRPr="005720B6">
        <w:t xml:space="preserve"> </w:t>
      </w:r>
      <w:r w:rsidR="00F20105" w:rsidRPr="005720B6">
        <w:t>Единому документу</w:t>
      </w:r>
      <w:r w:rsidRPr="005720B6">
        <w:t xml:space="preserve"> в случаях, когда эти объекты:</w:t>
      </w:r>
    </w:p>
    <w:p w14:paraId="1988EA1D" w14:textId="69E524CB" w:rsidR="005B18B6" w:rsidRPr="005720B6" w:rsidRDefault="005B18B6" w:rsidP="00AC6111">
      <w:pPr>
        <w:pStyle w:val="afb"/>
      </w:pPr>
      <w:r w:rsidRPr="005720B6">
        <w:lastRenderedPageBreak/>
        <w:t>1) имеют вид, виды использования, которые не предусмотрены как разрешенные для соответствующих территориальных зон (часть III настоящ</w:t>
      </w:r>
      <w:r w:rsidR="00F20105" w:rsidRPr="005720B6">
        <w:t>его</w:t>
      </w:r>
      <w:r w:rsidRPr="005720B6">
        <w:t xml:space="preserve"> </w:t>
      </w:r>
      <w:r w:rsidR="00F20105" w:rsidRPr="005720B6">
        <w:t>Единого документа</w:t>
      </w:r>
      <w:r w:rsidRPr="005720B6">
        <w:t>);</w:t>
      </w:r>
    </w:p>
    <w:p w14:paraId="348A24DD" w14:textId="14E9A666" w:rsidR="005B18B6" w:rsidRPr="005720B6" w:rsidRDefault="005B18B6" w:rsidP="00AC6111">
      <w:pPr>
        <w:pStyle w:val="afb"/>
      </w:pPr>
      <w:r w:rsidRPr="005720B6">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F20105" w:rsidRPr="005720B6">
        <w:t>;</w:t>
      </w:r>
    </w:p>
    <w:p w14:paraId="32B51352" w14:textId="1428FF2D" w:rsidR="005B18B6" w:rsidRPr="005720B6" w:rsidRDefault="005B18B6" w:rsidP="00AC6111">
      <w:pPr>
        <w:pStyle w:val="afb"/>
      </w:pPr>
      <w:r w:rsidRPr="005720B6">
        <w:t xml:space="preserve">3) имеют параметры разрешенного строительства (размеры земельных участков, в том числе их площадь, минимальные отступы от границ земельных участков, предельное количество этажей или предельная высота зданий, строений, сооружений, максимальный процент застройки в границах земельного участка, коэффициент плотности застройки) меньше или больше значений, установленных настоящим </w:t>
      </w:r>
      <w:r w:rsidR="00F20105" w:rsidRPr="005720B6">
        <w:t>Единым документом</w:t>
      </w:r>
      <w:r w:rsidRPr="005720B6">
        <w:t xml:space="preserve"> применительно к соответствующим территориальным зонам.</w:t>
      </w:r>
    </w:p>
    <w:p w14:paraId="67B2ECE1" w14:textId="77777777" w:rsidR="005B18B6" w:rsidRPr="005720B6" w:rsidRDefault="005B18B6" w:rsidP="00AC6111">
      <w:pPr>
        <w:pStyle w:val="afb"/>
      </w:pPr>
      <w:r w:rsidRPr="005720B6">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28B177B" w14:textId="77777777" w:rsidR="00AC6111" w:rsidRPr="005720B6" w:rsidRDefault="00AC6111" w:rsidP="00AC6111">
      <w:pPr>
        <w:pStyle w:val="afb"/>
      </w:pPr>
    </w:p>
    <w:p w14:paraId="002D8BB2" w14:textId="43BDDFA2" w:rsidR="005B18B6" w:rsidRPr="005720B6" w:rsidRDefault="005B18B6" w:rsidP="00F754CF">
      <w:pPr>
        <w:pStyle w:val="3"/>
      </w:pPr>
      <w:bookmarkStart w:id="11" w:name="_Toc224658859"/>
      <w:r w:rsidRPr="005720B6">
        <w:t xml:space="preserve">Статья 5. Использование и строительные изменения объектов недвижимости, не соответствующих </w:t>
      </w:r>
      <w:r w:rsidR="0095403A" w:rsidRPr="005720B6">
        <w:t>Единому документу</w:t>
      </w:r>
      <w:bookmarkEnd w:id="11"/>
    </w:p>
    <w:p w14:paraId="6E54D83E" w14:textId="1E17D33C" w:rsidR="005B18B6" w:rsidRPr="005720B6" w:rsidRDefault="005B18B6" w:rsidP="0095403A">
      <w:pPr>
        <w:pStyle w:val="afb"/>
      </w:pPr>
      <w:r w:rsidRPr="005720B6">
        <w:t>1. Объекты недвижимости, предусмотренные статьей 4 настоящ</w:t>
      </w:r>
      <w:r w:rsidR="00256E48" w:rsidRPr="005720B6">
        <w:t>его</w:t>
      </w:r>
      <w:r w:rsidRPr="005720B6">
        <w:t xml:space="preserve"> </w:t>
      </w:r>
      <w:r w:rsidR="00256E48" w:rsidRPr="005720B6">
        <w:t>Единого документа</w:t>
      </w:r>
      <w:r w:rsidRPr="005720B6">
        <w:t>, а также ставшие не соответствующими после внесения изменений в настоящ</w:t>
      </w:r>
      <w:r w:rsidR="00256E48" w:rsidRPr="005720B6">
        <w:t>ий</w:t>
      </w:r>
      <w:r w:rsidRPr="005720B6">
        <w:t xml:space="preserve"> </w:t>
      </w:r>
      <w:r w:rsidR="00256E48" w:rsidRPr="005720B6">
        <w:t>Единый документ</w:t>
      </w:r>
      <w:r w:rsidRPr="005720B6">
        <w:t xml:space="preserve">, могут существовать и использоваться без установления срока их приведения в соответствие с настоящим </w:t>
      </w:r>
      <w:r w:rsidR="00256E48" w:rsidRPr="005720B6">
        <w:t>Единым документом</w:t>
      </w:r>
      <w:r w:rsidRPr="005720B6">
        <w:t>.</w:t>
      </w:r>
    </w:p>
    <w:p w14:paraId="47F8C5A6" w14:textId="4C298439" w:rsidR="005B18B6" w:rsidRPr="005720B6" w:rsidRDefault="005B18B6" w:rsidP="0095403A">
      <w:pPr>
        <w:pStyle w:val="afb"/>
      </w:pPr>
      <w:r w:rsidRPr="005720B6">
        <w:t>Исключение составляют те не соответствующие настоящ</w:t>
      </w:r>
      <w:r w:rsidR="00256E48" w:rsidRPr="005720B6">
        <w:t>ему</w:t>
      </w:r>
      <w:r w:rsidRPr="005720B6">
        <w:t xml:space="preserve"> </w:t>
      </w:r>
      <w:r w:rsidR="00256E48" w:rsidRPr="005720B6">
        <w:t>Единому документу</w:t>
      </w:r>
      <w:r w:rsidRPr="005720B6">
        <w:t>,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2DC35496" w14:textId="61A3D8E4" w:rsidR="005B18B6" w:rsidRPr="005720B6" w:rsidRDefault="005B18B6" w:rsidP="0095403A">
      <w:pPr>
        <w:pStyle w:val="afb"/>
      </w:pPr>
      <w:r w:rsidRPr="005720B6">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 </w:t>
      </w:r>
      <w:r w:rsidR="00256E48" w:rsidRPr="005720B6">
        <w:t>Единым документом</w:t>
      </w:r>
      <w:r w:rsidRPr="005720B6">
        <w:t>.</w:t>
      </w:r>
    </w:p>
    <w:p w14:paraId="3990CBD2" w14:textId="1B407938" w:rsidR="005B18B6" w:rsidRPr="005720B6" w:rsidRDefault="005B18B6" w:rsidP="0095403A">
      <w:pPr>
        <w:pStyle w:val="afb"/>
      </w:pPr>
      <w:r w:rsidRPr="005720B6">
        <w:t>Не допускается увеличивать площадь и строительный объем объектов недвижимости, указанных в подпунктах 1, 2 части 3 статьи 4 настоящ</w:t>
      </w:r>
      <w:r w:rsidR="00256E48" w:rsidRPr="005720B6">
        <w:t>его</w:t>
      </w:r>
      <w:r w:rsidRPr="005720B6">
        <w:t xml:space="preserve"> </w:t>
      </w:r>
      <w:r w:rsidR="00256E48" w:rsidRPr="005720B6">
        <w:t>Единого документа</w:t>
      </w:r>
      <w:r w:rsidRPr="005720B6">
        <w:t>.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14:paraId="02E7FC27" w14:textId="53307740" w:rsidR="005B18B6" w:rsidRPr="005720B6" w:rsidRDefault="005B18B6" w:rsidP="0095403A">
      <w:pPr>
        <w:pStyle w:val="afb"/>
      </w:pPr>
      <w:r w:rsidRPr="005720B6">
        <w:lastRenderedPageBreak/>
        <w:t>Указанные в подпункте 3 части 3 статьи 4 настоящ</w:t>
      </w:r>
      <w:r w:rsidR="00486F4B" w:rsidRPr="005720B6">
        <w:t>его</w:t>
      </w:r>
      <w:r w:rsidRPr="005720B6">
        <w:t xml:space="preserve"> </w:t>
      </w:r>
      <w:r w:rsidR="00486F4B" w:rsidRPr="005720B6">
        <w:t>Единого документа</w:t>
      </w:r>
      <w:r w:rsidRPr="005720B6">
        <w:t xml:space="preserve"> объекты недвижимости, несоответствующие настоящ</w:t>
      </w:r>
      <w:r w:rsidR="00486F4B" w:rsidRPr="005720B6">
        <w:t>е</w:t>
      </w:r>
      <w:r w:rsidRPr="005720B6">
        <w:t>м</w:t>
      </w:r>
      <w:r w:rsidR="00486F4B" w:rsidRPr="005720B6">
        <w:t>у</w:t>
      </w:r>
      <w:r w:rsidRPr="005720B6">
        <w:t xml:space="preserve"> </w:t>
      </w:r>
      <w:r w:rsidR="00486F4B" w:rsidRPr="005720B6">
        <w:t>Единому документу</w:t>
      </w:r>
      <w:r w:rsidRPr="005720B6">
        <w:t xml:space="preserve">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w:t>
      </w:r>
      <w:r w:rsidR="00486F4B" w:rsidRPr="005720B6">
        <w:t>е</w:t>
      </w:r>
      <w:r w:rsidRPr="005720B6">
        <w:t>м</w:t>
      </w:r>
      <w:r w:rsidR="00486F4B" w:rsidRPr="005720B6">
        <w:t>у</w:t>
      </w:r>
      <w:r w:rsidRPr="005720B6">
        <w:t xml:space="preserve"> </w:t>
      </w:r>
      <w:r w:rsidR="00486F4B" w:rsidRPr="005720B6">
        <w:t>Единому документу</w:t>
      </w:r>
      <w:r w:rsidRPr="005720B6">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w:t>
      </w:r>
      <w:r w:rsidR="00486F4B" w:rsidRPr="005720B6">
        <w:t>е</w:t>
      </w:r>
      <w:r w:rsidRPr="005720B6">
        <w:t>м</w:t>
      </w:r>
      <w:r w:rsidR="00486F4B" w:rsidRPr="005720B6">
        <w:t>у</w:t>
      </w:r>
      <w:r w:rsidRPr="005720B6">
        <w:t xml:space="preserve"> </w:t>
      </w:r>
      <w:r w:rsidR="00486F4B" w:rsidRPr="005720B6">
        <w:t>Единому документу</w:t>
      </w:r>
      <w:r w:rsidRPr="005720B6">
        <w:t>.</w:t>
      </w:r>
    </w:p>
    <w:p w14:paraId="18C114E0" w14:textId="77777777" w:rsidR="005B18B6" w:rsidRPr="005720B6" w:rsidRDefault="005B18B6" w:rsidP="0095403A">
      <w:pPr>
        <w:pStyle w:val="afb"/>
      </w:pPr>
      <w:r w:rsidRPr="005720B6">
        <w:t>3. Несоответствующий вид использования недвижимости не может быть заменен на иной несоответствующий вид использования.</w:t>
      </w:r>
    </w:p>
    <w:p w14:paraId="1BE975A3" w14:textId="77777777" w:rsidR="0095403A" w:rsidRPr="005720B6" w:rsidRDefault="0095403A" w:rsidP="0095403A">
      <w:pPr>
        <w:pStyle w:val="afb"/>
      </w:pPr>
    </w:p>
    <w:p w14:paraId="0ECDDB30" w14:textId="77777777" w:rsidR="005B18B6" w:rsidRPr="005720B6" w:rsidRDefault="005B18B6" w:rsidP="00F754CF">
      <w:pPr>
        <w:pStyle w:val="3"/>
      </w:pPr>
      <w:bookmarkStart w:id="12" w:name="_Toc224658860"/>
      <w:r w:rsidRPr="005720B6">
        <w:t>Статья 6. Общие положения о лицах, осуществляющих землепользование и застройку, и их действиях</w:t>
      </w:r>
      <w:bookmarkEnd w:id="12"/>
    </w:p>
    <w:p w14:paraId="0A5E878C" w14:textId="59C83AAF" w:rsidR="005B18B6" w:rsidRPr="005720B6" w:rsidRDefault="005B18B6" w:rsidP="003C201B">
      <w:pPr>
        <w:pStyle w:val="afb"/>
      </w:pPr>
      <w:r w:rsidRPr="005720B6">
        <w:t>1. В соответствии с законодательством настоящ</w:t>
      </w:r>
      <w:r w:rsidR="00F942F0" w:rsidRPr="005720B6">
        <w:t>ий</w:t>
      </w:r>
      <w:r w:rsidRPr="005720B6">
        <w:t xml:space="preserve"> </w:t>
      </w:r>
      <w:r w:rsidR="00F942F0" w:rsidRPr="005720B6">
        <w:t>Единый документ</w:t>
      </w:r>
      <w:r w:rsidRPr="005720B6">
        <w:t xml:space="preserve">, а также принимаемые в соответствии с ним иные нормативные правовые акты муниципального образования Ленинградский </w:t>
      </w:r>
      <w:r w:rsidR="00F942F0" w:rsidRPr="005720B6">
        <w:t>муниципальный округ</w:t>
      </w:r>
      <w:r w:rsidRPr="005720B6">
        <w:t xml:space="preserve"> регулируют действия физических и юридических лиц, которые:</w:t>
      </w:r>
    </w:p>
    <w:p w14:paraId="6782C7CB" w14:textId="4BDE30FE" w:rsidR="005B18B6" w:rsidRPr="005720B6" w:rsidRDefault="005B18B6" w:rsidP="003C201B">
      <w:pPr>
        <w:pStyle w:val="afb"/>
      </w:pPr>
      <w:r w:rsidRPr="005720B6">
        <w:t xml:space="preserve">1) участвуют в торгах (конкурсах, аукционах), подготавливаемых и проводимых администрацией муниципального образования Ленинградский </w:t>
      </w:r>
      <w:r w:rsidR="001D0AA6" w:rsidRPr="005720B6">
        <w:t>муниципальный округ</w:t>
      </w:r>
      <w:r w:rsidRPr="005720B6">
        <w:t xml:space="preserve"> по предоставлению прав собственности или аренды на земельные участки, подготовленные и сформированные из состава муниципальных земель, в целях нового строительства или реконструкции;</w:t>
      </w:r>
    </w:p>
    <w:p w14:paraId="1F37B0F5" w14:textId="2D45FE8D" w:rsidR="005B18B6" w:rsidRPr="005720B6" w:rsidRDefault="005B18B6" w:rsidP="003C201B">
      <w:pPr>
        <w:pStyle w:val="afb"/>
      </w:pPr>
      <w:r w:rsidRPr="005720B6">
        <w:t xml:space="preserve">2) обращаются в администрацию муниципального образования Ленинградский </w:t>
      </w:r>
      <w:r w:rsidR="001D0AA6" w:rsidRPr="005720B6">
        <w:t>муниципальный округ</w:t>
      </w:r>
      <w:r w:rsidRPr="005720B6">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муниципальных земель земельных участков;</w:t>
      </w:r>
    </w:p>
    <w:p w14:paraId="368C644C" w14:textId="77777777" w:rsidR="005B18B6" w:rsidRPr="005720B6" w:rsidRDefault="005B18B6" w:rsidP="003C201B">
      <w:pPr>
        <w:pStyle w:val="afb"/>
      </w:pPr>
      <w:r w:rsidRPr="005720B6">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42F0816A" w14:textId="77777777" w:rsidR="005B18B6" w:rsidRPr="005720B6" w:rsidRDefault="005B18B6" w:rsidP="003C201B">
      <w:pPr>
        <w:pStyle w:val="afb"/>
      </w:pPr>
      <w:r w:rsidRPr="005720B6">
        <w:t>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w:t>
      </w:r>
    </w:p>
    <w:p w14:paraId="1FA19621" w14:textId="77777777" w:rsidR="005B18B6" w:rsidRPr="005720B6" w:rsidRDefault="005B18B6" w:rsidP="003C201B">
      <w:pPr>
        <w:pStyle w:val="afb"/>
      </w:pPr>
      <w:r w:rsidRPr="005720B6">
        <w:t>5) осуществляют иные действия в области землепользования и застройки.</w:t>
      </w:r>
    </w:p>
    <w:p w14:paraId="15092291" w14:textId="77777777" w:rsidR="005B18B6" w:rsidRPr="005720B6" w:rsidRDefault="005B18B6" w:rsidP="003C201B">
      <w:pPr>
        <w:pStyle w:val="afb"/>
      </w:pPr>
      <w:r w:rsidRPr="005720B6">
        <w:t>2. К указанным в части 1 настоящей статьи иным действиям в области землепользования и застройки могут быть отнесены, в частности:</w:t>
      </w:r>
    </w:p>
    <w:p w14:paraId="1A7FDF75" w14:textId="77777777" w:rsidR="005B18B6" w:rsidRPr="005720B6" w:rsidRDefault="005B18B6" w:rsidP="003C201B">
      <w:pPr>
        <w:pStyle w:val="afb"/>
      </w:pPr>
      <w:r w:rsidRPr="005720B6">
        <w:t xml:space="preserve">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w:t>
      </w:r>
      <w:r w:rsidRPr="005720B6">
        <w:lastRenderedPageBreak/>
        <w:t>физическим, юридическим лицам (посредством торгов - аукционов, конкурсов);</w:t>
      </w:r>
    </w:p>
    <w:p w14:paraId="36AC499F" w14:textId="77777777" w:rsidR="005B18B6" w:rsidRPr="005720B6" w:rsidRDefault="005B18B6" w:rsidP="003C201B">
      <w:pPr>
        <w:pStyle w:val="afb"/>
      </w:pPr>
      <w:r w:rsidRPr="005720B6">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0A91227F" w14:textId="77777777" w:rsidR="005B18B6" w:rsidRPr="005720B6" w:rsidRDefault="005B18B6" w:rsidP="003C201B">
      <w:pPr>
        <w:pStyle w:val="afb"/>
      </w:pPr>
      <w:r w:rsidRPr="005720B6">
        <w:t>3) иные действия, связанные с подготовкой и реализацией общественных или частных планов по землепользованию и застройке.</w:t>
      </w:r>
    </w:p>
    <w:p w14:paraId="35FFBBE9" w14:textId="77777777" w:rsidR="002F4F32" w:rsidRPr="005720B6" w:rsidRDefault="002F4F32" w:rsidP="003C201B">
      <w:pPr>
        <w:pStyle w:val="afb"/>
      </w:pPr>
    </w:p>
    <w:p w14:paraId="79F40B4B" w14:textId="75E1F9B4" w:rsidR="005B18B6" w:rsidRPr="005720B6" w:rsidRDefault="005B18B6" w:rsidP="00F754CF">
      <w:pPr>
        <w:pStyle w:val="3"/>
      </w:pPr>
      <w:bookmarkStart w:id="13" w:name="_Toc224658861"/>
      <w:r w:rsidRPr="005720B6">
        <w:t>Статья 7. Комиссия по подготовке</w:t>
      </w:r>
      <w:r w:rsidR="00E73307">
        <w:t xml:space="preserve"> проекта</w:t>
      </w:r>
      <w:r w:rsidRPr="005720B6">
        <w:t xml:space="preserve"> </w:t>
      </w:r>
      <w:r w:rsidR="00E73307">
        <w:t>Единого документа</w:t>
      </w:r>
      <w:bookmarkEnd w:id="13"/>
    </w:p>
    <w:p w14:paraId="22622D2A" w14:textId="20C9EE22" w:rsidR="005B18B6" w:rsidRPr="005720B6" w:rsidRDefault="005B18B6" w:rsidP="002F4F32">
      <w:pPr>
        <w:pStyle w:val="afb"/>
      </w:pPr>
      <w:r w:rsidRPr="005720B6">
        <w:t xml:space="preserve">1. Комиссия по подготовке </w:t>
      </w:r>
      <w:r w:rsidR="007E7F04" w:rsidRPr="005720B6">
        <w:t>проекта единого документа</w:t>
      </w:r>
      <w:r w:rsidRPr="005720B6">
        <w:t xml:space="preserve"> (далее - Комиссия) является постоянно действующим консультативным органом и формируется для обеспечения реализации настоящ</w:t>
      </w:r>
      <w:r w:rsidR="007E7F04" w:rsidRPr="005720B6">
        <w:t>его</w:t>
      </w:r>
      <w:r w:rsidRPr="005720B6">
        <w:t xml:space="preserve"> </w:t>
      </w:r>
      <w:r w:rsidR="007E7F04" w:rsidRPr="005720B6">
        <w:t>Единого документа</w:t>
      </w:r>
      <w:r w:rsidRPr="005720B6">
        <w:t>.</w:t>
      </w:r>
    </w:p>
    <w:p w14:paraId="2B6B73E8" w14:textId="74EFAC0F" w:rsidR="005B18B6" w:rsidRPr="005720B6" w:rsidRDefault="005B18B6" w:rsidP="002F4F32">
      <w:pPr>
        <w:pStyle w:val="afb"/>
      </w:pPr>
      <w:r w:rsidRPr="005720B6">
        <w:t xml:space="preserve">Комиссия осуществляет свою деятельность в соответствии с законодательством Российской Федерации, настоящим </w:t>
      </w:r>
      <w:r w:rsidR="007E7F04" w:rsidRPr="005720B6">
        <w:t>Единым документом</w:t>
      </w:r>
      <w:r w:rsidRPr="005720B6">
        <w:t>, Положением о Комиссии и иными муниципальными правовыми актами.</w:t>
      </w:r>
    </w:p>
    <w:p w14:paraId="544A6857" w14:textId="77777777" w:rsidR="005B18B6" w:rsidRPr="005720B6" w:rsidRDefault="005B18B6" w:rsidP="002F4F32">
      <w:pPr>
        <w:pStyle w:val="afb"/>
      </w:pPr>
      <w:r w:rsidRPr="005720B6">
        <w:t>2. К полномочиям Комиссии относится:</w:t>
      </w:r>
    </w:p>
    <w:p w14:paraId="4591C25F" w14:textId="121B4337" w:rsidR="005B18B6" w:rsidRPr="005720B6" w:rsidRDefault="005B18B6" w:rsidP="002F4F32">
      <w:pPr>
        <w:pStyle w:val="afb"/>
      </w:pPr>
      <w:r w:rsidRPr="005720B6">
        <w:t>1) рассмотрение предложений о внесении изменений в настоящи</w:t>
      </w:r>
      <w:r w:rsidR="00E05284" w:rsidRPr="005720B6">
        <w:t>й</w:t>
      </w:r>
      <w:r w:rsidRPr="005720B6">
        <w:t xml:space="preserve"> </w:t>
      </w:r>
      <w:r w:rsidR="00E05284" w:rsidRPr="005720B6">
        <w:t>Единый документ</w:t>
      </w:r>
      <w:r w:rsidRPr="005720B6">
        <w:t xml:space="preserve">; </w:t>
      </w:r>
    </w:p>
    <w:p w14:paraId="03DA9E84" w14:textId="52C7A181" w:rsidR="005B18B6" w:rsidRPr="005720B6" w:rsidRDefault="005B18B6" w:rsidP="002F4F32">
      <w:pPr>
        <w:pStyle w:val="afb"/>
      </w:pPr>
      <w:r w:rsidRPr="005720B6">
        <w:t>2) подготовка заключения о внесении изменения в настоящи</w:t>
      </w:r>
      <w:r w:rsidR="00E05284" w:rsidRPr="005720B6">
        <w:t>й</w:t>
      </w:r>
      <w:r w:rsidRPr="005720B6">
        <w:t xml:space="preserve"> </w:t>
      </w:r>
      <w:r w:rsidR="00E05284" w:rsidRPr="005720B6">
        <w:t>Единый документ</w:t>
      </w:r>
      <w:r w:rsidRPr="005720B6">
        <w:t>;</w:t>
      </w:r>
    </w:p>
    <w:p w14:paraId="74FFE5EC" w14:textId="283533ED" w:rsidR="005B18B6" w:rsidRPr="005720B6" w:rsidRDefault="005B18B6" w:rsidP="002F4F32">
      <w:pPr>
        <w:pStyle w:val="afb"/>
      </w:pPr>
      <w:r w:rsidRPr="005720B6">
        <w:t xml:space="preserve">3) организация и проведение общественных обсуждений или публичных слушаний по обсуждению проекта </w:t>
      </w:r>
      <w:r w:rsidR="00E05284" w:rsidRPr="005720B6">
        <w:t>Единого документа</w:t>
      </w:r>
      <w:r w:rsidRPr="005720B6">
        <w:t>, проектов планировки территории;</w:t>
      </w:r>
    </w:p>
    <w:p w14:paraId="182482E0" w14:textId="1C1640EE" w:rsidR="005B18B6" w:rsidRPr="005720B6" w:rsidRDefault="005B18B6" w:rsidP="002F4F32">
      <w:pPr>
        <w:pStyle w:val="afb"/>
      </w:pPr>
      <w:r w:rsidRPr="005720B6">
        <w:t>4) организация и проведение общественных обсуждений или публичных слушаний по вопросу внесения изменений в настоящи</w:t>
      </w:r>
      <w:r w:rsidR="00E05284" w:rsidRPr="005720B6">
        <w:t>й</w:t>
      </w:r>
      <w:r w:rsidRPr="005720B6">
        <w:t xml:space="preserve"> </w:t>
      </w:r>
      <w:r w:rsidR="00E05284" w:rsidRPr="005720B6">
        <w:t>Единый документ</w:t>
      </w:r>
      <w:r w:rsidRPr="005720B6">
        <w:t xml:space="preserve">, подготовка заключений, в которых содержатся рекомендации о внесении в соответствии с поступившим предложением изменения в </w:t>
      </w:r>
      <w:r w:rsidR="00842D06">
        <w:t>Единый документ в части землепользования и застройки</w:t>
      </w:r>
      <w:r w:rsidRPr="005720B6">
        <w:t xml:space="preserve"> или об отклонении такого предложения с указанием причин отклонения;</w:t>
      </w:r>
    </w:p>
    <w:p w14:paraId="4BBD93D5" w14:textId="77777777" w:rsidR="005B18B6" w:rsidRPr="005720B6" w:rsidRDefault="005B18B6" w:rsidP="002F4F32">
      <w:pPr>
        <w:pStyle w:val="afb"/>
      </w:pPr>
      <w:r w:rsidRPr="005720B6">
        <w:t>5) 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42DD1EA8" w14:textId="77777777" w:rsidR="005B18B6" w:rsidRPr="005720B6" w:rsidRDefault="005B18B6" w:rsidP="002F4F32">
      <w:pPr>
        <w:pStyle w:val="afb"/>
      </w:pPr>
      <w:r w:rsidRPr="005720B6">
        <w:t>6) организация и проведение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37EDE96D" w14:textId="77777777" w:rsidR="005B18B6" w:rsidRPr="005720B6" w:rsidRDefault="005B18B6" w:rsidP="002F4F32">
      <w:pPr>
        <w:pStyle w:val="afb"/>
      </w:pPr>
      <w:r w:rsidRPr="005720B6">
        <w:lastRenderedPageBreak/>
        <w:t>7) иные полномочия, отнесенные к компетенции комиссии муниципальными правовыми актами.</w:t>
      </w:r>
    </w:p>
    <w:p w14:paraId="3D20BEA2" w14:textId="0B5C4A49" w:rsidR="005B18B6" w:rsidRPr="005720B6" w:rsidRDefault="005B18B6" w:rsidP="002F4F32">
      <w:pPr>
        <w:pStyle w:val="afb"/>
      </w:pPr>
      <w:r w:rsidRPr="005720B6">
        <w:t xml:space="preserve">3. Состав и порядок деятельности комиссии утверждаются постановлением администрации муниципального образования Ленинградский </w:t>
      </w:r>
      <w:r w:rsidR="008C6F5F" w:rsidRPr="005720B6">
        <w:t>муниципальный округ</w:t>
      </w:r>
      <w:r w:rsidRPr="005720B6">
        <w:t>.</w:t>
      </w:r>
    </w:p>
    <w:p w14:paraId="2C3E23FF" w14:textId="77777777" w:rsidR="005B18B6" w:rsidRPr="005720B6" w:rsidRDefault="005B18B6" w:rsidP="002F4F32">
      <w:pPr>
        <w:pStyle w:val="afb"/>
      </w:pPr>
      <w:r w:rsidRPr="005720B6">
        <w:t>4. 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Комиссии является решающим.</w:t>
      </w:r>
    </w:p>
    <w:p w14:paraId="66F7AAA0" w14:textId="77777777" w:rsidR="005B18B6" w:rsidRPr="005720B6" w:rsidRDefault="005B18B6" w:rsidP="002F4F32">
      <w:pPr>
        <w:pStyle w:val="afb"/>
      </w:pPr>
      <w:r w:rsidRPr="005720B6">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063C5A51" w14:textId="2ED8B043" w:rsidR="005B18B6" w:rsidRPr="005720B6" w:rsidRDefault="005B18B6" w:rsidP="002F4F32">
      <w:pPr>
        <w:pStyle w:val="afb"/>
      </w:pPr>
      <w:r w:rsidRPr="005720B6">
        <w:t>Протоколы заседаний Комиссии являются открытыми для всех заинтересованных лиц, которые могут получать копии протоколов.</w:t>
      </w:r>
    </w:p>
    <w:p w14:paraId="46109EB2" w14:textId="77777777" w:rsidR="002F4F32" w:rsidRPr="005720B6" w:rsidRDefault="002F4F32" w:rsidP="002F4F32">
      <w:pPr>
        <w:pStyle w:val="afb"/>
      </w:pPr>
    </w:p>
    <w:p w14:paraId="546179D7" w14:textId="77777777" w:rsidR="005B18B6" w:rsidRPr="005720B6" w:rsidRDefault="005B18B6" w:rsidP="00F754CF">
      <w:pPr>
        <w:pStyle w:val="3"/>
      </w:pPr>
      <w:bookmarkStart w:id="14" w:name="_Toc224658862"/>
      <w:r w:rsidRPr="005720B6">
        <w:t>Статья 8. Общие положения предоставления прав на земельные участки</w:t>
      </w:r>
      <w:bookmarkEnd w:id="14"/>
    </w:p>
    <w:p w14:paraId="3A8C1196" w14:textId="73CC3963" w:rsidR="005B18B6" w:rsidRPr="005720B6" w:rsidRDefault="005B18B6" w:rsidP="0047297C">
      <w:pPr>
        <w:pStyle w:val="afb"/>
      </w:pPr>
      <w:r w:rsidRPr="005720B6">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Ленинградск</w:t>
      </w:r>
      <w:r w:rsidR="004F6AD2" w:rsidRPr="005720B6">
        <w:t xml:space="preserve">ий муниципальный округ </w:t>
      </w:r>
      <w:r w:rsidRPr="005720B6">
        <w:t xml:space="preserve">осуществляется администрацией муниципального образования Ленинградский </w:t>
      </w:r>
      <w:r w:rsidR="004F29C7" w:rsidRPr="005720B6">
        <w:t>муниципальный округ</w:t>
      </w:r>
      <w:r w:rsidRPr="005720B6">
        <w:t xml:space="preserve"> в соответствии с нормативными правовыми актами Российской Федерации, Краснодарского края, Уставом муниципального образования Ленинградский </w:t>
      </w:r>
      <w:r w:rsidR="004F29C7" w:rsidRPr="005720B6">
        <w:t>муниципальный округ</w:t>
      </w:r>
      <w:r w:rsidRPr="005720B6">
        <w:t xml:space="preserve"> и нормативными правовыми актами муниципального образования Ленинградский </w:t>
      </w:r>
      <w:r w:rsidR="004F29C7" w:rsidRPr="005720B6">
        <w:t>муниципальный округ</w:t>
      </w:r>
      <w:r w:rsidRPr="005720B6">
        <w:t>.</w:t>
      </w:r>
    </w:p>
    <w:p w14:paraId="2A8B7139" w14:textId="77777777" w:rsidR="005B18B6" w:rsidRPr="005720B6" w:rsidRDefault="005B18B6" w:rsidP="0047297C">
      <w:pPr>
        <w:pStyle w:val="afb"/>
      </w:pPr>
      <w:r w:rsidRPr="005720B6">
        <w:t>2. Земельные участки, находящиеся в государственной или муниципальной собственности, предоставляются на основании:</w:t>
      </w:r>
    </w:p>
    <w:p w14:paraId="4283675B" w14:textId="77777777" w:rsidR="005B18B6" w:rsidRPr="005720B6" w:rsidRDefault="005B18B6" w:rsidP="0047297C">
      <w:pPr>
        <w:pStyle w:val="afb"/>
      </w:pPr>
      <w:r w:rsidRPr="005720B6">
        <w:t>1) решения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4620EB1F" w14:textId="77777777" w:rsidR="005B18B6" w:rsidRPr="005720B6" w:rsidRDefault="005B18B6" w:rsidP="0047297C">
      <w:pPr>
        <w:pStyle w:val="afb"/>
      </w:pPr>
      <w:r w:rsidRPr="005720B6">
        <w:t>2) договора купли-продажи в случае предоставления земельного участка в собственность за плату;</w:t>
      </w:r>
    </w:p>
    <w:p w14:paraId="77E8CEAA" w14:textId="77777777" w:rsidR="005B18B6" w:rsidRPr="005720B6" w:rsidRDefault="005B18B6" w:rsidP="0047297C">
      <w:pPr>
        <w:pStyle w:val="afb"/>
      </w:pPr>
      <w:r w:rsidRPr="005720B6">
        <w:t>3) договора аренды в случае предоставления земельного участка в аренду;</w:t>
      </w:r>
    </w:p>
    <w:p w14:paraId="394D37C2" w14:textId="77777777" w:rsidR="005B18B6" w:rsidRPr="005720B6" w:rsidRDefault="005B18B6" w:rsidP="0047297C">
      <w:pPr>
        <w:pStyle w:val="afb"/>
      </w:pPr>
      <w:r w:rsidRPr="005720B6">
        <w:t>4) договора безвозмездного пользования в случае предоставления земельного участка в безвозмездное пользование.</w:t>
      </w:r>
    </w:p>
    <w:p w14:paraId="6260EBCF" w14:textId="77777777" w:rsidR="005B18B6" w:rsidRPr="005720B6" w:rsidRDefault="005B18B6" w:rsidP="0047297C">
      <w:pPr>
        <w:pStyle w:val="afb"/>
      </w:pPr>
      <w:r w:rsidRPr="005720B6">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частью 4 настоящей статьи.</w:t>
      </w:r>
    </w:p>
    <w:p w14:paraId="3B435857" w14:textId="77777777" w:rsidR="005B18B6" w:rsidRPr="005720B6" w:rsidRDefault="005B18B6" w:rsidP="0047297C">
      <w:pPr>
        <w:pStyle w:val="afb"/>
      </w:pPr>
      <w:r w:rsidRPr="005720B6">
        <w:t>4. Исключительно в соответствии с утвержденным проектом межевания территории осуществляется образование земельных участков:</w:t>
      </w:r>
    </w:p>
    <w:p w14:paraId="21A0C9EA" w14:textId="77777777" w:rsidR="005B18B6" w:rsidRPr="005720B6" w:rsidRDefault="005B18B6" w:rsidP="0047297C">
      <w:pPr>
        <w:pStyle w:val="afb"/>
      </w:pPr>
      <w:r w:rsidRPr="005720B6">
        <w:lastRenderedPageBreak/>
        <w:t>1) из земельного участка, предоставленного для комплексного развития территории;</w:t>
      </w:r>
    </w:p>
    <w:p w14:paraId="306ED459" w14:textId="77777777" w:rsidR="005B18B6" w:rsidRPr="005720B6" w:rsidRDefault="005B18B6" w:rsidP="0047297C">
      <w:pPr>
        <w:pStyle w:val="afb"/>
      </w:pPr>
      <w:r w:rsidRPr="005720B6">
        <w:t>2) из земельного участка, предоставленного садоводческому или огородническому некоммерческому товариществу;</w:t>
      </w:r>
    </w:p>
    <w:p w14:paraId="26D538F8" w14:textId="3E3FD4A7" w:rsidR="005B18B6" w:rsidRPr="005720B6" w:rsidRDefault="005B18B6" w:rsidP="0047297C">
      <w:pPr>
        <w:pStyle w:val="afb"/>
      </w:pPr>
      <w:r w:rsidRPr="005720B6">
        <w:t xml:space="preserve">3)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w:t>
      </w:r>
      <w:r w:rsidR="009B2B58">
        <w:t>№</w:t>
      </w:r>
      <w:r w:rsidRPr="005720B6">
        <w:t xml:space="preserve"> 214-ФЗ </w:t>
      </w:r>
      <w:r w:rsidR="009B2B58">
        <w:t>«</w:t>
      </w:r>
      <w:r w:rsidRPr="005720B6">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2B58">
        <w:t>»</w:t>
      </w:r>
      <w:r w:rsidRPr="005720B6">
        <w:t>,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CF74561" w14:textId="77777777" w:rsidR="005B18B6" w:rsidRPr="005720B6" w:rsidRDefault="005B18B6" w:rsidP="0047297C">
      <w:pPr>
        <w:pStyle w:val="afb"/>
      </w:pPr>
      <w:r w:rsidRPr="005720B6">
        <w:t>4) для строительства, реконструкции линейных объектов федерального, регионального или местного значения;</w:t>
      </w:r>
    </w:p>
    <w:p w14:paraId="152D786D" w14:textId="711F470A" w:rsidR="005B18B6" w:rsidRPr="005720B6" w:rsidRDefault="005B18B6" w:rsidP="0047297C">
      <w:pPr>
        <w:pStyle w:val="afb"/>
      </w:pPr>
      <w:r w:rsidRPr="005720B6">
        <w:t xml:space="preserve">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w:t>
      </w:r>
      <w:r w:rsidR="009B2B58">
        <w:t>№</w:t>
      </w:r>
      <w:r w:rsidRPr="005720B6">
        <w:t xml:space="preserve"> 214-ФЗ </w:t>
      </w:r>
      <w:r w:rsidR="009B2B58">
        <w:t>«</w:t>
      </w:r>
      <w:r w:rsidRPr="005720B6">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2B58">
        <w:t>»</w:t>
      </w:r>
      <w:r w:rsidRPr="005720B6">
        <w:t>.</w:t>
      </w:r>
    </w:p>
    <w:p w14:paraId="0C71AD71" w14:textId="77777777" w:rsidR="005B18B6" w:rsidRPr="005720B6" w:rsidRDefault="005B18B6" w:rsidP="0047297C">
      <w:pPr>
        <w:pStyle w:val="afb"/>
      </w:pPr>
      <w:r w:rsidRPr="005720B6">
        <w:t>5.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14:paraId="0017723D" w14:textId="77777777" w:rsidR="005B18B6" w:rsidRPr="005720B6" w:rsidRDefault="005B18B6" w:rsidP="0047297C">
      <w:pPr>
        <w:pStyle w:val="afb"/>
      </w:pPr>
      <w:r w:rsidRPr="005720B6">
        <w:t>6.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частью 7 настоящей статьи.</w:t>
      </w:r>
    </w:p>
    <w:p w14:paraId="1E864BC1" w14:textId="77777777" w:rsidR="005B18B6" w:rsidRPr="005720B6" w:rsidRDefault="005B18B6" w:rsidP="0047297C">
      <w:pPr>
        <w:pStyle w:val="afb"/>
      </w:pPr>
      <w:r w:rsidRPr="005720B6">
        <w:t>7. Без проведения торгов осуществляется продажа:</w:t>
      </w:r>
    </w:p>
    <w:p w14:paraId="2114EA6E" w14:textId="57C363F7" w:rsidR="005B18B6" w:rsidRPr="005720B6" w:rsidRDefault="005B18B6" w:rsidP="0047297C">
      <w:pPr>
        <w:pStyle w:val="afb"/>
      </w:pPr>
      <w:r w:rsidRPr="005720B6">
        <w:t xml:space="preserve">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9B2B58">
        <w:t>№</w:t>
      </w:r>
      <w:r w:rsidRPr="005720B6">
        <w:t xml:space="preserve"> 161-ФЗ </w:t>
      </w:r>
      <w:r w:rsidR="009B2B58">
        <w:t>«</w:t>
      </w:r>
      <w:r w:rsidRPr="005720B6">
        <w:t>О содействии развитию жилищного строительства</w:t>
      </w:r>
      <w:r w:rsidR="009B2B58">
        <w:t>»</w:t>
      </w:r>
      <w:r w:rsidRPr="005720B6">
        <w:t>;</w:t>
      </w:r>
    </w:p>
    <w:p w14:paraId="3A7251BB" w14:textId="77777777" w:rsidR="005B18B6" w:rsidRPr="005720B6" w:rsidRDefault="005B18B6" w:rsidP="0047297C">
      <w:pPr>
        <w:pStyle w:val="afb"/>
      </w:pPr>
      <w:r w:rsidRPr="005720B6">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EB64F9F" w14:textId="6086E231" w:rsidR="005B18B6" w:rsidRPr="005720B6" w:rsidRDefault="005B18B6" w:rsidP="0047297C">
      <w:pPr>
        <w:pStyle w:val="afb"/>
      </w:pPr>
      <w:r w:rsidRPr="005720B6">
        <w:lastRenderedPageBreak/>
        <w:t xml:space="preserve">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w:t>
      </w:r>
      <w:r w:rsidR="00B409C7" w:rsidRPr="005720B6">
        <w:t>Земельного</w:t>
      </w:r>
      <w:r w:rsidRPr="005720B6">
        <w:t xml:space="preserve"> </w:t>
      </w:r>
      <w:r w:rsidR="00B409C7" w:rsidRPr="005720B6">
        <w:t>к</w:t>
      </w:r>
      <w:r w:rsidRPr="005720B6">
        <w:t>одекса</w:t>
      </w:r>
      <w:r w:rsidR="00B409C7" w:rsidRPr="005720B6">
        <w:t xml:space="preserve"> Российской Федерации</w:t>
      </w:r>
      <w:r w:rsidRPr="005720B6">
        <w:t>;</w:t>
      </w:r>
    </w:p>
    <w:p w14:paraId="431954B0" w14:textId="4B1A491B" w:rsidR="005B18B6" w:rsidRPr="005720B6" w:rsidRDefault="005B18B6" w:rsidP="0047297C">
      <w:pPr>
        <w:pStyle w:val="afb"/>
      </w:pPr>
      <w:r w:rsidRPr="005720B6">
        <w:t xml:space="preserve">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w:t>
      </w:r>
      <w:r w:rsidR="00B409C7" w:rsidRPr="005720B6">
        <w:t>Земельного</w:t>
      </w:r>
      <w:r w:rsidRPr="005720B6">
        <w:t xml:space="preserve"> </w:t>
      </w:r>
      <w:r w:rsidR="00B409C7" w:rsidRPr="005720B6">
        <w:t>к</w:t>
      </w:r>
      <w:r w:rsidRPr="005720B6">
        <w:t>одекса</w:t>
      </w:r>
      <w:r w:rsidR="00B409C7" w:rsidRPr="005720B6">
        <w:t xml:space="preserve"> Российской Федерации</w:t>
      </w:r>
      <w:r w:rsidRPr="005720B6">
        <w:t>;</w:t>
      </w:r>
    </w:p>
    <w:p w14:paraId="3DD2BA2E" w14:textId="4AEB4FE8" w:rsidR="005B18B6" w:rsidRPr="005720B6" w:rsidRDefault="005B18B6" w:rsidP="0047297C">
      <w:pPr>
        <w:pStyle w:val="afb"/>
      </w:pPr>
      <w:r w:rsidRPr="005720B6">
        <w:t xml:space="preserve">5) земельных участков крестьянскому (фермерскому) хозяйству или сельскохозяйственной организации в случаях, установленных Федеральным законом </w:t>
      </w:r>
      <w:r w:rsidR="009B2B58">
        <w:t>«</w:t>
      </w:r>
      <w:r w:rsidRPr="005720B6">
        <w:t>Об обороте земель сельскохозяйственного назначения</w:t>
      </w:r>
      <w:r w:rsidR="009B2B58">
        <w:t>»</w:t>
      </w:r>
      <w:r w:rsidRPr="005720B6">
        <w:t>;</w:t>
      </w:r>
    </w:p>
    <w:p w14:paraId="583D532C" w14:textId="77777777" w:rsidR="005B18B6" w:rsidRPr="005720B6" w:rsidRDefault="005B18B6" w:rsidP="0047297C">
      <w:pPr>
        <w:pStyle w:val="afb"/>
      </w:pPr>
      <w:r w:rsidRPr="005720B6">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5720B6">
        <w:t>неустраненных</w:t>
      </w:r>
      <w:proofErr w:type="spellEnd"/>
      <w:r w:rsidRPr="005720B6">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43AC9E5E" w14:textId="5A548AFF" w:rsidR="005B18B6" w:rsidRPr="005720B6" w:rsidRDefault="005B18B6" w:rsidP="0047297C">
      <w:pPr>
        <w:pStyle w:val="afb"/>
      </w:pPr>
      <w:r w:rsidRPr="005720B6">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w:t>
      </w:r>
      <w:r w:rsidR="00B409C7" w:rsidRPr="005720B6">
        <w:t>Земельного</w:t>
      </w:r>
      <w:r w:rsidRPr="005720B6">
        <w:t xml:space="preserve"> </w:t>
      </w:r>
      <w:r w:rsidR="00B409C7" w:rsidRPr="005720B6">
        <w:t>к</w:t>
      </w:r>
      <w:r w:rsidRPr="005720B6">
        <w:t>одекса</w:t>
      </w:r>
      <w:r w:rsidR="00B409C7" w:rsidRPr="005720B6">
        <w:t xml:space="preserve"> Российской Федерации</w:t>
      </w:r>
      <w:r w:rsidRPr="005720B6">
        <w:t>;</w:t>
      </w:r>
    </w:p>
    <w:p w14:paraId="50445EC1" w14:textId="09513024" w:rsidR="005B18B6" w:rsidRPr="005720B6" w:rsidRDefault="005B18B6" w:rsidP="0047297C">
      <w:pPr>
        <w:pStyle w:val="afb"/>
      </w:pPr>
      <w:r w:rsidRPr="005720B6">
        <w:t xml:space="preserve">8) земельных участков гражданам в соответствии с Федеральным законом от 1 мая 2016 года </w:t>
      </w:r>
      <w:r w:rsidR="009B2B58">
        <w:t>№</w:t>
      </w:r>
      <w:r w:rsidRPr="005720B6">
        <w:t xml:space="preserve"> 119-ФЗ </w:t>
      </w:r>
      <w:r w:rsidR="009B2B58">
        <w:t>«</w:t>
      </w:r>
      <w:r w:rsidRPr="005720B6">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9B2B58">
        <w:t>»</w:t>
      </w:r>
      <w:r w:rsidRPr="005720B6">
        <w:t>;</w:t>
      </w:r>
    </w:p>
    <w:p w14:paraId="69F3ED73" w14:textId="3D35B287" w:rsidR="005B18B6" w:rsidRPr="005720B6" w:rsidRDefault="005B18B6" w:rsidP="0047297C">
      <w:pPr>
        <w:pStyle w:val="afb"/>
      </w:pPr>
      <w:r w:rsidRPr="005720B6">
        <w:t>8.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статьи 39.6 Земельного кодекс Р</w:t>
      </w:r>
      <w:r w:rsidR="00B409C7" w:rsidRPr="005720B6">
        <w:t xml:space="preserve">оссийской </w:t>
      </w:r>
      <w:r w:rsidRPr="005720B6">
        <w:t>Ф</w:t>
      </w:r>
      <w:r w:rsidR="00B409C7" w:rsidRPr="005720B6">
        <w:t>едерации</w:t>
      </w:r>
      <w:r w:rsidRPr="005720B6">
        <w:t>.</w:t>
      </w:r>
    </w:p>
    <w:p w14:paraId="2562751D" w14:textId="77777777" w:rsidR="00595ACA" w:rsidRPr="005720B6" w:rsidRDefault="00595ACA" w:rsidP="0047297C">
      <w:pPr>
        <w:pStyle w:val="afb"/>
      </w:pPr>
    </w:p>
    <w:p w14:paraId="08183945" w14:textId="2CEE80BE" w:rsidR="005B18B6" w:rsidRDefault="005B18B6" w:rsidP="00F754CF">
      <w:pPr>
        <w:pStyle w:val="3"/>
      </w:pPr>
      <w:bookmarkStart w:id="15" w:name="_Toc224658863"/>
      <w:r w:rsidRPr="005720B6">
        <w:lastRenderedPageBreak/>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Ленинградск</w:t>
      </w:r>
      <w:r w:rsidR="00DF4F88" w:rsidRPr="005720B6">
        <w:t>ий</w:t>
      </w:r>
      <w:r w:rsidRPr="005720B6">
        <w:t xml:space="preserve"> </w:t>
      </w:r>
      <w:r w:rsidR="00DF4F88" w:rsidRPr="005720B6">
        <w:t>муниципальный округ</w:t>
      </w:r>
      <w:bookmarkEnd w:id="15"/>
    </w:p>
    <w:p w14:paraId="161BB75E" w14:textId="77777777" w:rsidR="009B2B58" w:rsidRPr="009B2B58" w:rsidRDefault="009B2B58" w:rsidP="009B2B58"/>
    <w:p w14:paraId="2459BB6C" w14:textId="4200F056" w:rsidR="005B18B6" w:rsidRPr="005720B6" w:rsidRDefault="00DF4F88" w:rsidP="00DF4F88">
      <w:pPr>
        <w:pStyle w:val="afb"/>
      </w:pPr>
      <w:r w:rsidRPr="005720B6">
        <w:t xml:space="preserve">1. </w:t>
      </w:r>
      <w:r w:rsidR="005B18B6" w:rsidRPr="005720B6">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4EA9D2C5" w14:textId="77777777" w:rsidR="00595ACA" w:rsidRPr="005720B6" w:rsidRDefault="00595ACA" w:rsidP="00DF4F88">
      <w:pPr>
        <w:pStyle w:val="afb"/>
      </w:pPr>
    </w:p>
    <w:p w14:paraId="1149D007" w14:textId="77777777" w:rsidR="005B18B6" w:rsidRPr="005720B6" w:rsidRDefault="005B18B6" w:rsidP="00F754CF">
      <w:pPr>
        <w:pStyle w:val="3"/>
      </w:pPr>
      <w:bookmarkStart w:id="16" w:name="_Toc224658864"/>
      <w:r w:rsidRPr="005720B6">
        <w:t>Статья 10. Приобретение прав на земельные участки, на которых расположены объекты недвижимости</w:t>
      </w:r>
      <w:bookmarkEnd w:id="16"/>
    </w:p>
    <w:p w14:paraId="57BE5629" w14:textId="77777777" w:rsidR="005B18B6" w:rsidRPr="005720B6" w:rsidRDefault="005B18B6" w:rsidP="00C953FF">
      <w:pPr>
        <w:pStyle w:val="afb"/>
      </w:pPr>
      <w:r w:rsidRPr="005720B6">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3BFC56E2" w14:textId="086AC2E9" w:rsidR="005B18B6" w:rsidRPr="005720B6" w:rsidRDefault="005B18B6" w:rsidP="00C953FF">
      <w:pPr>
        <w:pStyle w:val="afb"/>
      </w:pPr>
      <w:r w:rsidRPr="005720B6">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w:t>
      </w:r>
      <w:r w:rsidR="009940B7" w:rsidRPr="005720B6">
        <w:t xml:space="preserve"> Земельного кодекса Российской Федерации</w:t>
      </w:r>
      <w:r w:rsidRPr="005720B6">
        <w:t>.</w:t>
      </w:r>
    </w:p>
    <w:p w14:paraId="5A9DFCD5" w14:textId="77777777" w:rsidR="005B18B6" w:rsidRPr="005720B6" w:rsidRDefault="005B18B6" w:rsidP="00C953FF">
      <w:pPr>
        <w:pStyle w:val="afb"/>
      </w:pPr>
      <w:r w:rsidRPr="005720B6">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9F96452" w14:textId="77777777" w:rsidR="005B18B6" w:rsidRPr="005720B6" w:rsidRDefault="005B18B6" w:rsidP="00C953FF">
      <w:pPr>
        <w:pStyle w:val="afb"/>
      </w:pPr>
      <w:r w:rsidRPr="005720B6">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w:t>
      </w:r>
      <w:r w:rsidRPr="005720B6">
        <w:lastRenderedPageBreak/>
        <w:t>(или)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6F8AA209" w14:textId="77777777" w:rsidR="005B18B6" w:rsidRPr="005720B6" w:rsidRDefault="005B18B6" w:rsidP="00C953FF">
      <w:pPr>
        <w:pStyle w:val="afb"/>
      </w:pPr>
      <w:r w:rsidRPr="005720B6">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3477240A" w14:textId="77777777" w:rsidR="005B18B6" w:rsidRPr="005720B6" w:rsidRDefault="005B18B6" w:rsidP="00C953FF">
      <w:pPr>
        <w:pStyle w:val="afb"/>
      </w:pPr>
      <w:r w:rsidRPr="005720B6">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59AE5558" w14:textId="77777777" w:rsidR="005B18B6" w:rsidRPr="005720B6" w:rsidRDefault="005B18B6" w:rsidP="00C953FF">
      <w:pPr>
        <w:pStyle w:val="afb"/>
      </w:pPr>
      <w:r w:rsidRPr="005720B6">
        <w:t>Как собственнику здания заключить новый договор аренды публичной земли без торгов</w:t>
      </w:r>
    </w:p>
    <w:p w14:paraId="100CF646" w14:textId="77777777" w:rsidR="005B18B6" w:rsidRPr="005720B6" w:rsidRDefault="005B18B6" w:rsidP="00C953FF">
      <w:pPr>
        <w:pStyle w:val="afb"/>
      </w:pPr>
      <w:r w:rsidRPr="005720B6">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5C50A515" w14:textId="77777777" w:rsidR="005B18B6" w:rsidRPr="005720B6" w:rsidRDefault="005B18B6" w:rsidP="00C953FF">
      <w:pPr>
        <w:pStyle w:val="afb"/>
      </w:pPr>
      <w:r w:rsidRPr="005720B6">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1CDA05AD" w14:textId="77777777" w:rsidR="005B18B6" w:rsidRPr="005720B6" w:rsidRDefault="005B18B6" w:rsidP="00C953FF">
      <w:pPr>
        <w:pStyle w:val="afb"/>
      </w:pPr>
      <w:r w:rsidRPr="005720B6">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731878AA" w14:textId="77777777" w:rsidR="005B18B6" w:rsidRPr="005720B6" w:rsidRDefault="005B18B6" w:rsidP="00C953FF">
      <w:pPr>
        <w:pStyle w:val="afb"/>
      </w:pPr>
      <w:r w:rsidRPr="005720B6">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0CDA0227" w14:textId="77777777" w:rsidR="005B18B6" w:rsidRPr="005720B6" w:rsidRDefault="005B18B6" w:rsidP="00C953FF">
      <w:pPr>
        <w:pStyle w:val="afb"/>
      </w:pPr>
      <w:r w:rsidRPr="005720B6">
        <w:lastRenderedPageBreak/>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22915754" w14:textId="77777777" w:rsidR="005B18B6" w:rsidRPr="005720B6" w:rsidRDefault="005B18B6" w:rsidP="00C953FF">
      <w:pPr>
        <w:pStyle w:val="afb"/>
      </w:pPr>
      <w:r w:rsidRPr="005720B6">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3CCFFE18" w14:textId="77777777" w:rsidR="005B18B6" w:rsidRPr="005720B6" w:rsidRDefault="005B18B6" w:rsidP="00C953FF">
      <w:pPr>
        <w:pStyle w:val="afb"/>
      </w:pPr>
      <w:r w:rsidRPr="005720B6">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1253AAA0" w14:textId="77777777" w:rsidR="005B18B6" w:rsidRPr="005720B6" w:rsidRDefault="005B18B6" w:rsidP="00C953FF">
      <w:pPr>
        <w:pStyle w:val="afb"/>
      </w:pPr>
      <w:r w:rsidRPr="005720B6">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2EC56FAD" w14:textId="77777777" w:rsidR="005B18B6" w:rsidRPr="005720B6" w:rsidRDefault="005B18B6" w:rsidP="00C953FF">
      <w:pPr>
        <w:pStyle w:val="afb"/>
      </w:pPr>
      <w:r w:rsidRPr="005720B6">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75A187C" w14:textId="77777777" w:rsidR="005B18B6" w:rsidRPr="005720B6" w:rsidRDefault="005B18B6" w:rsidP="00C953FF">
      <w:pPr>
        <w:pStyle w:val="afb"/>
      </w:pPr>
      <w:r w:rsidRPr="005720B6">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066A48AF" w14:textId="77777777" w:rsidR="005B18B6" w:rsidRPr="005720B6" w:rsidRDefault="005B18B6" w:rsidP="00C953FF">
      <w:pPr>
        <w:pStyle w:val="afb"/>
      </w:pPr>
      <w:r w:rsidRPr="005720B6">
        <w:t xml:space="preserve">13. Особенности приобретения прав на земельный участок, на котором расположены многоквартирный дом и иные входящие в состав общего </w:t>
      </w:r>
      <w:r w:rsidRPr="005720B6">
        <w:lastRenderedPageBreak/>
        <w:t>имущества многоквартирного дома объекты недвижимого имущества, устанавливаются федеральными законами.</w:t>
      </w:r>
    </w:p>
    <w:p w14:paraId="2316E313" w14:textId="388A172F" w:rsidR="00C953FF" w:rsidRPr="005720B6" w:rsidRDefault="005B18B6" w:rsidP="00C953FF">
      <w:pPr>
        <w:pStyle w:val="afb"/>
      </w:pPr>
      <w:r w:rsidRPr="005720B6">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w:t>
      </w:r>
      <w:r w:rsidR="009B2B58">
        <w:t>№</w:t>
      </w:r>
      <w:r w:rsidRPr="005720B6">
        <w:t xml:space="preserve"> 178-ФЗ </w:t>
      </w:r>
      <w:r w:rsidR="009B2B58">
        <w:t>«</w:t>
      </w:r>
      <w:r w:rsidRPr="005720B6">
        <w:t>О приватизации государственного и муниципального имущества</w:t>
      </w:r>
      <w:r w:rsidR="009B2B58">
        <w:t>»</w:t>
      </w:r>
      <w:r w:rsidRPr="005720B6">
        <w:t>,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7E0AE76E" w14:textId="77777777" w:rsidR="00D93F2D" w:rsidRPr="005720B6" w:rsidRDefault="00D93F2D" w:rsidP="00C953FF">
      <w:pPr>
        <w:pStyle w:val="afb"/>
      </w:pPr>
    </w:p>
    <w:p w14:paraId="5FA567D5" w14:textId="77777777" w:rsidR="005B18B6" w:rsidRPr="005720B6" w:rsidRDefault="005B18B6" w:rsidP="00F754CF">
      <w:pPr>
        <w:pStyle w:val="3"/>
      </w:pPr>
      <w:bookmarkStart w:id="17" w:name="_Toc224658865"/>
      <w:r w:rsidRPr="005720B6">
        <w:t>Статья 11. Прекращение прав на земельные участки</w:t>
      </w:r>
      <w:bookmarkEnd w:id="17"/>
    </w:p>
    <w:p w14:paraId="678D33F6" w14:textId="42D8A21F" w:rsidR="005B18B6" w:rsidRPr="005720B6" w:rsidRDefault="00D93F2D" w:rsidP="00D93F2D">
      <w:pPr>
        <w:pStyle w:val="afb"/>
      </w:pPr>
      <w:r w:rsidRPr="005720B6">
        <w:t xml:space="preserve">1. </w:t>
      </w:r>
      <w:r w:rsidR="005B18B6" w:rsidRPr="005720B6">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14:paraId="3A191DB5" w14:textId="77777777" w:rsidR="00D93F2D" w:rsidRPr="005720B6" w:rsidRDefault="00D93F2D" w:rsidP="00D93F2D">
      <w:pPr>
        <w:pStyle w:val="afb"/>
      </w:pPr>
    </w:p>
    <w:p w14:paraId="7BD16F5F" w14:textId="1E63D55A" w:rsidR="005B18B6" w:rsidRPr="005720B6" w:rsidRDefault="005B18B6" w:rsidP="00F754CF">
      <w:pPr>
        <w:pStyle w:val="3"/>
      </w:pPr>
      <w:bookmarkStart w:id="18" w:name="_Toc224658866"/>
      <w:r w:rsidRPr="005720B6">
        <w:t>Статья 12. Право ограниченного пользования чужим земельным участком (сервитут, публичный сервитут)</w:t>
      </w:r>
      <w:bookmarkEnd w:id="18"/>
    </w:p>
    <w:p w14:paraId="2CAA96D5" w14:textId="77777777" w:rsidR="005B18B6" w:rsidRPr="005720B6" w:rsidRDefault="005B18B6" w:rsidP="00227BD5">
      <w:pPr>
        <w:pStyle w:val="afb"/>
      </w:pPr>
      <w:r w:rsidRPr="005720B6">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 Российской Федерации.</w:t>
      </w:r>
    </w:p>
    <w:p w14:paraId="27694505" w14:textId="77777777" w:rsidR="005B18B6" w:rsidRPr="005720B6" w:rsidRDefault="005B18B6" w:rsidP="00227BD5">
      <w:pPr>
        <w:pStyle w:val="afb"/>
      </w:pPr>
      <w:r w:rsidRPr="005720B6">
        <w:t>2. Сервитут может быть установлен решением органа местного самоуправления в целях обеспечения муниципальных нужд, а также нужд местного населения без изъятия земельных участков (публичный сервитут).</w:t>
      </w:r>
    </w:p>
    <w:p w14:paraId="0C8989EA" w14:textId="77777777" w:rsidR="005B18B6" w:rsidRPr="005720B6" w:rsidRDefault="005B18B6" w:rsidP="00227BD5">
      <w:pPr>
        <w:pStyle w:val="afb"/>
      </w:pPr>
      <w:r w:rsidRPr="005720B6">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14:paraId="137C9939" w14:textId="77777777" w:rsidR="005B18B6" w:rsidRPr="005720B6" w:rsidRDefault="005B18B6" w:rsidP="00227BD5">
      <w:pPr>
        <w:pStyle w:val="afb"/>
      </w:pPr>
      <w:r w:rsidRPr="005720B6">
        <w:t>4. Публичный сервитут может устанавливаться для:</w:t>
      </w:r>
    </w:p>
    <w:p w14:paraId="2E0ED090" w14:textId="77777777" w:rsidR="005B18B6" w:rsidRPr="005720B6" w:rsidRDefault="005B18B6" w:rsidP="00227BD5">
      <w:pPr>
        <w:pStyle w:val="afb"/>
      </w:pPr>
      <w:r w:rsidRPr="005720B6">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963E847" w14:textId="77777777" w:rsidR="005B18B6" w:rsidRPr="005720B6" w:rsidRDefault="005B18B6" w:rsidP="00227BD5">
      <w:pPr>
        <w:pStyle w:val="afb"/>
      </w:pPr>
      <w:r w:rsidRPr="005720B6">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58D2959A" w14:textId="77777777" w:rsidR="005B18B6" w:rsidRPr="005720B6" w:rsidRDefault="005B18B6" w:rsidP="00227BD5">
      <w:pPr>
        <w:pStyle w:val="afb"/>
      </w:pPr>
      <w:r w:rsidRPr="005720B6">
        <w:t>3) проведения дренажных и мелиоративных работ на земельном участке;</w:t>
      </w:r>
    </w:p>
    <w:p w14:paraId="21C21C6C" w14:textId="77777777" w:rsidR="005B18B6" w:rsidRPr="005720B6" w:rsidRDefault="005B18B6" w:rsidP="00227BD5">
      <w:pPr>
        <w:pStyle w:val="afb"/>
      </w:pPr>
      <w:r w:rsidRPr="005720B6">
        <w:t>4) забора (изъятия) водных ресурсов из водных объектов и водопоя;</w:t>
      </w:r>
    </w:p>
    <w:p w14:paraId="2EC92F28" w14:textId="77777777" w:rsidR="005B18B6" w:rsidRPr="005720B6" w:rsidRDefault="005B18B6" w:rsidP="00227BD5">
      <w:pPr>
        <w:pStyle w:val="afb"/>
      </w:pPr>
      <w:r w:rsidRPr="005720B6">
        <w:t>5) прогона сельскохозяйственных животных через земельный участок;</w:t>
      </w:r>
    </w:p>
    <w:p w14:paraId="7722D5CA" w14:textId="77777777" w:rsidR="005B18B6" w:rsidRPr="005720B6" w:rsidRDefault="005B18B6" w:rsidP="00227BD5">
      <w:pPr>
        <w:pStyle w:val="afb"/>
      </w:pPr>
      <w:r w:rsidRPr="005720B6">
        <w:lastRenderedPageBreak/>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E70926F" w14:textId="77777777" w:rsidR="005B18B6" w:rsidRPr="005720B6" w:rsidRDefault="005B18B6" w:rsidP="00227BD5">
      <w:pPr>
        <w:pStyle w:val="afb"/>
      </w:pPr>
      <w:r w:rsidRPr="005720B6">
        <w:t xml:space="preserve">7) использования земельного участка в целях охоты, рыболовства, </w:t>
      </w:r>
      <w:proofErr w:type="spellStart"/>
      <w:r w:rsidRPr="005720B6">
        <w:t>аквакультуры</w:t>
      </w:r>
      <w:proofErr w:type="spellEnd"/>
      <w:r w:rsidRPr="005720B6">
        <w:t xml:space="preserve"> (рыбоводства);</w:t>
      </w:r>
    </w:p>
    <w:p w14:paraId="0FAE5D1B" w14:textId="77777777" w:rsidR="005B18B6" w:rsidRPr="005720B6" w:rsidRDefault="005B18B6" w:rsidP="00227BD5">
      <w:pPr>
        <w:pStyle w:val="afb"/>
      </w:pPr>
      <w:r w:rsidRPr="005720B6">
        <w:t>8) использования земельного участка в целях, предусмотренных статьей 39.37 Земельного Кодекса Российской Федерации.</w:t>
      </w:r>
    </w:p>
    <w:p w14:paraId="2F3691CD" w14:textId="77777777" w:rsidR="005B18B6" w:rsidRPr="005720B6" w:rsidRDefault="005B18B6" w:rsidP="00227BD5">
      <w:pPr>
        <w:pStyle w:val="afb"/>
      </w:pPr>
      <w:r w:rsidRPr="005720B6">
        <w:t>5. Публичный сервитут может быть установлен в отношении одного или нескольких земельных участков и (или) земель.</w:t>
      </w:r>
    </w:p>
    <w:p w14:paraId="5B8439C4" w14:textId="77777777" w:rsidR="005B18B6" w:rsidRPr="005720B6" w:rsidRDefault="005B18B6" w:rsidP="00227BD5">
      <w:pPr>
        <w:pStyle w:val="afb"/>
      </w:pPr>
      <w:r w:rsidRPr="005720B6">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7AA8FB4D" w14:textId="77777777" w:rsidR="005B18B6" w:rsidRPr="005720B6" w:rsidRDefault="005B18B6" w:rsidP="00227BD5">
      <w:pPr>
        <w:pStyle w:val="afb"/>
      </w:pPr>
      <w:r w:rsidRPr="005720B6">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FBDB6C7" w14:textId="77777777" w:rsidR="005B18B6" w:rsidRPr="005720B6" w:rsidRDefault="005B18B6" w:rsidP="00227BD5">
      <w:pPr>
        <w:pStyle w:val="afb"/>
      </w:pPr>
      <w:r w:rsidRPr="005720B6">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14:paraId="6C19C93B" w14:textId="77777777" w:rsidR="005B18B6" w:rsidRPr="005720B6" w:rsidRDefault="005B18B6" w:rsidP="00227BD5">
      <w:pPr>
        <w:pStyle w:val="afb"/>
      </w:pPr>
      <w:r w:rsidRPr="005720B6">
        <w:t>Срок публичного сервитута определяется решением о его установлении.</w:t>
      </w:r>
    </w:p>
    <w:p w14:paraId="3449CD94" w14:textId="77777777" w:rsidR="005B18B6" w:rsidRPr="005720B6" w:rsidRDefault="005B18B6" w:rsidP="00227BD5">
      <w:pPr>
        <w:pStyle w:val="afb"/>
      </w:pPr>
      <w:r w:rsidRPr="005720B6">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0E606509" w14:textId="77777777" w:rsidR="005B18B6" w:rsidRPr="005720B6" w:rsidRDefault="005B18B6" w:rsidP="00227BD5">
      <w:pPr>
        <w:pStyle w:val="afb"/>
      </w:pPr>
      <w:r w:rsidRPr="005720B6">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2310BB93" w14:textId="77777777" w:rsidR="005B18B6" w:rsidRPr="005720B6" w:rsidRDefault="005B18B6" w:rsidP="00227BD5">
      <w:pPr>
        <w:pStyle w:val="afb"/>
      </w:pPr>
      <w:r w:rsidRPr="005720B6">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53F8BDCF" w14:textId="77777777" w:rsidR="005B18B6" w:rsidRPr="005720B6" w:rsidRDefault="005B18B6" w:rsidP="00227BD5">
      <w:pPr>
        <w:pStyle w:val="afb"/>
      </w:pPr>
      <w:r w:rsidRPr="005720B6">
        <w:t xml:space="preserve">10. В случае, если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w:t>
      </w:r>
      <w:r w:rsidRPr="005720B6">
        <w:lastRenderedPageBreak/>
        <w:t>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РФ,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РФ.</w:t>
      </w:r>
    </w:p>
    <w:p w14:paraId="08968C03" w14:textId="77777777" w:rsidR="005B18B6" w:rsidRPr="005720B6" w:rsidRDefault="005B18B6" w:rsidP="00227BD5">
      <w:pPr>
        <w:pStyle w:val="afb"/>
      </w:pPr>
      <w:r w:rsidRPr="005720B6">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12861274" w14:textId="729C470F" w:rsidR="005B18B6" w:rsidRPr="005720B6" w:rsidRDefault="005B18B6" w:rsidP="00227BD5">
      <w:pPr>
        <w:pStyle w:val="afb"/>
      </w:pPr>
      <w:r w:rsidRPr="005720B6">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w:t>
      </w:r>
      <w:r w:rsidR="002D46B1" w:rsidRPr="005720B6">
        <w:t>к</w:t>
      </w:r>
      <w:r w:rsidRPr="005720B6">
        <w:t>одексом Российской Федерации или федеральным законом.</w:t>
      </w:r>
    </w:p>
    <w:p w14:paraId="3C7EAAEE" w14:textId="77777777" w:rsidR="005B18B6" w:rsidRPr="005720B6" w:rsidRDefault="005B18B6" w:rsidP="00227BD5">
      <w:pPr>
        <w:pStyle w:val="afb"/>
      </w:pPr>
      <w:r w:rsidRPr="005720B6">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Российской Федерации.</w:t>
      </w:r>
    </w:p>
    <w:p w14:paraId="62704E8A" w14:textId="77777777" w:rsidR="005B18B6" w:rsidRPr="005720B6" w:rsidRDefault="005B18B6" w:rsidP="00227BD5">
      <w:pPr>
        <w:pStyle w:val="afb"/>
      </w:pPr>
      <w:r w:rsidRPr="005720B6">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981FB6C" w14:textId="77777777" w:rsidR="005B18B6" w:rsidRPr="005720B6" w:rsidRDefault="005B18B6" w:rsidP="00227BD5">
      <w:pPr>
        <w:pStyle w:val="afb"/>
      </w:pPr>
      <w:r w:rsidRPr="005720B6">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5A97184D" w14:textId="77777777" w:rsidR="005B18B6" w:rsidRPr="005720B6" w:rsidRDefault="005B18B6" w:rsidP="00227BD5">
      <w:pPr>
        <w:pStyle w:val="afb"/>
      </w:pPr>
      <w:r w:rsidRPr="005720B6">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718C3968" w14:textId="65CDE6BF" w:rsidR="005B18B6" w:rsidRPr="005720B6" w:rsidRDefault="005B18B6" w:rsidP="00227BD5">
      <w:pPr>
        <w:pStyle w:val="afb"/>
      </w:pPr>
      <w:r w:rsidRPr="005720B6">
        <w:lastRenderedPageBreak/>
        <w:t xml:space="preserve">17. Сервитуты подлежат государственной регистрации в соответствии с Федеральным законом </w:t>
      </w:r>
      <w:r w:rsidR="009B2B58">
        <w:t>«</w:t>
      </w:r>
      <w:r w:rsidRPr="005720B6">
        <w:t>О государственной регистрации недвижимости</w:t>
      </w:r>
      <w:r w:rsidR="009B2B58">
        <w:t>»</w:t>
      </w:r>
      <w:r w:rsidRPr="005720B6">
        <w:t xml:space="preserve">, за исключением сервитутов, предусмотренных пунктом 4 статьи 39.25 Земельного </w:t>
      </w:r>
      <w:r w:rsidR="002D46B1" w:rsidRPr="005720B6">
        <w:t>к</w:t>
      </w:r>
      <w:r w:rsidRPr="005720B6">
        <w:t>одекса Российской Федерации. Сведения о публичных сервитутах вносятся в Единый государственный реестр недвижимости.</w:t>
      </w:r>
    </w:p>
    <w:p w14:paraId="2B833927" w14:textId="132A3F87" w:rsidR="005B18B6" w:rsidRPr="005720B6" w:rsidRDefault="005B18B6" w:rsidP="00227BD5">
      <w:pPr>
        <w:pStyle w:val="afb"/>
      </w:pPr>
      <w:r w:rsidRPr="005720B6">
        <w:t xml:space="preserve">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w:t>
      </w:r>
      <w:r w:rsidR="002D46B1" w:rsidRPr="005720B6">
        <w:t>к</w:t>
      </w:r>
      <w:r w:rsidRPr="005720B6">
        <w:t xml:space="preserve">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w:t>
      </w:r>
      <w:r w:rsidR="002D46B1" w:rsidRPr="005720B6">
        <w:t>к</w:t>
      </w:r>
      <w:r w:rsidRPr="005720B6">
        <w:t>одекса Российской Федерации.</w:t>
      </w:r>
    </w:p>
    <w:p w14:paraId="64345612" w14:textId="16CA7F25" w:rsidR="005B18B6" w:rsidRPr="005720B6" w:rsidRDefault="005B18B6" w:rsidP="00227BD5">
      <w:pPr>
        <w:pStyle w:val="afb"/>
      </w:pPr>
      <w:r w:rsidRPr="005720B6">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 </w:t>
      </w:r>
      <w:r w:rsidR="009B2B58">
        <w:t>№</w:t>
      </w:r>
      <w:r w:rsidRPr="005720B6">
        <w:t xml:space="preserve"> 257-ФЗ </w:t>
      </w:r>
      <w:r w:rsidR="009B2B58">
        <w:t>«</w:t>
      </w:r>
      <w:r w:rsidRPr="005720B6">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B2B58">
        <w:t>»</w:t>
      </w:r>
      <w:r w:rsidRPr="005720B6">
        <w:t>.</w:t>
      </w:r>
    </w:p>
    <w:p w14:paraId="4848DEA5" w14:textId="77777777" w:rsidR="00227BD5" w:rsidRPr="005720B6" w:rsidRDefault="00227BD5" w:rsidP="00227BD5">
      <w:pPr>
        <w:pStyle w:val="afb"/>
      </w:pPr>
    </w:p>
    <w:p w14:paraId="3D5A6C28" w14:textId="77777777" w:rsidR="005B18B6" w:rsidRPr="005720B6" w:rsidRDefault="005B18B6" w:rsidP="00F754CF">
      <w:pPr>
        <w:pStyle w:val="3"/>
      </w:pPr>
      <w:bookmarkStart w:id="19" w:name="_Toc224658867"/>
      <w:r w:rsidRPr="005720B6">
        <w:t>Статья 13. Ограничение прав на землю</w:t>
      </w:r>
      <w:bookmarkEnd w:id="19"/>
    </w:p>
    <w:p w14:paraId="50F400D0" w14:textId="77777777" w:rsidR="005B18B6" w:rsidRPr="005720B6" w:rsidRDefault="005B18B6" w:rsidP="00214DFF">
      <w:pPr>
        <w:pStyle w:val="afb"/>
      </w:pPr>
      <w:r w:rsidRPr="005720B6">
        <w:t>1. Права на землю могут быть ограничены по основаниям, установленным Земельным кодексом Российской Федерации, федеральными законами.</w:t>
      </w:r>
    </w:p>
    <w:p w14:paraId="3BD013F0" w14:textId="77777777" w:rsidR="005B18B6" w:rsidRPr="005720B6" w:rsidRDefault="005B18B6" w:rsidP="00214DFF">
      <w:pPr>
        <w:pStyle w:val="afb"/>
      </w:pPr>
      <w:r w:rsidRPr="005720B6">
        <w:t>2. Могут устанавливаться следующие ограничения прав на землю:</w:t>
      </w:r>
    </w:p>
    <w:p w14:paraId="3899B900" w14:textId="77777777" w:rsidR="005B18B6" w:rsidRPr="005720B6" w:rsidRDefault="005B18B6" w:rsidP="00214DFF">
      <w:pPr>
        <w:pStyle w:val="afb"/>
      </w:pPr>
      <w:r w:rsidRPr="005720B6">
        <w:t>1) ограничения использования земельных участков в зонах с особыми условиями использования территорий;</w:t>
      </w:r>
    </w:p>
    <w:p w14:paraId="7C5B1488" w14:textId="77777777" w:rsidR="005B18B6" w:rsidRPr="005720B6" w:rsidRDefault="005B18B6" w:rsidP="00214DFF">
      <w:pPr>
        <w:pStyle w:val="afb"/>
      </w:pPr>
      <w:r w:rsidRPr="005720B6">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D2F95F3" w14:textId="70876A4B" w:rsidR="005B18B6" w:rsidRPr="005720B6" w:rsidRDefault="005B18B6" w:rsidP="00214DFF">
      <w:pPr>
        <w:pStyle w:val="afb"/>
      </w:pPr>
      <w:r w:rsidRPr="005720B6">
        <w:t xml:space="preserve">3) иные ограничения использования земельных участков в случаях, установленных Земельным </w:t>
      </w:r>
      <w:r w:rsidR="00214DFF" w:rsidRPr="005720B6">
        <w:t>к</w:t>
      </w:r>
      <w:r w:rsidRPr="005720B6">
        <w:t>одексом Российской Федерации, федеральными законами.</w:t>
      </w:r>
    </w:p>
    <w:p w14:paraId="35985E86" w14:textId="1F301BC7" w:rsidR="005B18B6" w:rsidRPr="005720B6" w:rsidRDefault="005B18B6" w:rsidP="00214DFF">
      <w:pPr>
        <w:pStyle w:val="afb"/>
      </w:pPr>
      <w:r w:rsidRPr="005720B6">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w:t>
      </w:r>
      <w:r w:rsidR="00214DFF" w:rsidRPr="005720B6">
        <w:t>к</w:t>
      </w:r>
      <w:r w:rsidRPr="005720B6">
        <w:t>одексом Российской Федерации.</w:t>
      </w:r>
    </w:p>
    <w:p w14:paraId="316F0CF4" w14:textId="77777777" w:rsidR="005B18B6" w:rsidRPr="005720B6" w:rsidRDefault="005B18B6" w:rsidP="00214DFF">
      <w:pPr>
        <w:pStyle w:val="afb"/>
      </w:pPr>
      <w:r w:rsidRPr="005720B6">
        <w:t>4. Ограничения прав на землю устанавливаются бессрочно или на определенный срок.</w:t>
      </w:r>
    </w:p>
    <w:p w14:paraId="0C50B10E" w14:textId="77777777" w:rsidR="005B18B6" w:rsidRPr="005720B6" w:rsidRDefault="005B18B6" w:rsidP="00214DFF">
      <w:pPr>
        <w:pStyle w:val="afb"/>
      </w:pPr>
      <w:r w:rsidRPr="005720B6">
        <w:t>5. Ограничения прав на землю сохраняются при переходе права собственности на земельный участок к другому лицу.</w:t>
      </w:r>
    </w:p>
    <w:p w14:paraId="0EA51359" w14:textId="77777777" w:rsidR="005B18B6" w:rsidRPr="005720B6" w:rsidRDefault="005B18B6" w:rsidP="00214DFF">
      <w:pPr>
        <w:pStyle w:val="afb"/>
      </w:pPr>
      <w:r w:rsidRPr="005720B6">
        <w:t>6. Ограничение прав на землю подлежит государственной регистрации в случаях и в порядке, которые установлены федеральными законами.</w:t>
      </w:r>
    </w:p>
    <w:p w14:paraId="776EB1EF" w14:textId="6CAD15B5" w:rsidR="00ED544D" w:rsidRPr="005720B6" w:rsidRDefault="005B18B6" w:rsidP="00214DFF">
      <w:pPr>
        <w:pStyle w:val="afb"/>
      </w:pPr>
      <w:r w:rsidRPr="005720B6">
        <w:lastRenderedPageBreak/>
        <w:t>7. Ограничение прав на землю может быть обжаловано лицом, чьи права ограничены, в судебном порядке.</w:t>
      </w:r>
    </w:p>
    <w:p w14:paraId="7512D602" w14:textId="0635270A" w:rsidR="005A0574" w:rsidRPr="005720B6" w:rsidRDefault="005A0574">
      <w:pPr>
        <w:spacing w:after="160" w:line="259" w:lineRule="auto"/>
        <w:rPr>
          <w:rFonts w:eastAsia="Times New Roman"/>
          <w:b w:val="0"/>
          <w:szCs w:val="24"/>
          <w:lang w:eastAsia="ru-RU"/>
        </w:rPr>
      </w:pPr>
      <w:r w:rsidRPr="005720B6">
        <w:br w:type="page"/>
      </w:r>
    </w:p>
    <w:p w14:paraId="5B513ABB" w14:textId="4623A33E" w:rsidR="005B18B6" w:rsidRPr="005720B6" w:rsidRDefault="005B18B6" w:rsidP="00ED544D">
      <w:pPr>
        <w:pStyle w:val="2"/>
      </w:pPr>
      <w:bookmarkStart w:id="20" w:name="_Toc224658868"/>
      <w:r w:rsidRPr="005720B6">
        <w:lastRenderedPageBreak/>
        <w:t xml:space="preserve">Глава 2. </w:t>
      </w:r>
      <w:r w:rsidR="00ED544D" w:rsidRPr="005720B6">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p>
    <w:p w14:paraId="5C6CE0DC" w14:textId="77777777" w:rsidR="002369C3" w:rsidRPr="005720B6" w:rsidRDefault="002369C3" w:rsidP="002369C3">
      <w:pPr>
        <w:pStyle w:val="afb"/>
      </w:pPr>
    </w:p>
    <w:p w14:paraId="7E3F81DC" w14:textId="7937600E" w:rsidR="005B18B6" w:rsidRPr="005720B6" w:rsidRDefault="005B18B6" w:rsidP="00F754CF">
      <w:pPr>
        <w:pStyle w:val="3"/>
      </w:pPr>
      <w:bookmarkStart w:id="21" w:name="_Toc224658869"/>
      <w:r w:rsidRPr="005720B6">
        <w:t>Статья 14. Градостроительный регламент</w:t>
      </w:r>
      <w:bookmarkEnd w:id="21"/>
    </w:p>
    <w:p w14:paraId="6565DAE4" w14:textId="77777777" w:rsidR="005B18B6" w:rsidRPr="005720B6" w:rsidRDefault="005B18B6" w:rsidP="002369C3">
      <w:pPr>
        <w:pStyle w:val="afb"/>
      </w:pPr>
      <w:r w:rsidRPr="005720B6">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F8B5458" w14:textId="77777777" w:rsidR="005B18B6" w:rsidRPr="005720B6" w:rsidRDefault="005B18B6" w:rsidP="002369C3">
      <w:pPr>
        <w:pStyle w:val="afb"/>
      </w:pPr>
      <w:r w:rsidRPr="005720B6">
        <w:t>2. Градостроительные регламенты устанавливаются с учетом:</w:t>
      </w:r>
    </w:p>
    <w:p w14:paraId="6F2F5C94" w14:textId="77777777" w:rsidR="005B18B6" w:rsidRPr="005720B6" w:rsidRDefault="005B18B6" w:rsidP="002369C3">
      <w:pPr>
        <w:pStyle w:val="afb"/>
      </w:pPr>
      <w:r w:rsidRPr="005720B6">
        <w:t>1) фактического использования земельных участков и объектов капитального строительства в границах территориальной зоны;</w:t>
      </w:r>
    </w:p>
    <w:p w14:paraId="06FF84D8" w14:textId="77777777" w:rsidR="005B18B6" w:rsidRPr="005720B6" w:rsidRDefault="005B18B6" w:rsidP="002369C3">
      <w:pPr>
        <w:pStyle w:val="afb"/>
      </w:pPr>
      <w:r w:rsidRPr="005720B6">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397F550" w14:textId="65A606B3" w:rsidR="005B18B6" w:rsidRPr="005720B6" w:rsidRDefault="005B18B6" w:rsidP="002369C3">
      <w:pPr>
        <w:pStyle w:val="afb"/>
      </w:pPr>
      <w:r w:rsidRPr="005720B6">
        <w:t xml:space="preserve">3) функциональных зон и </w:t>
      </w:r>
      <w:r w:rsidR="008975F2" w:rsidRPr="005720B6">
        <w:t>параметров</w:t>
      </w:r>
      <w:r w:rsidRPr="005720B6">
        <w:t xml:space="preserve"> их планируемого развития</w:t>
      </w:r>
      <w:r w:rsidR="008975F2" w:rsidRPr="005720B6">
        <w:t>;</w:t>
      </w:r>
    </w:p>
    <w:p w14:paraId="47AAC34C" w14:textId="77777777" w:rsidR="005B18B6" w:rsidRPr="005720B6" w:rsidRDefault="005B18B6" w:rsidP="002369C3">
      <w:pPr>
        <w:pStyle w:val="afb"/>
      </w:pPr>
      <w:r w:rsidRPr="005720B6">
        <w:t>4) видов территориальных зон;</w:t>
      </w:r>
    </w:p>
    <w:p w14:paraId="7D130E27" w14:textId="77777777" w:rsidR="005B18B6" w:rsidRPr="005720B6" w:rsidRDefault="005B18B6" w:rsidP="002369C3">
      <w:pPr>
        <w:pStyle w:val="afb"/>
      </w:pPr>
      <w:r w:rsidRPr="005720B6">
        <w:t>5) требований охраны объектов культурного наследия, а также особо охраняемых природных территорий, иных природных объектов.</w:t>
      </w:r>
    </w:p>
    <w:p w14:paraId="5F12DC50" w14:textId="77777777" w:rsidR="005B18B6" w:rsidRPr="005720B6" w:rsidRDefault="005B18B6" w:rsidP="002369C3">
      <w:pPr>
        <w:pStyle w:val="afb"/>
      </w:pPr>
      <w:r w:rsidRPr="005720B6">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719AC380" w14:textId="77777777" w:rsidR="005B18B6" w:rsidRPr="005720B6" w:rsidRDefault="005B18B6" w:rsidP="002369C3">
      <w:pPr>
        <w:pStyle w:val="afb"/>
      </w:pPr>
      <w:r w:rsidRPr="005720B6">
        <w:t xml:space="preserve">4. Действие градостроительного регламента не распространяется на земельные участки: </w:t>
      </w:r>
    </w:p>
    <w:p w14:paraId="594AE88E" w14:textId="77777777" w:rsidR="005B18B6" w:rsidRPr="005720B6" w:rsidRDefault="005B18B6" w:rsidP="002369C3">
      <w:pPr>
        <w:pStyle w:val="afb"/>
      </w:pPr>
      <w:r w:rsidRPr="005720B6">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9C86E86" w14:textId="77777777" w:rsidR="005B18B6" w:rsidRPr="005720B6" w:rsidRDefault="005B18B6" w:rsidP="002369C3">
      <w:pPr>
        <w:pStyle w:val="afb"/>
      </w:pPr>
      <w:r w:rsidRPr="005720B6">
        <w:t>2) в границах территорий общего пользования;</w:t>
      </w:r>
    </w:p>
    <w:p w14:paraId="0944C37B" w14:textId="77777777" w:rsidR="005B18B6" w:rsidRPr="005720B6" w:rsidRDefault="005B18B6" w:rsidP="002369C3">
      <w:pPr>
        <w:pStyle w:val="afb"/>
      </w:pPr>
      <w:r w:rsidRPr="005720B6">
        <w:t>3) предназначенные для размещения линейных объектов и (или) занятые линейными объектами;</w:t>
      </w:r>
    </w:p>
    <w:p w14:paraId="2E0BED06" w14:textId="77777777" w:rsidR="005B18B6" w:rsidRPr="005720B6" w:rsidRDefault="005B18B6" w:rsidP="002369C3">
      <w:pPr>
        <w:pStyle w:val="afb"/>
      </w:pPr>
      <w:r w:rsidRPr="005720B6">
        <w:t>4) предоставленные для добычи полезных ископаемых.</w:t>
      </w:r>
    </w:p>
    <w:p w14:paraId="1A90C085" w14:textId="77777777" w:rsidR="005B18B6" w:rsidRPr="005720B6" w:rsidRDefault="005B18B6" w:rsidP="002369C3">
      <w:pPr>
        <w:pStyle w:val="afb"/>
      </w:pPr>
      <w:r w:rsidRPr="005720B6">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E3670C7" w14:textId="77777777" w:rsidR="005B18B6" w:rsidRPr="005720B6" w:rsidRDefault="005B18B6" w:rsidP="002369C3">
      <w:pPr>
        <w:pStyle w:val="afb"/>
      </w:pPr>
      <w:r w:rsidRPr="005720B6">
        <w:t xml:space="preserve">6. Градостроительные регламенты не устанавливаются для земель лесного фонда, земель, покрытых поверхностными водами, земель запаса, </w:t>
      </w:r>
      <w:r w:rsidRPr="005720B6">
        <w:lastRenderedPageBreak/>
        <w:t>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4991608D" w14:textId="77777777" w:rsidR="005B18B6" w:rsidRPr="005720B6" w:rsidRDefault="005B18B6" w:rsidP="002369C3">
      <w:pPr>
        <w:pStyle w:val="afb"/>
      </w:pPr>
      <w:r w:rsidRPr="005720B6">
        <w:t>7.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931EE64" w14:textId="77777777" w:rsidR="005B18B6" w:rsidRPr="005720B6" w:rsidRDefault="005B18B6" w:rsidP="002369C3">
      <w:pPr>
        <w:pStyle w:val="afb"/>
      </w:pPr>
      <w:r w:rsidRPr="005720B6">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B93651E" w14:textId="77777777" w:rsidR="005B18B6" w:rsidRPr="005720B6" w:rsidRDefault="005B18B6" w:rsidP="002369C3">
      <w:pPr>
        <w:pStyle w:val="afb"/>
      </w:pPr>
      <w:r w:rsidRPr="005720B6">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09B143B" w14:textId="77777777" w:rsidR="005B18B6" w:rsidRPr="005720B6" w:rsidRDefault="005B18B6" w:rsidP="002369C3">
      <w:pPr>
        <w:pStyle w:val="afb"/>
      </w:pPr>
      <w:r w:rsidRPr="005720B6">
        <w:t xml:space="preserve">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w:t>
      </w:r>
      <w:r w:rsidRPr="005720B6">
        <w:lastRenderedPageBreak/>
        <w:t>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863D739" w14:textId="77777777" w:rsidR="005B18B6" w:rsidRPr="005720B6" w:rsidRDefault="005B18B6" w:rsidP="002369C3">
      <w:pPr>
        <w:pStyle w:val="afb"/>
      </w:pPr>
      <w:r w:rsidRPr="005720B6">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53B9106" w14:textId="77777777" w:rsidR="002369C3" w:rsidRPr="005720B6" w:rsidRDefault="002369C3" w:rsidP="002369C3">
      <w:pPr>
        <w:pStyle w:val="afb"/>
      </w:pPr>
    </w:p>
    <w:p w14:paraId="4952F0C1" w14:textId="77777777" w:rsidR="005B18B6" w:rsidRPr="005720B6" w:rsidRDefault="005B18B6" w:rsidP="00F754CF">
      <w:pPr>
        <w:pStyle w:val="3"/>
      </w:pPr>
      <w:bookmarkStart w:id="22" w:name="_Toc224658870"/>
      <w:r w:rsidRPr="005720B6">
        <w:t>Статья 15. Виды разрешенного использования земельных участков и объектов капитального строительства</w:t>
      </w:r>
      <w:bookmarkEnd w:id="22"/>
    </w:p>
    <w:p w14:paraId="0DEAF488" w14:textId="77777777" w:rsidR="005B18B6" w:rsidRPr="005720B6" w:rsidRDefault="005B18B6" w:rsidP="00B93415">
      <w:pPr>
        <w:pStyle w:val="afb"/>
      </w:pPr>
      <w:r w:rsidRPr="005720B6">
        <w:t>1. Разрешенное использование земельных участков и объектов капитального строительства может быть следующих видов:</w:t>
      </w:r>
    </w:p>
    <w:p w14:paraId="09B3C5C6" w14:textId="77777777" w:rsidR="005B18B6" w:rsidRPr="005720B6" w:rsidRDefault="005B18B6" w:rsidP="00B93415">
      <w:pPr>
        <w:pStyle w:val="afb"/>
      </w:pPr>
      <w:r w:rsidRPr="005720B6">
        <w:t xml:space="preserve">1) основные виды разрешенного использования; </w:t>
      </w:r>
    </w:p>
    <w:p w14:paraId="50B6F187" w14:textId="77777777" w:rsidR="005B18B6" w:rsidRPr="005720B6" w:rsidRDefault="005B18B6" w:rsidP="00B93415">
      <w:pPr>
        <w:pStyle w:val="afb"/>
      </w:pPr>
      <w:r w:rsidRPr="005720B6">
        <w:t>2) условно разрешенные виды использования;</w:t>
      </w:r>
    </w:p>
    <w:p w14:paraId="155CB584" w14:textId="77777777" w:rsidR="005B18B6" w:rsidRPr="005720B6" w:rsidRDefault="005B18B6" w:rsidP="00B93415">
      <w:pPr>
        <w:pStyle w:val="afb"/>
      </w:pPr>
      <w:r w:rsidRPr="005720B6">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20AC4AE4" w14:textId="77777777" w:rsidR="005B18B6" w:rsidRPr="005720B6" w:rsidRDefault="005B18B6" w:rsidP="00B93415">
      <w:pPr>
        <w:pStyle w:val="afb"/>
      </w:pPr>
      <w:r w:rsidRPr="005720B6">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0CC1E0AD" w14:textId="77777777" w:rsidR="005B18B6" w:rsidRPr="005720B6" w:rsidRDefault="005B18B6" w:rsidP="00B93415">
      <w:pPr>
        <w:pStyle w:val="afb"/>
      </w:pPr>
      <w:r w:rsidRPr="005720B6">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04D50A25" w14:textId="77777777" w:rsidR="005B18B6" w:rsidRPr="005720B6" w:rsidRDefault="005B18B6" w:rsidP="00B93415">
      <w:pPr>
        <w:pStyle w:val="afb"/>
      </w:pPr>
      <w:r w:rsidRPr="005720B6">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BF2D0E1" w14:textId="77777777" w:rsidR="005B18B6" w:rsidRPr="005720B6" w:rsidRDefault="005B18B6" w:rsidP="00B93415">
      <w:pPr>
        <w:pStyle w:val="afb"/>
      </w:pPr>
      <w:r w:rsidRPr="005720B6">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D4444B8" w14:textId="77777777" w:rsidR="005B18B6" w:rsidRPr="005720B6" w:rsidRDefault="005B18B6" w:rsidP="00B93415">
      <w:pPr>
        <w:pStyle w:val="afb"/>
      </w:pPr>
      <w:r w:rsidRPr="005720B6">
        <w:t xml:space="preserve">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w:t>
      </w:r>
    </w:p>
    <w:p w14:paraId="2F0D1FC9" w14:textId="77777777" w:rsidR="005B18B6" w:rsidRPr="005720B6" w:rsidRDefault="005B18B6" w:rsidP="00B93415">
      <w:pPr>
        <w:pStyle w:val="afb"/>
      </w:pPr>
      <w:r w:rsidRPr="005720B6">
        <w:lastRenderedPageBreak/>
        <w:t>7.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5892CCD" w14:textId="77777777" w:rsidR="005B18B6" w:rsidRPr="005720B6" w:rsidRDefault="005B18B6" w:rsidP="00B93415">
      <w:pPr>
        <w:pStyle w:val="afb"/>
      </w:pPr>
      <w:r w:rsidRPr="005720B6">
        <w:t>8.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1A887297" w14:textId="77777777" w:rsidR="005B18B6" w:rsidRPr="005720B6" w:rsidRDefault="005B18B6" w:rsidP="00B93415">
      <w:pPr>
        <w:pStyle w:val="afb"/>
      </w:pPr>
      <w:r w:rsidRPr="005720B6">
        <w:t>9.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C2E022A" w14:textId="77777777" w:rsidR="00B93415" w:rsidRPr="005720B6" w:rsidRDefault="00B93415" w:rsidP="00B93415">
      <w:pPr>
        <w:pStyle w:val="afb"/>
      </w:pPr>
    </w:p>
    <w:p w14:paraId="58084E24" w14:textId="77777777" w:rsidR="005B18B6" w:rsidRPr="005720B6" w:rsidRDefault="005B18B6" w:rsidP="00F754CF">
      <w:pPr>
        <w:pStyle w:val="3"/>
      </w:pPr>
      <w:bookmarkStart w:id="23" w:name="_Toc224658871"/>
      <w:r w:rsidRPr="005720B6">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
    </w:p>
    <w:p w14:paraId="51AA9837" w14:textId="77777777" w:rsidR="005B18B6" w:rsidRPr="005720B6" w:rsidRDefault="005B18B6" w:rsidP="00267051">
      <w:pPr>
        <w:pStyle w:val="afb"/>
      </w:pPr>
      <w:r w:rsidRPr="005720B6">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189E475B" w14:textId="77777777" w:rsidR="005B18B6" w:rsidRPr="005720B6" w:rsidRDefault="005B18B6" w:rsidP="00267051">
      <w:pPr>
        <w:pStyle w:val="afb"/>
      </w:pPr>
      <w:r w:rsidRPr="005720B6">
        <w:t>1) предельные (минимальные и (или) максимальные) размеры земельных участков, в том числе их площадь;</w:t>
      </w:r>
    </w:p>
    <w:p w14:paraId="0B242B94" w14:textId="77777777" w:rsidR="005B18B6" w:rsidRPr="005720B6" w:rsidRDefault="005B18B6" w:rsidP="00267051">
      <w:pPr>
        <w:pStyle w:val="afb"/>
      </w:pPr>
      <w:r w:rsidRPr="005720B6">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5A8851E" w14:textId="77777777" w:rsidR="005B18B6" w:rsidRPr="005720B6" w:rsidRDefault="005B18B6" w:rsidP="00267051">
      <w:pPr>
        <w:pStyle w:val="afb"/>
      </w:pPr>
      <w:r w:rsidRPr="005720B6">
        <w:t>3) предельное количество этажей или предельную высоту зданий, строений, сооружений;</w:t>
      </w:r>
    </w:p>
    <w:p w14:paraId="2D0773CA" w14:textId="77777777" w:rsidR="005B18B6" w:rsidRPr="005720B6" w:rsidRDefault="005B18B6" w:rsidP="00267051">
      <w:pPr>
        <w:pStyle w:val="afb"/>
      </w:pPr>
      <w:r w:rsidRPr="005720B6">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1F1E673" w14:textId="77777777" w:rsidR="005B18B6" w:rsidRPr="005720B6" w:rsidRDefault="005B18B6" w:rsidP="00267051">
      <w:pPr>
        <w:pStyle w:val="afb"/>
      </w:pPr>
      <w:r w:rsidRPr="005720B6">
        <w:t>2.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82289FF" w14:textId="77777777" w:rsidR="005B18B6" w:rsidRPr="005720B6" w:rsidRDefault="005B18B6" w:rsidP="00267051">
      <w:pPr>
        <w:pStyle w:val="afb"/>
      </w:pPr>
      <w:r w:rsidRPr="005720B6">
        <w:t xml:space="preserve">3. Наряду с указанными в пунктах 2 - 4 части 1 настоящей статьи предельными параметрами разрешенного строительства, реконструкции </w:t>
      </w:r>
      <w:r w:rsidRPr="005720B6">
        <w:lastRenderedPageBreak/>
        <w:t>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014A24D" w14:textId="77777777" w:rsidR="005B18B6" w:rsidRPr="005720B6" w:rsidRDefault="005B18B6" w:rsidP="00267051">
      <w:pPr>
        <w:pStyle w:val="afb"/>
      </w:pPr>
      <w:r w:rsidRPr="005720B6">
        <w:t>4. Применительно к каждой территориальной зоне устанавливаются указанные в части 1 настоящей статьи размеры и параметры, их сочетания.</w:t>
      </w:r>
    </w:p>
    <w:p w14:paraId="22A33353" w14:textId="77777777" w:rsidR="005B18B6" w:rsidRPr="005720B6" w:rsidRDefault="005B18B6" w:rsidP="00267051">
      <w:pPr>
        <w:pStyle w:val="afb"/>
      </w:pPr>
      <w:r w:rsidRPr="005720B6">
        <w:t>5.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9F4B856" w14:textId="77777777" w:rsidR="005B18B6" w:rsidRPr="005720B6" w:rsidRDefault="005B18B6" w:rsidP="00267051">
      <w:pPr>
        <w:pStyle w:val="afb"/>
      </w:pPr>
      <w:r w:rsidRPr="005720B6">
        <w:t xml:space="preserve">6. В пределах территориальных зон могут устанавливаться </w:t>
      </w:r>
      <w:proofErr w:type="spellStart"/>
      <w:r w:rsidRPr="005720B6">
        <w:t>подзоны</w:t>
      </w:r>
      <w:proofErr w:type="spellEnd"/>
      <w:r w:rsidRPr="005720B6">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8F87BB3" w14:textId="77777777" w:rsidR="00267051" w:rsidRPr="005720B6" w:rsidRDefault="00267051" w:rsidP="00267051">
      <w:pPr>
        <w:pStyle w:val="afb"/>
      </w:pPr>
    </w:p>
    <w:p w14:paraId="705C1446" w14:textId="77777777" w:rsidR="005B18B6" w:rsidRPr="005720B6" w:rsidRDefault="005B18B6" w:rsidP="00F754CF">
      <w:pPr>
        <w:pStyle w:val="3"/>
      </w:pPr>
      <w:bookmarkStart w:id="24" w:name="_Toc224658872"/>
      <w:r w:rsidRPr="005720B6">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24"/>
    </w:p>
    <w:p w14:paraId="1782ADDB" w14:textId="46FAC110" w:rsidR="005B18B6" w:rsidRPr="005720B6" w:rsidRDefault="005B18B6" w:rsidP="0004274E">
      <w:pPr>
        <w:pStyle w:val="afb"/>
      </w:pPr>
      <w:r w:rsidRPr="005720B6">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w:t>
      </w:r>
      <w:r w:rsidR="009B2B58">
        <w:t>№</w:t>
      </w:r>
      <w:r w:rsidRPr="005720B6">
        <w:t xml:space="preserve"> 63-ФЗ </w:t>
      </w:r>
      <w:r w:rsidR="009B2B58">
        <w:t>«</w:t>
      </w:r>
      <w:r w:rsidRPr="005720B6">
        <w:t>Об электронной подписи</w:t>
      </w:r>
      <w:r w:rsidR="009B2B58">
        <w:t>»</w:t>
      </w:r>
      <w:r w:rsidRPr="005720B6">
        <w:t xml:space="preserve"> (далее - электронный документ, подписанный электронной подписью).</w:t>
      </w:r>
    </w:p>
    <w:p w14:paraId="0B5457BE" w14:textId="374E36F8" w:rsidR="005B18B6" w:rsidRPr="005720B6" w:rsidRDefault="005B18B6" w:rsidP="0004274E">
      <w:pPr>
        <w:pStyle w:val="afb"/>
      </w:pPr>
      <w:r w:rsidRPr="005720B6">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w:t>
      </w:r>
      <w:r w:rsidRPr="005720B6">
        <w:lastRenderedPageBreak/>
        <w:t xml:space="preserve">установленном статьей 5.1 Градостроительного </w:t>
      </w:r>
      <w:r w:rsidR="001A743A" w:rsidRPr="005720B6">
        <w:t>к</w:t>
      </w:r>
      <w:r w:rsidRPr="005720B6">
        <w:t>одекса Российской Федерации, с учетом положений настоящей статьи.</w:t>
      </w:r>
    </w:p>
    <w:p w14:paraId="3DB6DBCE" w14:textId="77777777" w:rsidR="005B18B6" w:rsidRPr="005720B6" w:rsidRDefault="005B18B6" w:rsidP="0004274E">
      <w:pPr>
        <w:pStyle w:val="afb"/>
      </w:pPr>
      <w:r w:rsidRPr="005720B6">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B1B4820" w14:textId="77777777" w:rsidR="005B18B6" w:rsidRPr="005720B6" w:rsidRDefault="005B18B6" w:rsidP="0004274E">
      <w:pPr>
        <w:pStyle w:val="afb"/>
      </w:pPr>
      <w:r w:rsidRPr="005720B6">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0AAC8BE" w14:textId="77777777" w:rsidR="005B18B6" w:rsidRPr="005720B6" w:rsidRDefault="005B18B6" w:rsidP="0004274E">
      <w:pPr>
        <w:pStyle w:val="afb"/>
      </w:pPr>
      <w:r w:rsidRPr="005720B6">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42E4080D" w14:textId="77777777" w:rsidR="005B18B6" w:rsidRPr="005720B6" w:rsidRDefault="005B18B6" w:rsidP="0004274E">
      <w:pPr>
        <w:pStyle w:val="afb"/>
      </w:pPr>
      <w:r w:rsidRPr="005720B6">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14:paraId="4115AB32" w14:textId="3B027D3F" w:rsidR="005B18B6" w:rsidRPr="005720B6" w:rsidRDefault="005B18B6" w:rsidP="0004274E">
      <w:pPr>
        <w:pStyle w:val="afb"/>
      </w:pPr>
      <w:r w:rsidRPr="005720B6">
        <w:t xml:space="preserve">7. На основании указанных в части 6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Ленинградский </w:t>
      </w:r>
      <w:r w:rsidR="001A743A" w:rsidRPr="005720B6">
        <w:t>муниципальный округ</w:t>
      </w:r>
      <w:r w:rsidRPr="005720B6">
        <w:t xml:space="preserve"> в сети Интернет.</w:t>
      </w:r>
    </w:p>
    <w:p w14:paraId="77557A26" w14:textId="77777777" w:rsidR="005B18B6" w:rsidRPr="005720B6" w:rsidRDefault="005B18B6" w:rsidP="0004274E">
      <w:pPr>
        <w:pStyle w:val="afb"/>
      </w:pPr>
      <w:r w:rsidRPr="005720B6">
        <w:lastRenderedPageBreak/>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53BED9B" w14:textId="2A7DA02C" w:rsidR="005B18B6" w:rsidRPr="005720B6" w:rsidRDefault="005B18B6" w:rsidP="0004274E">
      <w:pPr>
        <w:pStyle w:val="afb"/>
      </w:pPr>
      <w:r w:rsidRPr="005720B6">
        <w:t xml:space="preserve">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w:t>
      </w:r>
      <w:r w:rsidR="00842D06">
        <w:t>Единый документ</w:t>
      </w:r>
      <w:r w:rsidRPr="005720B6">
        <w:t xml:space="preserve">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7171912" w14:textId="77777777" w:rsidR="005B18B6" w:rsidRPr="005720B6" w:rsidRDefault="005B18B6" w:rsidP="0004274E">
      <w:pPr>
        <w:pStyle w:val="afb"/>
      </w:pPr>
      <w:r w:rsidRPr="005720B6">
        <w:t>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C297F23" w14:textId="77777777" w:rsidR="005B18B6" w:rsidRPr="005720B6" w:rsidRDefault="005B18B6" w:rsidP="0004274E">
      <w:pPr>
        <w:pStyle w:val="afb"/>
      </w:pPr>
      <w:r w:rsidRPr="005720B6">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EFF3302" w14:textId="77777777" w:rsidR="005B18B6" w:rsidRPr="005720B6" w:rsidRDefault="005B18B6" w:rsidP="005B18B6"/>
    <w:p w14:paraId="1F54D701" w14:textId="77777777" w:rsidR="005B18B6" w:rsidRPr="005720B6" w:rsidRDefault="005B18B6" w:rsidP="00F754CF">
      <w:pPr>
        <w:pStyle w:val="3"/>
      </w:pPr>
      <w:bookmarkStart w:id="25" w:name="_Toc224658873"/>
      <w:r w:rsidRPr="005720B6">
        <w:t>Статья 18. Отклонение от предельных параметров разрешенного строительства, реконструкции объектов капитального строительства</w:t>
      </w:r>
      <w:bookmarkEnd w:id="25"/>
    </w:p>
    <w:p w14:paraId="14C8FDD5" w14:textId="77777777" w:rsidR="005B18B6" w:rsidRPr="005720B6" w:rsidRDefault="005B18B6" w:rsidP="002A21E4">
      <w:pPr>
        <w:pStyle w:val="afb"/>
      </w:pPr>
      <w:r w:rsidRPr="005720B6">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5720B6">
        <w:t>иные характеристики</w:t>
      </w:r>
      <w:proofErr w:type="gramEnd"/>
      <w:r w:rsidRPr="005720B6">
        <w:t xml:space="preserve"> которых неблагоприятны для застройки, вправе обратиться </w:t>
      </w:r>
      <w:r w:rsidRPr="005720B6">
        <w:lastRenderedPageBreak/>
        <w:t>за разрешениями на отклонение от предельных параметров разрешенного строительства, реконструкции объектов капитального строительства.</w:t>
      </w:r>
    </w:p>
    <w:p w14:paraId="7DBE9E41" w14:textId="77777777" w:rsidR="005B18B6" w:rsidRPr="005720B6" w:rsidRDefault="005B18B6" w:rsidP="002A21E4">
      <w:pPr>
        <w:pStyle w:val="afb"/>
      </w:pPr>
      <w:r w:rsidRPr="005720B6">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4CA2791" w14:textId="77777777" w:rsidR="005B18B6" w:rsidRPr="005720B6" w:rsidRDefault="005B18B6" w:rsidP="002A21E4">
      <w:pPr>
        <w:pStyle w:val="afb"/>
      </w:pPr>
      <w:r w:rsidRPr="005720B6">
        <w:t xml:space="preserve">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 </w:t>
      </w:r>
    </w:p>
    <w:p w14:paraId="2A5C9435" w14:textId="77777777" w:rsidR="005B18B6" w:rsidRPr="005720B6" w:rsidRDefault="005B18B6" w:rsidP="002A21E4">
      <w:pPr>
        <w:pStyle w:val="afb"/>
      </w:pPr>
      <w:r w:rsidRPr="005720B6">
        <w:t xml:space="preserve">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w:t>
      </w:r>
    </w:p>
    <w:p w14:paraId="3CAE8760" w14:textId="0E983879" w:rsidR="005B18B6" w:rsidRPr="005720B6" w:rsidRDefault="005B18B6" w:rsidP="002A21E4">
      <w:pPr>
        <w:pStyle w:val="afb"/>
      </w:pPr>
      <w:r w:rsidRPr="005720B6">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w:t>
      </w:r>
      <w:r w:rsidR="00685864" w:rsidRPr="005720B6">
        <w:t xml:space="preserve">оссийской </w:t>
      </w:r>
      <w:r w:rsidRPr="005720B6">
        <w:t>Ф</w:t>
      </w:r>
      <w:r w:rsidR="00685864" w:rsidRPr="005720B6">
        <w:t>едерации</w:t>
      </w:r>
      <w:r w:rsidRPr="005720B6">
        <w:t xml:space="preserve">, с учетом положений статьи 39 Градостроительного кодекса </w:t>
      </w:r>
      <w:r w:rsidR="00685864" w:rsidRPr="005720B6">
        <w:t>Российской Федерации</w:t>
      </w:r>
      <w:r w:rsidRPr="005720B6">
        <w:t xml:space="preserve">,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0E8C4AB7" w14:textId="77777777" w:rsidR="005B18B6" w:rsidRPr="005720B6" w:rsidRDefault="005B18B6" w:rsidP="002A21E4">
      <w:pPr>
        <w:pStyle w:val="afb"/>
      </w:pPr>
      <w:r w:rsidRPr="005720B6">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w:t>
      </w:r>
      <w:r w:rsidRPr="005720B6">
        <w:lastRenderedPageBreak/>
        <w:t>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371B03FB" w14:textId="77777777" w:rsidR="005B18B6" w:rsidRPr="005720B6" w:rsidRDefault="005B18B6" w:rsidP="002A21E4">
      <w:pPr>
        <w:pStyle w:val="afb"/>
      </w:pPr>
      <w:r w:rsidRPr="005720B6">
        <w:t>7. Глава муниципального образования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2748230" w14:textId="77777777" w:rsidR="005B18B6" w:rsidRPr="005720B6" w:rsidRDefault="005B18B6" w:rsidP="002A21E4">
      <w:pPr>
        <w:pStyle w:val="afb"/>
      </w:pPr>
      <w:r w:rsidRPr="005720B6">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AB32248" w14:textId="77777777" w:rsidR="005B18B6" w:rsidRPr="005720B6" w:rsidRDefault="005B18B6" w:rsidP="002A21E4">
      <w:pPr>
        <w:pStyle w:val="afb"/>
      </w:pPr>
      <w:r w:rsidRPr="005720B6">
        <w:t>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53722DB" w14:textId="77777777" w:rsidR="005B18B6" w:rsidRPr="005720B6" w:rsidRDefault="005B18B6" w:rsidP="002A21E4">
      <w:pPr>
        <w:pStyle w:val="afb"/>
      </w:pPr>
      <w:r w:rsidRPr="005720B6">
        <w:t xml:space="preserve">10.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720B6">
        <w:t>приаэродромной</w:t>
      </w:r>
      <w:proofErr w:type="spellEnd"/>
      <w:r w:rsidRPr="005720B6">
        <w:t xml:space="preserve"> территории.</w:t>
      </w:r>
    </w:p>
    <w:p w14:paraId="5F4131AE" w14:textId="77777777" w:rsidR="005B18B6" w:rsidRPr="005720B6" w:rsidRDefault="005B18B6" w:rsidP="002A21E4">
      <w:pPr>
        <w:pStyle w:val="afb"/>
      </w:pPr>
      <w:r w:rsidRPr="005720B6">
        <w:t xml:space="preserve">11.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w:t>
      </w:r>
      <w:r w:rsidRPr="005720B6">
        <w:lastRenderedPageBreak/>
        <w:t>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3A8C4D15" w14:textId="2AC7D261" w:rsidR="005B18B6" w:rsidRPr="005720B6" w:rsidRDefault="005B18B6" w:rsidP="00F1651F">
      <w:pPr>
        <w:pStyle w:val="afb"/>
      </w:pPr>
      <w:r w:rsidRPr="005720B6">
        <w:t xml:space="preserve">12.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w:t>
      </w:r>
      <w:r w:rsidR="009B2B58">
        <w:t>№</w:t>
      </w:r>
      <w:r w:rsidRPr="005720B6">
        <w:t xml:space="preserve"> 1300.</w:t>
      </w:r>
    </w:p>
    <w:p w14:paraId="1BD555F0" w14:textId="77777777" w:rsidR="00F1651F" w:rsidRPr="005720B6" w:rsidRDefault="00F1651F" w:rsidP="00F1651F">
      <w:pPr>
        <w:pStyle w:val="afb"/>
      </w:pPr>
    </w:p>
    <w:p w14:paraId="33760236" w14:textId="77777777" w:rsidR="005B18B6" w:rsidRPr="005720B6" w:rsidRDefault="005B18B6" w:rsidP="002A21E4">
      <w:pPr>
        <w:pStyle w:val="3"/>
      </w:pPr>
      <w:bookmarkStart w:id="26" w:name="_Toc224658874"/>
      <w:r w:rsidRPr="005720B6">
        <w:t>Статья 18.1. Архитектурно-градостроительный облик объекта капитального строительства</w:t>
      </w:r>
      <w:bookmarkEnd w:id="26"/>
    </w:p>
    <w:p w14:paraId="513F9474" w14:textId="1E1CA2D2" w:rsidR="005B18B6" w:rsidRPr="005720B6" w:rsidRDefault="005B18B6" w:rsidP="00A063D1">
      <w:pPr>
        <w:pStyle w:val="afb"/>
      </w:pPr>
      <w:r w:rsidRPr="005720B6">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w:t>
      </w:r>
      <w:r w:rsidR="00A063D1" w:rsidRPr="005720B6">
        <w:t>Российской Федерации</w:t>
      </w:r>
      <w:r w:rsidRPr="005720B6">
        <w:t>, за исключением случаев, предусмотренных частью 2 настоящей статьи.</w:t>
      </w:r>
    </w:p>
    <w:p w14:paraId="0F2F00E2" w14:textId="77777777" w:rsidR="005B18B6" w:rsidRPr="005720B6" w:rsidRDefault="005B18B6" w:rsidP="00A063D1">
      <w:pPr>
        <w:pStyle w:val="afb"/>
      </w:pPr>
      <w:r w:rsidRPr="005720B6">
        <w:t>2. Согласование архитектурно-градостроительного облика объекта капитального строительства не требуется в отношении:</w:t>
      </w:r>
    </w:p>
    <w:p w14:paraId="1941904E" w14:textId="77777777" w:rsidR="005B18B6" w:rsidRPr="005720B6" w:rsidRDefault="005B18B6" w:rsidP="00A063D1">
      <w:pPr>
        <w:pStyle w:val="afb"/>
      </w:pPr>
      <w:r w:rsidRPr="005720B6">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0349CEA4" w14:textId="77777777" w:rsidR="005B18B6" w:rsidRPr="005720B6" w:rsidRDefault="005B18B6" w:rsidP="00A063D1">
      <w:pPr>
        <w:pStyle w:val="afb"/>
      </w:pPr>
      <w:r w:rsidRPr="005720B6">
        <w:t>2) объектов, для строительства или реконструкции которых не требуется получение разрешения на строительство;</w:t>
      </w:r>
    </w:p>
    <w:p w14:paraId="418915F0" w14:textId="77777777" w:rsidR="005B18B6" w:rsidRPr="005720B6" w:rsidRDefault="005B18B6" w:rsidP="00A063D1">
      <w:pPr>
        <w:pStyle w:val="afb"/>
      </w:pPr>
      <w:r w:rsidRPr="005720B6">
        <w:t>3) объектов, расположенных на земельных участках, находящихся в пользовании учреждений, исполняющих наказание;</w:t>
      </w:r>
    </w:p>
    <w:p w14:paraId="431B600C" w14:textId="77777777" w:rsidR="005B18B6" w:rsidRPr="005720B6" w:rsidRDefault="005B18B6" w:rsidP="00A063D1">
      <w:pPr>
        <w:pStyle w:val="afb"/>
      </w:pPr>
      <w:r w:rsidRPr="005720B6">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C407E42" w14:textId="77777777" w:rsidR="005B18B6" w:rsidRPr="005720B6" w:rsidRDefault="005B18B6" w:rsidP="00A063D1">
      <w:pPr>
        <w:pStyle w:val="afb"/>
      </w:pPr>
      <w:r w:rsidRPr="005720B6">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13871E9" w14:textId="77777777" w:rsidR="005B18B6" w:rsidRPr="005720B6" w:rsidRDefault="005B18B6" w:rsidP="00A063D1">
      <w:pPr>
        <w:pStyle w:val="afb"/>
      </w:pPr>
      <w:r w:rsidRPr="005720B6">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0D76B983" w14:textId="77777777" w:rsidR="005B18B6" w:rsidRPr="005720B6" w:rsidRDefault="005B18B6" w:rsidP="00A063D1">
      <w:pPr>
        <w:pStyle w:val="afb"/>
      </w:pPr>
      <w:r w:rsidRPr="005720B6">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w:t>
      </w:r>
      <w:r w:rsidRPr="005720B6">
        <w:lastRenderedPageBreak/>
        <w:t>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509A13E0" w14:textId="3FDE7AB1" w:rsidR="003600DA" w:rsidRPr="005720B6" w:rsidRDefault="005B18B6" w:rsidP="00A063D1">
      <w:pPr>
        <w:pStyle w:val="afb"/>
      </w:pPr>
      <w:r w:rsidRPr="005720B6">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sidR="003600DA" w:rsidRPr="005720B6">
        <w:t>Градостроительным</w:t>
      </w:r>
      <w:r w:rsidRPr="005720B6">
        <w:t xml:space="preserve"> </w:t>
      </w:r>
      <w:r w:rsidR="003600DA" w:rsidRPr="005720B6">
        <w:t>к</w:t>
      </w:r>
      <w:r w:rsidRPr="005720B6">
        <w:t>одексом</w:t>
      </w:r>
      <w:r w:rsidR="003600DA" w:rsidRPr="005720B6">
        <w:t xml:space="preserve"> Российской Федерации</w:t>
      </w:r>
      <w:r w:rsidRPr="005720B6">
        <w:t>.</w:t>
      </w:r>
    </w:p>
    <w:p w14:paraId="3B09D024" w14:textId="40A89179" w:rsidR="005A0574" w:rsidRPr="005720B6" w:rsidRDefault="005A0574">
      <w:pPr>
        <w:spacing w:after="160" w:line="259" w:lineRule="auto"/>
        <w:rPr>
          <w:rFonts w:eastAsia="Times New Roman"/>
          <w:b w:val="0"/>
          <w:szCs w:val="24"/>
          <w:lang w:eastAsia="ru-RU"/>
        </w:rPr>
      </w:pPr>
      <w:r w:rsidRPr="005720B6">
        <w:br w:type="page"/>
      </w:r>
    </w:p>
    <w:p w14:paraId="311102DB" w14:textId="0282C628" w:rsidR="005B18B6" w:rsidRPr="005720B6" w:rsidRDefault="005B18B6" w:rsidP="00073438">
      <w:pPr>
        <w:pStyle w:val="2"/>
      </w:pPr>
      <w:bookmarkStart w:id="27" w:name="_Toc224658875"/>
      <w:r w:rsidRPr="005720B6">
        <w:lastRenderedPageBreak/>
        <w:t xml:space="preserve">Глава 3. </w:t>
      </w:r>
      <w:r w:rsidR="00ED544D" w:rsidRPr="005720B6">
        <w:t>Положение о подготовке документации по планировке территории органами местного самоуправления</w:t>
      </w:r>
      <w:bookmarkEnd w:id="27"/>
    </w:p>
    <w:p w14:paraId="73731D2D" w14:textId="77777777" w:rsidR="00073438" w:rsidRPr="005720B6" w:rsidRDefault="00073438" w:rsidP="00073438">
      <w:pPr>
        <w:pStyle w:val="afb"/>
      </w:pPr>
    </w:p>
    <w:p w14:paraId="74A76120" w14:textId="77777777" w:rsidR="005B18B6" w:rsidRPr="005720B6" w:rsidRDefault="005B18B6" w:rsidP="00F754CF">
      <w:pPr>
        <w:pStyle w:val="3"/>
      </w:pPr>
      <w:bookmarkStart w:id="28" w:name="_Toc224658876"/>
      <w:r w:rsidRPr="005720B6">
        <w:t>Статья 19. Назначение, виды документации по планировке территории. Общие требования к документации по планировке территории</w:t>
      </w:r>
      <w:bookmarkEnd w:id="28"/>
    </w:p>
    <w:p w14:paraId="5445F319" w14:textId="77777777" w:rsidR="005B18B6" w:rsidRPr="005720B6" w:rsidRDefault="005B18B6" w:rsidP="009F3CDD">
      <w:pPr>
        <w:pStyle w:val="afb"/>
      </w:pPr>
      <w:r w:rsidRPr="005720B6">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A8BE445" w14:textId="77777777" w:rsidR="005B18B6" w:rsidRPr="005720B6" w:rsidRDefault="005B18B6" w:rsidP="009F3CDD">
      <w:pPr>
        <w:pStyle w:val="afb"/>
      </w:pPr>
      <w:r w:rsidRPr="005720B6">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03C0EAE9" w14:textId="77777777" w:rsidR="005B18B6" w:rsidRPr="005720B6" w:rsidRDefault="005B18B6" w:rsidP="009F3CDD">
      <w:pPr>
        <w:pStyle w:val="afb"/>
      </w:pPr>
      <w:r w:rsidRPr="005720B6">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B0096D5" w14:textId="77777777" w:rsidR="005B18B6" w:rsidRPr="005720B6" w:rsidRDefault="005B18B6" w:rsidP="009F3CDD">
      <w:pPr>
        <w:pStyle w:val="afb"/>
      </w:pPr>
      <w:r w:rsidRPr="005720B6">
        <w:t>2) необходимы установление, изменение или отмена красных линий;</w:t>
      </w:r>
    </w:p>
    <w:p w14:paraId="00A726F9" w14:textId="77777777" w:rsidR="005B18B6" w:rsidRPr="005720B6" w:rsidRDefault="005B18B6" w:rsidP="009F3CDD">
      <w:pPr>
        <w:pStyle w:val="afb"/>
      </w:pPr>
      <w:r w:rsidRPr="005720B6">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78EDDC6" w14:textId="77777777" w:rsidR="005B18B6" w:rsidRPr="005720B6" w:rsidRDefault="005B18B6" w:rsidP="009F3CDD">
      <w:pPr>
        <w:pStyle w:val="afb"/>
      </w:pPr>
      <w:r w:rsidRPr="005720B6">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EDEBB11" w14:textId="77777777" w:rsidR="005B18B6" w:rsidRPr="005720B6" w:rsidRDefault="005B18B6" w:rsidP="009F3CDD">
      <w:pPr>
        <w:pStyle w:val="afb"/>
      </w:pPr>
      <w:r w:rsidRPr="005720B6">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31BB3AC1" w14:textId="77777777" w:rsidR="005B18B6" w:rsidRPr="005720B6" w:rsidRDefault="005B18B6" w:rsidP="009F3CDD">
      <w:pPr>
        <w:pStyle w:val="afb"/>
      </w:pPr>
      <w:r w:rsidRPr="005720B6">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76C9C973" w14:textId="77777777" w:rsidR="005B18B6" w:rsidRPr="005720B6" w:rsidRDefault="005B18B6" w:rsidP="009F3CDD">
      <w:pPr>
        <w:pStyle w:val="afb"/>
      </w:pPr>
      <w:r w:rsidRPr="005720B6">
        <w:lastRenderedPageBreak/>
        <w:t>7) планируется осуществление комплексного развития территории.</w:t>
      </w:r>
    </w:p>
    <w:p w14:paraId="36424657" w14:textId="77777777" w:rsidR="005B18B6" w:rsidRPr="005720B6" w:rsidRDefault="005B18B6" w:rsidP="009F3CDD">
      <w:pPr>
        <w:pStyle w:val="afb"/>
      </w:pPr>
      <w:r w:rsidRPr="005720B6">
        <w:t xml:space="preserve">3. Видами документации по планировке территории являются: </w:t>
      </w:r>
    </w:p>
    <w:p w14:paraId="279135B9" w14:textId="77777777" w:rsidR="005B18B6" w:rsidRPr="005720B6" w:rsidRDefault="005B18B6" w:rsidP="009F3CDD">
      <w:pPr>
        <w:pStyle w:val="afb"/>
      </w:pPr>
      <w:r w:rsidRPr="005720B6">
        <w:t>1) проект планировки территории;</w:t>
      </w:r>
    </w:p>
    <w:p w14:paraId="08C6C3F1" w14:textId="77777777" w:rsidR="005B18B6" w:rsidRPr="005720B6" w:rsidRDefault="005B18B6" w:rsidP="009F3CDD">
      <w:pPr>
        <w:pStyle w:val="afb"/>
      </w:pPr>
      <w:r w:rsidRPr="005720B6">
        <w:t>2) проект межевания территории.</w:t>
      </w:r>
    </w:p>
    <w:p w14:paraId="4C579DD6" w14:textId="77777777" w:rsidR="005B18B6" w:rsidRPr="005720B6" w:rsidRDefault="005B18B6" w:rsidP="009F3CDD">
      <w:pPr>
        <w:pStyle w:val="afb"/>
      </w:pPr>
      <w:r w:rsidRPr="005720B6">
        <w:t>4.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584EF7CD" w14:textId="77777777" w:rsidR="005B18B6" w:rsidRPr="005720B6" w:rsidRDefault="005B18B6" w:rsidP="009F3CDD">
      <w:pPr>
        <w:pStyle w:val="afb"/>
      </w:pPr>
      <w:r w:rsidRPr="005720B6">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885643D" w14:textId="393B36A9" w:rsidR="005B18B6" w:rsidRPr="005720B6" w:rsidRDefault="005B18B6" w:rsidP="009F3CDD">
      <w:pPr>
        <w:pStyle w:val="afb"/>
      </w:pPr>
      <w:r w:rsidRPr="005720B6">
        <w:t xml:space="preserve">6. Особенности подготовки документации по планировке территории садоводства или огородничества устанавливаются Федеральным законом от 29 июля 2017 года </w:t>
      </w:r>
      <w:r w:rsidR="009B2B58">
        <w:t>№</w:t>
      </w:r>
      <w:r w:rsidRPr="005720B6">
        <w:t xml:space="preserve"> 217-ФЗ </w:t>
      </w:r>
      <w:r w:rsidR="009B2B58">
        <w:t>«</w:t>
      </w:r>
      <w:r w:rsidRPr="005720B6">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B2B58">
        <w:t>»</w:t>
      </w:r>
    </w:p>
    <w:p w14:paraId="60636029" w14:textId="6BED5A1C" w:rsidR="005B18B6" w:rsidRPr="005720B6" w:rsidRDefault="005B18B6" w:rsidP="009F3CDD">
      <w:pPr>
        <w:pStyle w:val="afb"/>
      </w:pPr>
      <w:r w:rsidRPr="005720B6">
        <w:t xml:space="preserve">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w:t>
      </w:r>
      <w:r w:rsidR="00842D06">
        <w:t>Единым документом</w:t>
      </w:r>
      <w:r w:rsidRPr="005720B6">
        <w:t xml:space="preserve">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5F6CE33A" w14:textId="77777777" w:rsidR="005B18B6" w:rsidRPr="005720B6" w:rsidRDefault="005B18B6" w:rsidP="009F3CDD">
      <w:pPr>
        <w:pStyle w:val="afb"/>
      </w:pPr>
      <w:r w:rsidRPr="005720B6">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F561C35" w14:textId="77777777" w:rsidR="005B18B6" w:rsidRPr="005720B6" w:rsidRDefault="005B18B6" w:rsidP="009F3CDD">
      <w:pPr>
        <w:pStyle w:val="afb"/>
      </w:pPr>
      <w:r w:rsidRPr="005720B6">
        <w:t>9. Подготовка графической части документации по планировке территории осуществляется:</w:t>
      </w:r>
    </w:p>
    <w:p w14:paraId="55850BEC" w14:textId="77777777" w:rsidR="005B18B6" w:rsidRPr="005720B6" w:rsidRDefault="005B18B6" w:rsidP="009F3CDD">
      <w:pPr>
        <w:pStyle w:val="afb"/>
      </w:pPr>
      <w:r w:rsidRPr="005720B6">
        <w:t>1) в соответствии с системой координат, используемой для ведения Единого государственного реестра недвижимости;</w:t>
      </w:r>
    </w:p>
    <w:p w14:paraId="6C274183" w14:textId="77777777" w:rsidR="005B18B6" w:rsidRPr="005720B6" w:rsidRDefault="005B18B6" w:rsidP="009F3CDD">
      <w:pPr>
        <w:pStyle w:val="afb"/>
      </w:pPr>
      <w:r w:rsidRPr="005720B6">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39092431" w14:textId="77777777" w:rsidR="005B18B6" w:rsidRPr="005720B6" w:rsidRDefault="005B18B6" w:rsidP="009F3CDD">
      <w:pPr>
        <w:pStyle w:val="afb"/>
      </w:pPr>
      <w:r w:rsidRPr="005720B6">
        <w:t>10.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3713A26B" w14:textId="77777777" w:rsidR="00CB2C21" w:rsidRPr="005720B6" w:rsidRDefault="00CB2C21" w:rsidP="009F3CDD">
      <w:pPr>
        <w:pStyle w:val="afb"/>
      </w:pPr>
    </w:p>
    <w:p w14:paraId="5642E213" w14:textId="77777777" w:rsidR="005B18B6" w:rsidRPr="005720B6" w:rsidRDefault="005B18B6" w:rsidP="00F754CF">
      <w:pPr>
        <w:pStyle w:val="3"/>
      </w:pPr>
      <w:bookmarkStart w:id="29" w:name="_Toc224658877"/>
      <w:r w:rsidRPr="005720B6">
        <w:lastRenderedPageBreak/>
        <w:t>Статья 20. Инженерные изыскания для подготовки документации по планировке территории</w:t>
      </w:r>
      <w:bookmarkEnd w:id="29"/>
    </w:p>
    <w:p w14:paraId="5EE7D595" w14:textId="77777777" w:rsidR="005B18B6" w:rsidRPr="005720B6" w:rsidRDefault="005B18B6" w:rsidP="00CB2C21">
      <w:pPr>
        <w:pStyle w:val="afb"/>
      </w:pPr>
      <w:r w:rsidRPr="005720B6">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7EF9976E" w14:textId="77777777" w:rsidR="005B18B6" w:rsidRPr="005720B6" w:rsidRDefault="005B18B6" w:rsidP="00CB2C21">
      <w:pPr>
        <w:pStyle w:val="afb"/>
      </w:pPr>
      <w:r w:rsidRPr="005720B6">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48336327" w14:textId="77777777" w:rsidR="005B18B6" w:rsidRPr="005720B6" w:rsidRDefault="005B18B6" w:rsidP="00CB2C21">
      <w:pPr>
        <w:pStyle w:val="afb"/>
      </w:pPr>
      <w:r w:rsidRPr="005720B6">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766FA34F" w14:textId="77777777" w:rsidR="005B18B6" w:rsidRPr="005720B6" w:rsidRDefault="005B18B6" w:rsidP="00CB2C21">
      <w:pPr>
        <w:pStyle w:val="afb"/>
      </w:pPr>
      <w:r w:rsidRPr="005720B6">
        <w:t>4. Инженерные изыскания для подготовки документации по планировке территории выполняются в целях получения:</w:t>
      </w:r>
    </w:p>
    <w:p w14:paraId="33D90D3A" w14:textId="77777777" w:rsidR="005B18B6" w:rsidRPr="005720B6" w:rsidRDefault="005B18B6" w:rsidP="00CB2C21">
      <w:pPr>
        <w:pStyle w:val="afb"/>
      </w:pPr>
      <w:r w:rsidRPr="005720B6">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28DD49E8" w14:textId="77777777" w:rsidR="005B18B6" w:rsidRPr="005720B6" w:rsidRDefault="005B18B6" w:rsidP="00CB2C21">
      <w:pPr>
        <w:pStyle w:val="afb"/>
      </w:pPr>
      <w:r w:rsidRPr="005720B6">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C6908F8" w14:textId="77777777" w:rsidR="005B18B6" w:rsidRPr="005720B6" w:rsidRDefault="005B18B6" w:rsidP="00CB2C21">
      <w:pPr>
        <w:pStyle w:val="afb"/>
      </w:pPr>
      <w:r w:rsidRPr="005720B6">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7489FB11" w14:textId="77777777" w:rsidR="005B18B6" w:rsidRPr="005720B6" w:rsidRDefault="005B18B6" w:rsidP="00CB2C21">
      <w:pPr>
        <w:pStyle w:val="afb"/>
      </w:pPr>
      <w:r w:rsidRPr="005720B6">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C71A75F" w14:textId="77777777" w:rsidR="005B18B6" w:rsidRPr="005720B6" w:rsidRDefault="005B18B6" w:rsidP="00CB2C21">
      <w:pPr>
        <w:pStyle w:val="afb"/>
      </w:pPr>
      <w:r w:rsidRPr="005720B6">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2CEFF3F9" w14:textId="77777777" w:rsidR="00CB2C21" w:rsidRPr="005720B6" w:rsidRDefault="00CB2C21" w:rsidP="00CB2C21">
      <w:pPr>
        <w:pStyle w:val="afb"/>
      </w:pPr>
    </w:p>
    <w:p w14:paraId="2165D84E" w14:textId="77777777" w:rsidR="005B18B6" w:rsidRPr="005720B6" w:rsidRDefault="005B18B6" w:rsidP="00F754CF">
      <w:pPr>
        <w:pStyle w:val="3"/>
      </w:pPr>
      <w:bookmarkStart w:id="30" w:name="_Toc224658878"/>
      <w:r w:rsidRPr="005720B6">
        <w:t>Статья 21. Проект планировки территории</w:t>
      </w:r>
      <w:bookmarkEnd w:id="30"/>
    </w:p>
    <w:p w14:paraId="5B27E63A" w14:textId="77777777" w:rsidR="005B18B6" w:rsidRPr="005720B6" w:rsidRDefault="005B18B6" w:rsidP="00CF0F22">
      <w:pPr>
        <w:pStyle w:val="afb"/>
      </w:pPr>
      <w:r w:rsidRPr="005720B6">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4B81A43" w14:textId="77777777" w:rsidR="005B18B6" w:rsidRPr="005720B6" w:rsidRDefault="005B18B6" w:rsidP="00CF0F22">
      <w:pPr>
        <w:pStyle w:val="afb"/>
      </w:pPr>
      <w:r w:rsidRPr="005720B6">
        <w:t>2. Проект планировки территории состоит из основной части, которая подлежит утверждению, и материалов по ее обоснованию.</w:t>
      </w:r>
    </w:p>
    <w:p w14:paraId="45D431FD" w14:textId="77777777" w:rsidR="005B18B6" w:rsidRPr="005720B6" w:rsidRDefault="005B18B6" w:rsidP="00CF0F22">
      <w:pPr>
        <w:pStyle w:val="afb"/>
      </w:pPr>
      <w:r w:rsidRPr="005720B6">
        <w:t>3. Основная часть проекта планировки территории включает в себя:</w:t>
      </w:r>
    </w:p>
    <w:p w14:paraId="788E92D8" w14:textId="77777777" w:rsidR="005B18B6" w:rsidRPr="005720B6" w:rsidRDefault="005B18B6" w:rsidP="00CF0F22">
      <w:pPr>
        <w:pStyle w:val="afb"/>
      </w:pPr>
      <w:r w:rsidRPr="005720B6">
        <w:t xml:space="preserve">1) чертеж или чертежи планировки территории, на которых отображаются: </w:t>
      </w:r>
    </w:p>
    <w:p w14:paraId="10A463CE" w14:textId="77777777" w:rsidR="005B18B6" w:rsidRPr="005720B6" w:rsidRDefault="005B18B6" w:rsidP="00CF0F22">
      <w:pPr>
        <w:pStyle w:val="afb"/>
      </w:pPr>
      <w:r w:rsidRPr="005720B6">
        <w:t>а) красные линии;</w:t>
      </w:r>
    </w:p>
    <w:p w14:paraId="0D9588B7" w14:textId="77777777" w:rsidR="005B18B6" w:rsidRPr="005720B6" w:rsidRDefault="005B18B6" w:rsidP="00CF0F22">
      <w:pPr>
        <w:pStyle w:val="afb"/>
      </w:pPr>
      <w:r w:rsidRPr="005720B6">
        <w:t xml:space="preserve">б) границы существующих и планируемых элементов планировочной структуры; </w:t>
      </w:r>
    </w:p>
    <w:p w14:paraId="3CAA94C5" w14:textId="77777777" w:rsidR="005B18B6" w:rsidRPr="005720B6" w:rsidRDefault="005B18B6" w:rsidP="00CF0F22">
      <w:pPr>
        <w:pStyle w:val="afb"/>
      </w:pPr>
      <w:r w:rsidRPr="005720B6">
        <w:t>в) границы зон планируемого размещения объектов капитального строительства;</w:t>
      </w:r>
    </w:p>
    <w:p w14:paraId="771A1D8F" w14:textId="77777777" w:rsidR="005B18B6" w:rsidRPr="005720B6" w:rsidRDefault="005B18B6" w:rsidP="00CF0F22">
      <w:pPr>
        <w:pStyle w:val="afb"/>
      </w:pPr>
      <w:r w:rsidRPr="005720B6">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3FECE88A" w14:textId="77777777" w:rsidR="005B18B6" w:rsidRPr="005720B6" w:rsidRDefault="005B18B6" w:rsidP="00CF0F22">
      <w:pPr>
        <w:pStyle w:val="afb"/>
      </w:pPr>
      <w:r w:rsidRPr="005720B6">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w:t>
      </w:r>
      <w:r w:rsidRPr="005720B6">
        <w:lastRenderedPageBreak/>
        <w:t>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7EA1DE0E" w14:textId="77777777" w:rsidR="005B18B6" w:rsidRPr="005720B6" w:rsidRDefault="005B18B6" w:rsidP="00CF0F22">
      <w:pPr>
        <w:pStyle w:val="afb"/>
      </w:pPr>
      <w:r w:rsidRPr="005720B6">
        <w:t>4. Материалы по обоснованию проекта планировки территории содержат:</w:t>
      </w:r>
    </w:p>
    <w:p w14:paraId="22D0BCD1" w14:textId="77777777" w:rsidR="005B18B6" w:rsidRPr="005720B6" w:rsidRDefault="005B18B6" w:rsidP="00CF0F22">
      <w:pPr>
        <w:pStyle w:val="afb"/>
      </w:pPr>
      <w:r w:rsidRPr="005720B6">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14:paraId="3CE86FF9" w14:textId="77777777" w:rsidR="005B18B6" w:rsidRPr="005720B6" w:rsidRDefault="005B18B6" w:rsidP="00CF0F22">
      <w:pPr>
        <w:pStyle w:val="afb"/>
      </w:pPr>
      <w:r w:rsidRPr="005720B6">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14:paraId="3C1C7953" w14:textId="77777777" w:rsidR="005B18B6" w:rsidRPr="005720B6" w:rsidRDefault="005B18B6" w:rsidP="00CF0F22">
      <w:pPr>
        <w:pStyle w:val="afb"/>
      </w:pPr>
      <w:r w:rsidRPr="005720B6">
        <w:t>3) обоснование определения границ зон планируемого размещения объектов капитального строительства;</w:t>
      </w:r>
    </w:p>
    <w:p w14:paraId="2B674523" w14:textId="77777777" w:rsidR="005B18B6" w:rsidRPr="005720B6" w:rsidRDefault="005B18B6" w:rsidP="00CF0F22">
      <w:pPr>
        <w:pStyle w:val="afb"/>
      </w:pPr>
      <w:r w:rsidRPr="005720B6">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3D41D57" w14:textId="77777777" w:rsidR="005B18B6" w:rsidRPr="005720B6" w:rsidRDefault="005B18B6" w:rsidP="00CF0F22">
      <w:pPr>
        <w:pStyle w:val="afb"/>
      </w:pPr>
      <w:r w:rsidRPr="005720B6">
        <w:t>5) схему границ территорий объектов культурного наследия;</w:t>
      </w:r>
    </w:p>
    <w:p w14:paraId="6B767356" w14:textId="77777777" w:rsidR="005B18B6" w:rsidRPr="005720B6" w:rsidRDefault="005B18B6" w:rsidP="00CF0F22">
      <w:pPr>
        <w:pStyle w:val="afb"/>
      </w:pPr>
      <w:r w:rsidRPr="005720B6">
        <w:t>6) схему границ зон с особыми условиями использования территории;</w:t>
      </w:r>
    </w:p>
    <w:p w14:paraId="3A339730" w14:textId="77777777" w:rsidR="005B18B6" w:rsidRPr="005720B6" w:rsidRDefault="005B18B6" w:rsidP="00CF0F22">
      <w:pPr>
        <w:pStyle w:val="afb"/>
      </w:pPr>
      <w:r w:rsidRPr="005720B6">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683BEA78" w14:textId="77777777" w:rsidR="005B18B6" w:rsidRPr="005720B6" w:rsidRDefault="005B18B6" w:rsidP="00CF0F22">
      <w:pPr>
        <w:pStyle w:val="afb"/>
      </w:pPr>
      <w:r w:rsidRPr="005720B6">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5D9EFC39" w14:textId="77777777" w:rsidR="005B18B6" w:rsidRPr="005720B6" w:rsidRDefault="005B18B6" w:rsidP="00CF0F22">
      <w:pPr>
        <w:pStyle w:val="afb"/>
      </w:pPr>
      <w:r w:rsidRPr="005720B6">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373EEF7F" w14:textId="77777777" w:rsidR="005B18B6" w:rsidRPr="005720B6" w:rsidRDefault="005B18B6" w:rsidP="00CF0F22">
      <w:pPr>
        <w:pStyle w:val="afb"/>
      </w:pPr>
      <w:r w:rsidRPr="005720B6">
        <w:lastRenderedPageBreak/>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0476BE59" w14:textId="77777777" w:rsidR="005B18B6" w:rsidRPr="005720B6" w:rsidRDefault="005B18B6" w:rsidP="00CF0F22">
      <w:pPr>
        <w:pStyle w:val="afb"/>
      </w:pPr>
      <w:r w:rsidRPr="005720B6">
        <w:t>11) перечень мероприятий по охране окружающей среды;</w:t>
      </w:r>
    </w:p>
    <w:p w14:paraId="5A70FC53" w14:textId="77777777" w:rsidR="005B18B6" w:rsidRPr="005720B6" w:rsidRDefault="005B18B6" w:rsidP="00CF0F22">
      <w:pPr>
        <w:pStyle w:val="afb"/>
      </w:pPr>
      <w:r w:rsidRPr="005720B6">
        <w:t>12) обоснование очередности планируемого развития территории;</w:t>
      </w:r>
    </w:p>
    <w:p w14:paraId="3B8CEB7F" w14:textId="77777777" w:rsidR="005B18B6" w:rsidRPr="005720B6" w:rsidRDefault="005B18B6" w:rsidP="00CF0F22">
      <w:pPr>
        <w:pStyle w:val="afb"/>
      </w:pPr>
      <w:r w:rsidRPr="005720B6">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28333DD5" w14:textId="77777777" w:rsidR="005B18B6" w:rsidRPr="005720B6" w:rsidRDefault="005B18B6" w:rsidP="00CF0F22">
      <w:pPr>
        <w:pStyle w:val="afb"/>
      </w:pPr>
      <w:r w:rsidRPr="005720B6">
        <w:t>14) иные материалы для обоснования положений по планировке территории.</w:t>
      </w:r>
    </w:p>
    <w:p w14:paraId="0203C3C2" w14:textId="3D870EDE" w:rsidR="005B18B6" w:rsidRPr="005720B6" w:rsidRDefault="005B18B6" w:rsidP="00CF0F22">
      <w:pPr>
        <w:pStyle w:val="afb"/>
      </w:pPr>
      <w:r w:rsidRPr="005720B6">
        <w:t xml:space="preserve">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w:t>
      </w:r>
      <w:r w:rsidR="009B2B58">
        <w:t>«</w:t>
      </w:r>
      <w:r w:rsidRPr="005720B6">
        <w:t>Об организации дорожного движения в Российской Федерации и о внесении изменений в отдельные законодательные акты Российской Федерации</w:t>
      </w:r>
      <w:r w:rsidR="009B2B58">
        <w:t>»</w:t>
      </w:r>
      <w:r w:rsidRPr="005720B6">
        <w:t>.</w:t>
      </w:r>
    </w:p>
    <w:p w14:paraId="2E89DE4C" w14:textId="77777777" w:rsidR="00CF0F22" w:rsidRPr="005720B6" w:rsidRDefault="00CF0F22" w:rsidP="00CF0F22">
      <w:pPr>
        <w:pStyle w:val="afb"/>
      </w:pPr>
    </w:p>
    <w:p w14:paraId="6579A7F7" w14:textId="77777777" w:rsidR="005B18B6" w:rsidRPr="005720B6" w:rsidRDefault="005B18B6" w:rsidP="00F754CF">
      <w:pPr>
        <w:pStyle w:val="3"/>
      </w:pPr>
      <w:bookmarkStart w:id="31" w:name="_Toc224658879"/>
      <w:r w:rsidRPr="005720B6">
        <w:t>Статья 22. Проект межевания территорий</w:t>
      </w:r>
      <w:bookmarkEnd w:id="31"/>
    </w:p>
    <w:p w14:paraId="072D9B4F" w14:textId="59536803" w:rsidR="005B18B6" w:rsidRPr="005720B6" w:rsidRDefault="005B18B6" w:rsidP="002E7207">
      <w:pPr>
        <w:pStyle w:val="afb"/>
      </w:pPr>
      <w:r w:rsidRPr="005720B6">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w:t>
      </w:r>
      <w:r w:rsidR="007D7F2D">
        <w:t xml:space="preserve">ых Единым документом </w:t>
      </w:r>
      <w:r w:rsidRPr="005720B6">
        <w:t>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7BABD161" w14:textId="77777777" w:rsidR="005B18B6" w:rsidRPr="005720B6" w:rsidRDefault="005B18B6" w:rsidP="002E7207">
      <w:pPr>
        <w:pStyle w:val="afb"/>
      </w:pPr>
      <w:r w:rsidRPr="005720B6">
        <w:t xml:space="preserve">2. Подготовка проекта межевания территории </w:t>
      </w:r>
      <w:proofErr w:type="gramStart"/>
      <w:r w:rsidRPr="005720B6">
        <w:t>осуществляется</w:t>
      </w:r>
      <w:proofErr w:type="gramEnd"/>
      <w:r w:rsidRPr="005720B6">
        <w:t xml:space="preserve"> для:</w:t>
      </w:r>
    </w:p>
    <w:p w14:paraId="098C7279" w14:textId="77777777" w:rsidR="005B18B6" w:rsidRPr="005720B6" w:rsidRDefault="005B18B6" w:rsidP="002E7207">
      <w:pPr>
        <w:pStyle w:val="afb"/>
      </w:pPr>
      <w:r w:rsidRPr="005720B6">
        <w:t>1) определения местоположения границ, образуемых и изменяемых земельных участков;</w:t>
      </w:r>
    </w:p>
    <w:p w14:paraId="6C1045B9" w14:textId="77777777" w:rsidR="005B18B6" w:rsidRPr="005720B6" w:rsidRDefault="005B18B6" w:rsidP="002E7207">
      <w:pPr>
        <w:pStyle w:val="afb"/>
      </w:pPr>
      <w:r w:rsidRPr="005720B6">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74FCC22" w14:textId="77777777" w:rsidR="005B18B6" w:rsidRPr="005720B6" w:rsidRDefault="005B18B6" w:rsidP="002E7207">
      <w:pPr>
        <w:pStyle w:val="afb"/>
      </w:pPr>
      <w:r w:rsidRPr="005720B6">
        <w:t>3. Проект межевания территории состоит из основной части, которая подлежит утверждению, и материалов по обоснованию этого проекта.</w:t>
      </w:r>
    </w:p>
    <w:p w14:paraId="5B570CFE" w14:textId="77777777" w:rsidR="005B18B6" w:rsidRPr="005720B6" w:rsidRDefault="005B18B6" w:rsidP="002E7207">
      <w:pPr>
        <w:pStyle w:val="afb"/>
      </w:pPr>
      <w:r w:rsidRPr="005720B6">
        <w:t>4. Основная часть проекта межевания территории включает в себя текстовую часть и чертежи межевания территории.</w:t>
      </w:r>
    </w:p>
    <w:p w14:paraId="359A418B" w14:textId="77777777" w:rsidR="005B18B6" w:rsidRPr="005720B6" w:rsidRDefault="005B18B6" w:rsidP="002E7207">
      <w:pPr>
        <w:pStyle w:val="afb"/>
      </w:pPr>
      <w:r w:rsidRPr="005720B6">
        <w:t>5. Текстовая часть проекта межевания территории включает в себя:</w:t>
      </w:r>
    </w:p>
    <w:p w14:paraId="79D14018" w14:textId="77777777" w:rsidR="005B18B6" w:rsidRPr="005720B6" w:rsidRDefault="005B18B6" w:rsidP="002E7207">
      <w:pPr>
        <w:pStyle w:val="afb"/>
      </w:pPr>
      <w:r w:rsidRPr="005720B6">
        <w:lastRenderedPageBreak/>
        <w:t>1) перечень и сведения о площади образуемых земельных участков, в том числе возможные способы их образования;</w:t>
      </w:r>
    </w:p>
    <w:p w14:paraId="6B94C750" w14:textId="77777777" w:rsidR="005B18B6" w:rsidRPr="005720B6" w:rsidRDefault="005B18B6" w:rsidP="002E7207">
      <w:pPr>
        <w:pStyle w:val="afb"/>
      </w:pPr>
      <w:r w:rsidRPr="005720B6">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45AF25CC" w14:textId="77777777" w:rsidR="005B18B6" w:rsidRPr="005720B6" w:rsidRDefault="005B18B6" w:rsidP="002E7207">
      <w:pPr>
        <w:pStyle w:val="afb"/>
      </w:pPr>
      <w:r w:rsidRPr="005720B6">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14:paraId="6B49E5F0" w14:textId="77777777" w:rsidR="005B18B6" w:rsidRPr="005720B6" w:rsidRDefault="005B18B6" w:rsidP="002E7207">
      <w:pPr>
        <w:pStyle w:val="afb"/>
      </w:pPr>
      <w:r w:rsidRPr="005720B6">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0D07186F" w14:textId="77777777" w:rsidR="005B18B6" w:rsidRPr="005720B6" w:rsidRDefault="005B18B6" w:rsidP="002E7207">
      <w:pPr>
        <w:pStyle w:val="afb"/>
      </w:pPr>
      <w:r w:rsidRPr="005720B6">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для территориальных зон.</w:t>
      </w:r>
    </w:p>
    <w:p w14:paraId="644111B2" w14:textId="77777777" w:rsidR="005B18B6" w:rsidRPr="005720B6" w:rsidRDefault="005B18B6" w:rsidP="002E7207">
      <w:pPr>
        <w:pStyle w:val="afb"/>
      </w:pPr>
      <w:r w:rsidRPr="005720B6">
        <w:t>6. На чертежах межевания территории отображаются:</w:t>
      </w:r>
    </w:p>
    <w:p w14:paraId="2F50BC6C" w14:textId="77777777" w:rsidR="005B18B6" w:rsidRPr="005720B6" w:rsidRDefault="005B18B6" w:rsidP="002E7207">
      <w:pPr>
        <w:pStyle w:val="afb"/>
      </w:pPr>
      <w:r w:rsidRPr="005720B6">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47593E25" w14:textId="77777777" w:rsidR="005B18B6" w:rsidRPr="005720B6" w:rsidRDefault="005B18B6" w:rsidP="002E7207">
      <w:pPr>
        <w:pStyle w:val="afb"/>
      </w:pPr>
      <w:r w:rsidRPr="005720B6">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5B1F326" w14:textId="77777777" w:rsidR="005B18B6" w:rsidRPr="005720B6" w:rsidRDefault="005B18B6" w:rsidP="002E7207">
      <w:pPr>
        <w:pStyle w:val="afb"/>
      </w:pPr>
      <w:r w:rsidRPr="005720B6">
        <w:t>3) линии отступа от красных линий в целях определения мест допустимого размещения зданий, строений, сооружений;</w:t>
      </w:r>
    </w:p>
    <w:p w14:paraId="56C9CD3F" w14:textId="77777777" w:rsidR="005B18B6" w:rsidRPr="005720B6" w:rsidRDefault="005B18B6" w:rsidP="002E7207">
      <w:pPr>
        <w:pStyle w:val="afb"/>
      </w:pPr>
      <w:r w:rsidRPr="005720B6">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16D3DEED" w14:textId="77777777" w:rsidR="005B18B6" w:rsidRPr="005720B6" w:rsidRDefault="005B18B6" w:rsidP="002E7207">
      <w:pPr>
        <w:pStyle w:val="afb"/>
      </w:pPr>
      <w:r w:rsidRPr="005720B6">
        <w:t>5) границы публичных сервитутов;</w:t>
      </w:r>
    </w:p>
    <w:p w14:paraId="591BF94C" w14:textId="77777777" w:rsidR="005B18B6" w:rsidRPr="005720B6" w:rsidRDefault="005B18B6" w:rsidP="002E7207">
      <w:pPr>
        <w:pStyle w:val="afb"/>
      </w:pPr>
      <w:r w:rsidRPr="005720B6">
        <w:t>6)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2137B23A" w14:textId="77777777" w:rsidR="005B18B6" w:rsidRPr="005720B6" w:rsidRDefault="005B18B6" w:rsidP="002E7207">
      <w:pPr>
        <w:pStyle w:val="afb"/>
      </w:pPr>
      <w:r w:rsidRPr="005720B6">
        <w:lastRenderedPageBreak/>
        <w:t>7. Материалы по обоснованию проекта межевания территории включают в себя чертежи, на которых отображаются:</w:t>
      </w:r>
    </w:p>
    <w:p w14:paraId="70BD17D6" w14:textId="77777777" w:rsidR="005B18B6" w:rsidRPr="005720B6" w:rsidRDefault="005B18B6" w:rsidP="002E7207">
      <w:pPr>
        <w:pStyle w:val="afb"/>
      </w:pPr>
      <w:r w:rsidRPr="005720B6">
        <w:t>1) границы существующих земельных участков;</w:t>
      </w:r>
    </w:p>
    <w:p w14:paraId="2148527F" w14:textId="77777777" w:rsidR="005B18B6" w:rsidRPr="005720B6" w:rsidRDefault="005B18B6" w:rsidP="002E7207">
      <w:pPr>
        <w:pStyle w:val="afb"/>
      </w:pPr>
      <w:r w:rsidRPr="005720B6">
        <w:t>2) границы зон с особыми условиями использования территорий;</w:t>
      </w:r>
    </w:p>
    <w:p w14:paraId="6E919F63" w14:textId="77777777" w:rsidR="005B18B6" w:rsidRPr="005720B6" w:rsidRDefault="005B18B6" w:rsidP="002E7207">
      <w:pPr>
        <w:pStyle w:val="afb"/>
      </w:pPr>
      <w:r w:rsidRPr="005720B6">
        <w:t xml:space="preserve">3) местоположение существующих объектов капитального строительства; </w:t>
      </w:r>
    </w:p>
    <w:p w14:paraId="639C7D38" w14:textId="77777777" w:rsidR="005B18B6" w:rsidRPr="005720B6" w:rsidRDefault="005B18B6" w:rsidP="002E7207">
      <w:pPr>
        <w:pStyle w:val="afb"/>
      </w:pPr>
      <w:r w:rsidRPr="005720B6">
        <w:t>4) границы особо охраняемых природных территорий;</w:t>
      </w:r>
    </w:p>
    <w:p w14:paraId="057CA8AF" w14:textId="77777777" w:rsidR="005B18B6" w:rsidRPr="005720B6" w:rsidRDefault="005B18B6" w:rsidP="002E7207">
      <w:pPr>
        <w:pStyle w:val="afb"/>
      </w:pPr>
      <w:r w:rsidRPr="005720B6">
        <w:t>5) границы территорий объектов культурного наследия;</w:t>
      </w:r>
    </w:p>
    <w:p w14:paraId="1A60052A" w14:textId="77777777" w:rsidR="005B18B6" w:rsidRPr="005720B6" w:rsidRDefault="005B18B6" w:rsidP="002E7207">
      <w:pPr>
        <w:pStyle w:val="afb"/>
      </w:pPr>
      <w:r w:rsidRPr="005720B6">
        <w:t>6) границы лесничеств, участковых лесничеств, лесных кварталов, лесотаксационных выделов или частей лесотаксационных выделов.</w:t>
      </w:r>
    </w:p>
    <w:p w14:paraId="70B2C996" w14:textId="77777777" w:rsidR="005B18B6" w:rsidRPr="005720B6" w:rsidRDefault="005B18B6" w:rsidP="002E7207">
      <w:pPr>
        <w:pStyle w:val="afb"/>
      </w:pPr>
      <w:r w:rsidRPr="005720B6">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15EC7B94" w14:textId="77777777" w:rsidR="005B18B6" w:rsidRPr="005720B6" w:rsidRDefault="005B18B6" w:rsidP="002E7207">
      <w:pPr>
        <w:pStyle w:val="afb"/>
      </w:pPr>
      <w:r w:rsidRPr="005720B6">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субъекта Российской Федерации, техническими регламентами, сводами правил.</w:t>
      </w:r>
    </w:p>
    <w:p w14:paraId="2C4D8873" w14:textId="77777777" w:rsidR="005B18B6" w:rsidRPr="005720B6" w:rsidRDefault="005B18B6" w:rsidP="002E7207">
      <w:pPr>
        <w:pStyle w:val="afb"/>
      </w:pPr>
      <w:r w:rsidRPr="005720B6">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57879A5" w14:textId="77777777" w:rsidR="005B18B6" w:rsidRPr="005720B6" w:rsidRDefault="005B18B6" w:rsidP="002E7207">
      <w:pPr>
        <w:pStyle w:val="afb"/>
      </w:pPr>
      <w:r w:rsidRPr="005720B6">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25D4EA0A" w14:textId="77777777" w:rsidR="002E7207" w:rsidRPr="005720B6" w:rsidRDefault="002E7207" w:rsidP="002E7207">
      <w:pPr>
        <w:pStyle w:val="afb"/>
      </w:pPr>
    </w:p>
    <w:p w14:paraId="407AE7B9" w14:textId="77777777" w:rsidR="005B18B6" w:rsidRPr="005720B6" w:rsidRDefault="005B18B6" w:rsidP="00F754CF">
      <w:pPr>
        <w:pStyle w:val="3"/>
      </w:pPr>
      <w:bookmarkStart w:id="32" w:name="_Toc224658880"/>
      <w:r w:rsidRPr="005720B6">
        <w:t>Статья 23. Согласование архитектурно-градостроительного облика</w:t>
      </w:r>
      <w:bookmarkEnd w:id="32"/>
    </w:p>
    <w:p w14:paraId="461884F0" w14:textId="3672F771" w:rsidR="005B18B6" w:rsidRPr="005720B6" w:rsidRDefault="005B18B6" w:rsidP="007F3807">
      <w:pPr>
        <w:pStyle w:val="afb"/>
      </w:pPr>
      <w:r w:rsidRPr="005720B6">
        <w:t xml:space="preserve">1.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sidR="007F3807" w:rsidRPr="005720B6">
        <w:t>Градостроительным кодексом Российской Федерации</w:t>
      </w:r>
      <w:r w:rsidRPr="005720B6">
        <w:t>.</w:t>
      </w:r>
    </w:p>
    <w:p w14:paraId="49A03B63" w14:textId="77777777" w:rsidR="007F3807" w:rsidRPr="005720B6" w:rsidRDefault="007F3807" w:rsidP="007F3807">
      <w:pPr>
        <w:pStyle w:val="afb"/>
      </w:pPr>
    </w:p>
    <w:p w14:paraId="5C606E3C" w14:textId="77777777" w:rsidR="005B18B6" w:rsidRPr="005720B6" w:rsidRDefault="005B18B6" w:rsidP="00F754CF">
      <w:pPr>
        <w:pStyle w:val="3"/>
      </w:pPr>
      <w:bookmarkStart w:id="33" w:name="_Toc224658881"/>
      <w:r w:rsidRPr="005720B6">
        <w:t>Статья 24. Особенности подготовки документации по планировке территории, разрабатываемой на основании решения органа местного самоуправления.</w:t>
      </w:r>
      <w:bookmarkEnd w:id="33"/>
    </w:p>
    <w:p w14:paraId="7A71E47C" w14:textId="146A7482" w:rsidR="005B18B6" w:rsidRPr="005720B6" w:rsidRDefault="005B18B6" w:rsidP="0090737D">
      <w:pPr>
        <w:pStyle w:val="afb"/>
      </w:pPr>
      <w:r w:rsidRPr="005720B6">
        <w:t xml:space="preserve">1. Решения о подготовке документации по планировке территории применительно к территории Ленинградского </w:t>
      </w:r>
      <w:r w:rsidR="00EA6508" w:rsidRPr="005720B6">
        <w:t>муниципального округа</w:t>
      </w:r>
      <w:r w:rsidRPr="005720B6">
        <w:t xml:space="preserve">, за исключением случаев, указанных в частях 2 и 3 настоящей статьи, принимаются главой муниципального образования Ленинградский </w:t>
      </w:r>
      <w:r w:rsidR="00EA6508" w:rsidRPr="005720B6">
        <w:t>муниципальный округ</w:t>
      </w:r>
      <w:r w:rsidRPr="005720B6">
        <w:t xml:space="preserve">, в том числе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3 настоящей статьи, принятие органом местного самоуправления </w:t>
      </w:r>
      <w:r w:rsidR="003F4E82" w:rsidRPr="005720B6">
        <w:t>муниципального округа</w:t>
      </w:r>
      <w:r w:rsidRPr="005720B6">
        <w:t>, органом местного самоуправления городского округа решения о подготовке документации по планировке территории не требуется.</w:t>
      </w:r>
    </w:p>
    <w:p w14:paraId="7E577070" w14:textId="77777777" w:rsidR="005B18B6" w:rsidRPr="005720B6" w:rsidRDefault="005B18B6" w:rsidP="0090737D">
      <w:pPr>
        <w:pStyle w:val="afb"/>
      </w:pPr>
      <w:r w:rsidRPr="005720B6">
        <w:t xml:space="preserve">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36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w:t>
      </w:r>
      <w:r w:rsidRPr="005720B6">
        <w:lastRenderedPageBreak/>
        <w:t>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7B818194" w14:textId="77777777" w:rsidR="005B18B6" w:rsidRPr="005720B6" w:rsidRDefault="005B18B6" w:rsidP="0090737D">
      <w:pPr>
        <w:pStyle w:val="afb"/>
      </w:pPr>
      <w:r w:rsidRPr="005720B6">
        <w:t>3. Решения о подготовке документации по планировке территории принимаются самостоятельно:</w:t>
      </w:r>
    </w:p>
    <w:p w14:paraId="32550593" w14:textId="77777777" w:rsidR="005B18B6" w:rsidRPr="005720B6" w:rsidRDefault="005B18B6" w:rsidP="0090737D">
      <w:pPr>
        <w:pStyle w:val="afb"/>
      </w:pPr>
      <w:r w:rsidRPr="005720B6">
        <w:t>1) лицами, с которыми заключены договоры о комплексном развитии территории;</w:t>
      </w:r>
    </w:p>
    <w:p w14:paraId="02C3A728" w14:textId="77777777" w:rsidR="005B18B6" w:rsidRPr="005720B6" w:rsidRDefault="005B18B6" w:rsidP="0090737D">
      <w:pPr>
        <w:pStyle w:val="afb"/>
      </w:pPr>
      <w:r w:rsidRPr="005720B6">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2 настоящей статьи);</w:t>
      </w:r>
    </w:p>
    <w:p w14:paraId="26F05956" w14:textId="77777777" w:rsidR="005B18B6" w:rsidRPr="005720B6" w:rsidRDefault="005B18B6" w:rsidP="0090737D">
      <w:pPr>
        <w:pStyle w:val="afb"/>
      </w:pPr>
      <w:r w:rsidRPr="005720B6">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2 настоящей статьи);</w:t>
      </w:r>
    </w:p>
    <w:p w14:paraId="6DA00DBC" w14:textId="77777777" w:rsidR="005B18B6" w:rsidRPr="005720B6" w:rsidRDefault="005B18B6" w:rsidP="0090737D">
      <w:pPr>
        <w:pStyle w:val="afb"/>
      </w:pPr>
      <w:r w:rsidRPr="005720B6">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303BDFCE" w14:textId="77777777" w:rsidR="005B18B6" w:rsidRPr="005720B6" w:rsidRDefault="005B18B6" w:rsidP="0090737D">
      <w:pPr>
        <w:pStyle w:val="afb"/>
      </w:pPr>
      <w:r w:rsidRPr="005720B6">
        <w:t>4. В случаях, предусмотренных частью 3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0405BB14" w14:textId="39451A8F" w:rsidR="005B18B6" w:rsidRPr="005720B6" w:rsidRDefault="005B18B6" w:rsidP="0090737D">
      <w:pPr>
        <w:pStyle w:val="afb"/>
      </w:pPr>
      <w:r w:rsidRPr="005720B6">
        <w:t xml:space="preserve">5. Уполномоченный орган местного самоуправления муниципального образования Ленинградский </w:t>
      </w:r>
      <w:r w:rsidR="005E2ADC" w:rsidRPr="005720B6">
        <w:t>муниципальный округ</w:t>
      </w:r>
      <w:r w:rsidRPr="005720B6">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3 настоящей статьи, и утверждает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w:t>
      </w:r>
      <w:r w:rsidR="00AF1831" w:rsidRPr="00170B04">
        <w:t>муниципальн</w:t>
      </w:r>
      <w:r w:rsidR="00AF1831">
        <w:t xml:space="preserve">ых </w:t>
      </w:r>
      <w:r w:rsidR="00AF1831" w:rsidRPr="00170B04">
        <w:lastRenderedPageBreak/>
        <w:t>округ</w:t>
      </w:r>
      <w:r w:rsidR="00AF1831">
        <w:t>ов,</w:t>
      </w:r>
      <w:r w:rsidR="00AF1831" w:rsidRPr="005720B6">
        <w:t xml:space="preserve"> </w:t>
      </w:r>
      <w:r w:rsidRPr="005720B6">
        <w:t xml:space="preserve">городских округов) в границах субъекта Российской Федерации, за исключением случаев, указанных в пункте 6, 7 настоящей статьи. </w:t>
      </w:r>
    </w:p>
    <w:p w14:paraId="6AE6AE8D" w14:textId="5155AF60" w:rsidR="005B18B6" w:rsidRPr="005720B6" w:rsidRDefault="005B18B6" w:rsidP="0090737D">
      <w:pPr>
        <w:pStyle w:val="afb"/>
      </w:pPr>
      <w:r w:rsidRPr="005720B6">
        <w:t xml:space="preserve">6.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w:t>
      </w:r>
      <w:r w:rsidR="00170B04" w:rsidRPr="00170B04">
        <w:t>муниципального района, муниципального округа, городского округа</w:t>
      </w:r>
      <w:r w:rsidRPr="005720B6">
        <w:t xml:space="preserve">, финансирование строительства, реконструкции которого осуществляется полностью за счет средств местного бюджета </w:t>
      </w:r>
      <w:r w:rsidR="00170B04" w:rsidRPr="00170B04">
        <w:t>муниципального района, муниципального округа, городского округа</w:t>
      </w:r>
      <w:r w:rsidR="00170B04">
        <w:t xml:space="preserve"> </w:t>
      </w:r>
      <w:r w:rsidRPr="005720B6">
        <w:t>и размещение которого планируется на территориях двух и более муниципальных районов, имеющих общую границу, в границах субъекта Российской Федерации, осуществляются органом местного самоуправления муниципального района,</w:t>
      </w:r>
      <w:r w:rsidR="00AF1831" w:rsidRPr="00AF1831">
        <w:t xml:space="preserve"> </w:t>
      </w:r>
      <w:r w:rsidR="00AF1831" w:rsidRPr="00170B04">
        <w:t>муниципального округа, городского округа</w:t>
      </w:r>
      <w:r w:rsidRPr="005720B6">
        <w:t xml:space="preserve">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w:t>
      </w:r>
      <w:r w:rsidR="00AF1831" w:rsidRPr="00AF1831">
        <w:t xml:space="preserve"> </w:t>
      </w:r>
      <w:r w:rsidR="00AF1831" w:rsidRPr="00170B04">
        <w:t>муниципальн</w:t>
      </w:r>
      <w:r w:rsidR="00AF1831">
        <w:t>ыми</w:t>
      </w:r>
      <w:r w:rsidR="00AF1831" w:rsidRPr="00170B04">
        <w:t xml:space="preserve"> округа</w:t>
      </w:r>
      <w:r w:rsidR="00AF1831">
        <w:t>ми</w:t>
      </w:r>
      <w:r w:rsidR="00AF1831" w:rsidRPr="00170B04">
        <w:t>, городск</w:t>
      </w:r>
      <w:r w:rsidR="00AF1831">
        <w:t>ими</w:t>
      </w:r>
      <w:r w:rsidR="00AF1831" w:rsidRPr="00170B04">
        <w:t xml:space="preserve"> округ</w:t>
      </w:r>
      <w:r w:rsidR="00AF1831">
        <w:t>ами</w:t>
      </w:r>
      <w:r w:rsidRPr="005720B6">
        <w:t xml:space="preserve">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w:t>
      </w:r>
      <w:r w:rsidR="00AF1831" w:rsidRPr="00AF1831">
        <w:t xml:space="preserve"> </w:t>
      </w:r>
      <w:r w:rsidR="00AF1831" w:rsidRPr="00170B04">
        <w:t>муниципального округа, городского округа</w:t>
      </w:r>
      <w:r w:rsidRPr="005720B6">
        <w:t xml:space="preserve">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w:t>
      </w:r>
      <w:r w:rsidR="00AF1831" w:rsidRPr="00AF1831">
        <w:t xml:space="preserve"> </w:t>
      </w:r>
      <w:r w:rsidR="00AF1831" w:rsidRPr="00170B04">
        <w:t>муниципального округа, городского округа</w:t>
      </w:r>
      <w:r w:rsidRPr="005720B6">
        <w:t xml:space="preserve">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14:paraId="2EC35195" w14:textId="76BEC3E0" w:rsidR="005B18B6" w:rsidRPr="005720B6" w:rsidRDefault="005B18B6" w:rsidP="0090737D">
      <w:pPr>
        <w:pStyle w:val="afb"/>
      </w:pPr>
      <w:r w:rsidRPr="005720B6">
        <w:t xml:space="preserve">7. В случае отказа в согласовании документации по планировке территории органа местного самоуправления муниципального района, </w:t>
      </w:r>
      <w:r w:rsidR="00AF1831" w:rsidRPr="00170B04">
        <w:t>муниципального округа, городского округа</w:t>
      </w:r>
      <w:r w:rsidR="00AF1831">
        <w:t xml:space="preserve"> </w:t>
      </w:r>
      <w:r w:rsidRPr="005720B6">
        <w:t>на территории которого планируется строительство, реконструкция объекта местного значения муниципального района</w:t>
      </w:r>
      <w:r w:rsidR="00F131E2">
        <w:t>,</w:t>
      </w:r>
      <w:r w:rsidR="00AF1831" w:rsidRPr="00AF1831">
        <w:t xml:space="preserve"> </w:t>
      </w:r>
      <w:r w:rsidR="00AF1831" w:rsidRPr="00170B04">
        <w:t xml:space="preserve">муниципального округа, </w:t>
      </w:r>
      <w:r w:rsidRPr="005720B6">
        <w:t>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06A146DC" w14:textId="4C68DBB1" w:rsidR="005B18B6" w:rsidRPr="005720B6" w:rsidRDefault="005B18B6" w:rsidP="0090737D">
      <w:pPr>
        <w:pStyle w:val="afb"/>
      </w:pPr>
      <w:r w:rsidRPr="005720B6">
        <w:t xml:space="preserve">8. Орган местного самоуправления муниципального образования Ленинградский </w:t>
      </w:r>
      <w:r w:rsidR="005E2ADC" w:rsidRPr="005720B6">
        <w:t>муниципальный округ</w:t>
      </w:r>
      <w:r w:rsidRPr="005720B6">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3 настоящей статьи, и утверждает документацию по планировке территории в границах муниципального образования Ленинградский </w:t>
      </w:r>
      <w:r w:rsidR="005E2ADC" w:rsidRPr="005720B6">
        <w:t>муниципальный округ</w:t>
      </w:r>
      <w:r w:rsidRPr="005720B6">
        <w:t>, за исключением случаев, указанных в частях 5 - 7 настоящей статьи.</w:t>
      </w:r>
    </w:p>
    <w:p w14:paraId="742812CD" w14:textId="2E8BB310" w:rsidR="005B18B6" w:rsidRPr="005720B6" w:rsidRDefault="00290C19" w:rsidP="0090737D">
      <w:pPr>
        <w:pStyle w:val="afb"/>
      </w:pPr>
      <w:r w:rsidRPr="005720B6">
        <w:lastRenderedPageBreak/>
        <w:t>9</w:t>
      </w:r>
      <w:r w:rsidR="005B18B6" w:rsidRPr="005720B6">
        <w:t>. Утверждение документации по планировке территории осуществляется уполномоченным органом местного самоуправления муниципального района</w:t>
      </w:r>
      <w:r w:rsidR="00AF1831">
        <w:t>,</w:t>
      </w:r>
      <w:r w:rsidR="005B18B6" w:rsidRPr="005720B6">
        <w:t xml:space="preserve"> </w:t>
      </w:r>
      <w:r w:rsidR="00AF1831" w:rsidRPr="00170B04">
        <w:t xml:space="preserve">муниципального округа, </w:t>
      </w:r>
      <w:r w:rsidR="005B18B6" w:rsidRPr="005720B6">
        <w:t>с учетом результатов рассмотрения разногласий согласительной комиссией.</w:t>
      </w:r>
    </w:p>
    <w:p w14:paraId="40663B1C" w14:textId="3AA892FF" w:rsidR="005B18B6" w:rsidRPr="005720B6" w:rsidRDefault="005B18B6" w:rsidP="0090737D">
      <w:pPr>
        <w:pStyle w:val="afb"/>
      </w:pPr>
      <w:r w:rsidRPr="005720B6">
        <w:t>1</w:t>
      </w:r>
      <w:r w:rsidR="00290C19" w:rsidRPr="005720B6">
        <w:t>0</w:t>
      </w:r>
      <w:r w:rsidRPr="005720B6">
        <w:t>.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местного значения муниципального района</w:t>
      </w:r>
      <w:r w:rsidR="00AF1831">
        <w:t>,</w:t>
      </w:r>
      <w:r w:rsidR="00AF1831" w:rsidRPr="00AF1831">
        <w:t xml:space="preserve"> </w:t>
      </w:r>
      <w:r w:rsidR="00AF1831" w:rsidRPr="00170B04">
        <w:t>муницип</w:t>
      </w:r>
      <w:r w:rsidR="00AF1831">
        <w:t xml:space="preserve">ального округа </w:t>
      </w:r>
      <w:r w:rsidRPr="005720B6">
        <w:t xml:space="preserve">в областях, указанных в пункте 1 части 3 статьи 19 Градостроительного кодекса Российской Федерации, объектов местного значения </w:t>
      </w:r>
      <w:r w:rsidR="00000FA1" w:rsidRPr="005720B6">
        <w:t>муниципального округа</w:t>
      </w:r>
      <w:r w:rsidRPr="005720B6">
        <w:t xml:space="preserve"> в областях, указанных в пункте 1 части 5 статьи 23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муниципального </w:t>
      </w:r>
      <w:r w:rsidR="00AF1831">
        <w:t>округа</w:t>
      </w:r>
      <w:r w:rsidRPr="005720B6">
        <w:t xml:space="preserve"> в областях, указанных в пункте 1 части 3 статьи 19 Градостроительного кодекса Российской Федерации, документами территориального планирования </w:t>
      </w:r>
      <w:r w:rsidR="00000FA1" w:rsidRPr="005720B6">
        <w:t>муниципального округа</w:t>
      </w:r>
      <w:r w:rsidRPr="005720B6">
        <w:t xml:space="preserve"> в областях, указанных в пункте 1 части 5 статьи 23 Градостроительного кодекса Российской Федерации.</w:t>
      </w:r>
    </w:p>
    <w:p w14:paraId="2CF665BC" w14:textId="3F4F42D9" w:rsidR="005B18B6" w:rsidRPr="005720B6" w:rsidRDefault="005B18B6" w:rsidP="0090737D">
      <w:pPr>
        <w:pStyle w:val="afb"/>
      </w:pPr>
      <w:r w:rsidRPr="005720B6">
        <w:t>1</w:t>
      </w:r>
      <w:r w:rsidR="00290C19" w:rsidRPr="005720B6">
        <w:t>1</w:t>
      </w:r>
      <w:r w:rsidRPr="005720B6">
        <w:t xml:space="preserve">. В случае принятия решения о подготовке документации по планировке территории уполномоченный орган местного самоуправления </w:t>
      </w:r>
      <w:r w:rsidR="00AF1831" w:rsidRPr="00170B04">
        <w:t xml:space="preserve">муниципального округа, </w:t>
      </w:r>
      <w:r w:rsidRPr="005720B6">
        <w:t xml:space="preserve">заинтересованное лицо, указанное в части 3 настоящей статьи, в течение десяти дней со дня принятия такого решения направляют уведомление о принятом решении главе </w:t>
      </w:r>
      <w:r w:rsidR="00000FA1" w:rsidRPr="005720B6">
        <w:t>муниципального округа</w:t>
      </w:r>
      <w:r w:rsidRPr="005720B6">
        <w:t xml:space="preserve"> применительно к территориям, которых принято такое решение.</w:t>
      </w:r>
    </w:p>
    <w:p w14:paraId="03A9987F" w14:textId="665964CF" w:rsidR="005B18B6" w:rsidRPr="005720B6" w:rsidRDefault="005B18B6" w:rsidP="0090737D">
      <w:pPr>
        <w:pStyle w:val="afb"/>
      </w:pPr>
      <w:r w:rsidRPr="005720B6">
        <w:t>1</w:t>
      </w:r>
      <w:r w:rsidR="00290C19" w:rsidRPr="005720B6">
        <w:t>2</w:t>
      </w:r>
      <w:r w:rsidRPr="005720B6">
        <w:t>. Подготовка документации по планировке территории осуществляется уполномоченным органом местного самоуправления самостоятельно, подведомственными указанному органу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иными лицами, за исключением случаев, предусмотренных частью 3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1C4BE049" w14:textId="7830B954" w:rsidR="005B18B6" w:rsidRPr="005720B6" w:rsidRDefault="005B18B6" w:rsidP="0090737D">
      <w:pPr>
        <w:pStyle w:val="afb"/>
      </w:pPr>
      <w:r w:rsidRPr="005720B6">
        <w:t>1</w:t>
      </w:r>
      <w:r w:rsidR="00290C19" w:rsidRPr="005720B6">
        <w:t>3</w:t>
      </w:r>
      <w:r w:rsidRPr="005720B6">
        <w:t>.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субъекта Российской Федерации</w:t>
      </w:r>
    </w:p>
    <w:p w14:paraId="25E80113" w14:textId="72AF78C9" w:rsidR="005B18B6" w:rsidRPr="005720B6" w:rsidRDefault="005B18B6" w:rsidP="0090737D">
      <w:pPr>
        <w:pStyle w:val="afb"/>
      </w:pPr>
      <w:r w:rsidRPr="005720B6">
        <w:t>1</w:t>
      </w:r>
      <w:r w:rsidR="00290C19" w:rsidRPr="005720B6">
        <w:t>4</w:t>
      </w:r>
      <w:r w:rsidRPr="005720B6">
        <w:t xml:space="preserve">.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w:t>
      </w:r>
      <w:r w:rsidRPr="005720B6">
        <w:lastRenderedPageBreak/>
        <w:t>документации по планировке территории, предусматривающей размещение линейных объектов),</w:t>
      </w:r>
      <w:r w:rsidR="007D7F2D">
        <w:t xml:space="preserve"> Единого документа</w:t>
      </w:r>
      <w:r w:rsidRPr="005720B6">
        <w:t xml:space="preserve">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r w:rsidR="009B2B58">
        <w:t>«</w:t>
      </w:r>
      <w:r w:rsidRPr="005720B6">
        <w:t>Об организации дорожного движения в Российской Федерации и о внесении изменений в отдельные законодательные акты Российской Федерации</w:t>
      </w:r>
      <w:r w:rsidR="009B2B58">
        <w:t>»</w:t>
      </w:r>
      <w:r w:rsidRPr="005720B6">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17 настоящей статьи.</w:t>
      </w:r>
    </w:p>
    <w:p w14:paraId="507E045A" w14:textId="50ABE428" w:rsidR="005B18B6" w:rsidRPr="005720B6" w:rsidRDefault="005B18B6" w:rsidP="0090737D">
      <w:pPr>
        <w:pStyle w:val="afb"/>
      </w:pPr>
      <w:r w:rsidRPr="005720B6">
        <w:t>1</w:t>
      </w:r>
      <w:r w:rsidR="00290C19" w:rsidRPr="005720B6">
        <w:t>5</w:t>
      </w:r>
      <w:r w:rsidRPr="005720B6">
        <w:t>. Лица, указанные в пунктах 2 и 3 части 3 настоящей статьи, осуществляют подготовку документации по планировке территории в соответствии с требованиями, указанными в части 1</w:t>
      </w:r>
      <w:r w:rsidR="00290C19" w:rsidRPr="005720B6">
        <w:t>4</w:t>
      </w:r>
      <w:r w:rsidRPr="005720B6">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3 - </w:t>
      </w:r>
      <w:r w:rsidR="00290C19" w:rsidRPr="005720B6">
        <w:t>9</w:t>
      </w:r>
      <w:r w:rsidRPr="005720B6">
        <w:t xml:space="preserve"> настоящей статьи.</w:t>
      </w:r>
    </w:p>
    <w:p w14:paraId="0D79D15B" w14:textId="5AAD2DE2" w:rsidR="005B18B6" w:rsidRPr="005720B6" w:rsidRDefault="005B18B6" w:rsidP="0090737D">
      <w:pPr>
        <w:pStyle w:val="afb"/>
      </w:pPr>
      <w:r w:rsidRPr="005720B6">
        <w:t>1</w:t>
      </w:r>
      <w:r w:rsidR="00290C19" w:rsidRPr="005720B6">
        <w:t>6</w:t>
      </w:r>
      <w:r w:rsidRPr="005720B6">
        <w:t>.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w:t>
      </w:r>
      <w:r w:rsidR="00000FA1" w:rsidRPr="005720B6">
        <w:t xml:space="preserve"> Единый документ</w:t>
      </w:r>
      <w:r w:rsidRPr="005720B6">
        <w:t>, подготовка указанной документации по планировке территории осуществляется одновременно с подготовкой изменений в данны</w:t>
      </w:r>
      <w:r w:rsidR="00000FA1" w:rsidRPr="005720B6">
        <w:t>й</w:t>
      </w:r>
      <w:r w:rsidRPr="005720B6">
        <w:t xml:space="preserve"> </w:t>
      </w:r>
      <w:r w:rsidR="00000FA1" w:rsidRPr="005720B6">
        <w:t>Единый документ</w:t>
      </w:r>
      <w:r w:rsidRPr="005720B6">
        <w:t xml:space="preserve">. Утверждение указанной документации по планировке территории допускается до утверждения этих изменений в </w:t>
      </w:r>
      <w:r w:rsidR="00000FA1" w:rsidRPr="005720B6">
        <w:t>Единый документ</w:t>
      </w:r>
    </w:p>
    <w:p w14:paraId="15614FAD" w14:textId="74F9C145" w:rsidR="005B18B6" w:rsidRPr="005720B6" w:rsidRDefault="005B18B6" w:rsidP="0090737D">
      <w:pPr>
        <w:pStyle w:val="afb"/>
      </w:pPr>
      <w:r w:rsidRPr="005720B6">
        <w:t>1</w:t>
      </w:r>
      <w:r w:rsidR="00290C19" w:rsidRPr="005720B6">
        <w:t>7</w:t>
      </w:r>
      <w:r w:rsidRPr="005720B6">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513A5B7D" w14:textId="2042D895" w:rsidR="005B18B6" w:rsidRPr="005720B6" w:rsidRDefault="005B18B6" w:rsidP="0090737D">
      <w:pPr>
        <w:pStyle w:val="afb"/>
      </w:pPr>
      <w:r w:rsidRPr="005720B6">
        <w:t>1</w:t>
      </w:r>
      <w:r w:rsidR="00290C19" w:rsidRPr="005720B6">
        <w:t>8</w:t>
      </w:r>
      <w:r w:rsidRPr="005720B6">
        <w:t xml:space="preserve">. В случае, если решение о подготовке документации по планировке территории принимается уполномоченным органом местного самоуправления муниципального </w:t>
      </w:r>
      <w:r w:rsidR="0082720B" w:rsidRPr="005720B6">
        <w:t>округа</w:t>
      </w:r>
      <w:r w:rsidRPr="005720B6">
        <w:t xml:space="preserve">, подготовка указанной документации должна осуществляться в соответствии с документами территориального планирования муниципального </w:t>
      </w:r>
      <w:r w:rsidR="0082720B" w:rsidRPr="005720B6">
        <w:t>округа</w:t>
      </w:r>
      <w:r w:rsidRPr="005720B6">
        <w:t>.</w:t>
      </w:r>
    </w:p>
    <w:p w14:paraId="46D4BABA" w14:textId="496D15A0" w:rsidR="005B18B6" w:rsidRPr="005720B6" w:rsidRDefault="00290C19" w:rsidP="0090737D">
      <w:pPr>
        <w:pStyle w:val="afb"/>
      </w:pPr>
      <w:r w:rsidRPr="005720B6">
        <w:lastRenderedPageBreak/>
        <w:t>19</w:t>
      </w:r>
      <w:r w:rsidR="005B18B6" w:rsidRPr="005720B6">
        <w:t>. Органы местного самоуправления в случаях, предусмотренных пунктами 6 и 7 настоящей статьи, осуществляют проверку документации по планировке территории на соответствие требованиям, указанным в пункте 15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Российской Федерации, об утверждении такой документации или о направлении ее на доработку.</w:t>
      </w:r>
    </w:p>
    <w:p w14:paraId="6A0C561F" w14:textId="4A4FCACA" w:rsidR="005B18B6" w:rsidRPr="005720B6" w:rsidRDefault="005B18B6" w:rsidP="0090737D">
      <w:pPr>
        <w:pStyle w:val="afb"/>
      </w:pPr>
      <w:r w:rsidRPr="005720B6">
        <w:t>2</w:t>
      </w:r>
      <w:r w:rsidR="00290C19" w:rsidRPr="005720B6">
        <w:t>0</w:t>
      </w:r>
      <w:r w:rsidRPr="005720B6">
        <w:t xml:space="preserve">.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местного самоуправления, предусмотренный настоящей частью. </w:t>
      </w:r>
    </w:p>
    <w:p w14:paraId="7650DA52" w14:textId="012C3A0C" w:rsidR="005B18B6" w:rsidRPr="005720B6" w:rsidRDefault="005B18B6" w:rsidP="0090737D">
      <w:pPr>
        <w:pStyle w:val="afb"/>
      </w:pPr>
      <w:r w:rsidRPr="005720B6">
        <w:t>2</w:t>
      </w:r>
      <w:r w:rsidR="00290C19" w:rsidRPr="005720B6">
        <w:t>1</w:t>
      </w:r>
      <w:r w:rsidRPr="005720B6">
        <w:t>.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w:t>
      </w:r>
      <w:r w:rsidR="00290C19" w:rsidRPr="005720B6">
        <w:t>4</w:t>
      </w:r>
      <w:r w:rsidRPr="005720B6">
        <w:t xml:space="preserve"> настоящей статьи, такими органами не представлены возражения относительно данного проекта планировки, он считается согласованным.</w:t>
      </w:r>
    </w:p>
    <w:p w14:paraId="16D46DAF" w14:textId="7120F608" w:rsidR="005B18B6" w:rsidRPr="005720B6" w:rsidRDefault="005B18B6" w:rsidP="0090737D">
      <w:pPr>
        <w:pStyle w:val="afb"/>
      </w:pPr>
      <w:r w:rsidRPr="005720B6">
        <w:t>2</w:t>
      </w:r>
      <w:r w:rsidR="00290C19" w:rsidRPr="005720B6">
        <w:t>2</w:t>
      </w:r>
      <w:r w:rsidRPr="005720B6">
        <w:t xml:space="preserve">.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w:t>
      </w:r>
      <w:r w:rsidRPr="005720B6">
        <w:lastRenderedPageBreak/>
        <w:t>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6E8089A5" w14:textId="2BECA2C8" w:rsidR="005B18B6" w:rsidRPr="005720B6" w:rsidRDefault="005B18B6" w:rsidP="0090737D">
      <w:pPr>
        <w:pStyle w:val="afb"/>
      </w:pPr>
      <w:r w:rsidRPr="005720B6">
        <w:t>2</w:t>
      </w:r>
      <w:r w:rsidR="00290C19" w:rsidRPr="005720B6">
        <w:t>3</w:t>
      </w:r>
      <w:r w:rsidRPr="005720B6">
        <w:t xml:space="preserve">.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w:t>
      </w:r>
      <w:r w:rsidR="00000FA1" w:rsidRPr="005720B6">
        <w:t>округа</w:t>
      </w:r>
      <w:r w:rsidRPr="005720B6">
        <w:t xml:space="preserve">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w:t>
      </w:r>
      <w:r w:rsidR="00AF1831">
        <w:t>округа</w:t>
      </w:r>
      <w:r w:rsidRPr="005720B6">
        <w:t xml:space="preserve">, до ее утверждения подлежит согласованию с главой </w:t>
      </w:r>
      <w:r w:rsidR="00000FA1" w:rsidRPr="005720B6">
        <w:t>муниципального округа</w:t>
      </w:r>
      <w:r w:rsidRPr="005720B6">
        <w:t xml:space="preserve">, за исключением случая, предусмотренного пунктом 36 настоящей статьи. Предметом согласования является соответствие планируемого размещения указанных объектов </w:t>
      </w:r>
      <w:r w:rsidR="007C1599">
        <w:t>Единому документу</w:t>
      </w:r>
      <w:r w:rsidRPr="005720B6">
        <w:t xml:space="preserve">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542D6C30" w14:textId="4485B6C9" w:rsidR="005B18B6" w:rsidRPr="005720B6" w:rsidRDefault="005B18B6" w:rsidP="0090737D">
      <w:pPr>
        <w:pStyle w:val="afb"/>
      </w:pPr>
      <w:r w:rsidRPr="005720B6">
        <w:t>2</w:t>
      </w:r>
      <w:r w:rsidR="00290C19" w:rsidRPr="005720B6">
        <w:t>4</w:t>
      </w:r>
      <w:r w:rsidRPr="005720B6">
        <w:t>. В течение пятнадцати рабочих дней со дня получения указанной в части 2</w:t>
      </w:r>
      <w:r w:rsidR="00290C19" w:rsidRPr="005720B6">
        <w:t>3</w:t>
      </w:r>
      <w:r w:rsidRPr="005720B6">
        <w:t xml:space="preserve"> настоящей статьи документации по планировке территории глава </w:t>
      </w:r>
      <w:r w:rsidR="00000FA1" w:rsidRPr="005720B6">
        <w:t>муниципального округа</w:t>
      </w:r>
      <w:r w:rsidRPr="005720B6">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6D9C40FB" w14:textId="78A9DB14" w:rsidR="005B18B6" w:rsidRPr="005720B6" w:rsidRDefault="005B18B6" w:rsidP="0090737D">
      <w:pPr>
        <w:pStyle w:val="afb"/>
      </w:pPr>
      <w:r w:rsidRPr="005720B6">
        <w:t>1) несоответствие планируемого размещения объектов, указанных в части 2</w:t>
      </w:r>
      <w:r w:rsidR="00290C19" w:rsidRPr="005720B6">
        <w:t>3</w:t>
      </w:r>
      <w:r w:rsidRPr="005720B6">
        <w:t>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1E75CB55" w14:textId="77777777" w:rsidR="005B18B6" w:rsidRPr="005720B6" w:rsidRDefault="005B18B6" w:rsidP="0090737D">
      <w:pPr>
        <w:pStyle w:val="afb"/>
      </w:pPr>
      <w:r w:rsidRPr="005720B6">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28062FF5" w14:textId="09BC7072" w:rsidR="005B18B6" w:rsidRPr="005720B6" w:rsidRDefault="005B18B6" w:rsidP="0090737D">
      <w:pPr>
        <w:pStyle w:val="afb"/>
      </w:pPr>
      <w:r w:rsidRPr="005720B6">
        <w:t>2</w:t>
      </w:r>
      <w:r w:rsidR="00290C19" w:rsidRPr="005720B6">
        <w:t>5</w:t>
      </w:r>
      <w:r w:rsidRPr="005720B6">
        <w:t xml:space="preserve">. В случае, если по истечении пятнадцати рабочих дней с момента поступления главе </w:t>
      </w:r>
      <w:r w:rsidR="00000FA1" w:rsidRPr="005720B6">
        <w:t>муниципального округа</w:t>
      </w:r>
      <w:r w:rsidRPr="005720B6">
        <w:t xml:space="preserve"> предусмотренной частью 2</w:t>
      </w:r>
      <w:r w:rsidR="00290C19" w:rsidRPr="005720B6">
        <w:t>3</w:t>
      </w:r>
      <w:r w:rsidRPr="005720B6">
        <w:t xml:space="preserve"> настоящей статьи документации по планировке территории такими главой </w:t>
      </w:r>
      <w:r w:rsidR="00000FA1" w:rsidRPr="005720B6">
        <w:t>муниципального округа</w:t>
      </w:r>
      <w:r w:rsidRPr="005720B6">
        <w:t xml:space="preserve"> не направлен предусмотренный частью 2</w:t>
      </w:r>
      <w:r w:rsidR="00290C19" w:rsidRPr="005720B6">
        <w:t>4</w:t>
      </w:r>
      <w:r w:rsidRPr="005720B6">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106A86B3" w14:textId="27E13405" w:rsidR="005B18B6" w:rsidRPr="005720B6" w:rsidRDefault="005B18B6" w:rsidP="0090737D">
      <w:pPr>
        <w:pStyle w:val="afb"/>
      </w:pPr>
      <w:r w:rsidRPr="005720B6">
        <w:t>2</w:t>
      </w:r>
      <w:r w:rsidR="00290C19" w:rsidRPr="005720B6">
        <w:t>6</w:t>
      </w:r>
      <w:r w:rsidRPr="005720B6">
        <w:t xml:space="preserve">.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w:t>
      </w:r>
      <w:r w:rsidRPr="005720B6">
        <w:lastRenderedPageBreak/>
        <w:t>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1BE3972" w14:textId="53362560" w:rsidR="005B18B6" w:rsidRPr="005720B6" w:rsidRDefault="005B18B6" w:rsidP="0090737D">
      <w:pPr>
        <w:pStyle w:val="afb"/>
      </w:pPr>
      <w:r w:rsidRPr="005720B6">
        <w:t>2</w:t>
      </w:r>
      <w:r w:rsidR="00290C19" w:rsidRPr="005720B6">
        <w:t>7</w:t>
      </w:r>
      <w:r w:rsidRPr="005720B6">
        <w:t>.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59AEC200" w14:textId="2969A8D5" w:rsidR="005B18B6" w:rsidRPr="005720B6" w:rsidRDefault="005B18B6" w:rsidP="0090737D">
      <w:pPr>
        <w:pStyle w:val="afb"/>
      </w:pPr>
      <w:r w:rsidRPr="005720B6">
        <w:t>2</w:t>
      </w:r>
      <w:r w:rsidR="00290C19" w:rsidRPr="005720B6">
        <w:t>8</w:t>
      </w:r>
      <w:r w:rsidRPr="005720B6">
        <w:t>. Особенности подготовки документации по планировке территории применительно к территори</w:t>
      </w:r>
      <w:r w:rsidR="002F324D" w:rsidRPr="005720B6">
        <w:t>и</w:t>
      </w:r>
      <w:r w:rsidRPr="005720B6">
        <w:t xml:space="preserve"> </w:t>
      </w:r>
      <w:r w:rsidR="002F324D" w:rsidRPr="005720B6">
        <w:t>муниципального округа</w:t>
      </w:r>
      <w:r w:rsidRPr="005720B6">
        <w:t xml:space="preserve"> устанавливаются статьей 46 Градостроительного кодекса Российской Федерации.</w:t>
      </w:r>
    </w:p>
    <w:p w14:paraId="20554FF2" w14:textId="0BB8CE48" w:rsidR="005B18B6" w:rsidRPr="005720B6" w:rsidRDefault="00290C19" w:rsidP="0090737D">
      <w:pPr>
        <w:pStyle w:val="afb"/>
      </w:pPr>
      <w:r w:rsidRPr="005720B6">
        <w:t>29</w:t>
      </w:r>
      <w:r w:rsidR="005B18B6" w:rsidRPr="005720B6">
        <w:t xml:space="preserve">. Документация по планировке территории, утверждаемая уполномоченным органом местного самоуправления, направляется главе </w:t>
      </w:r>
      <w:r w:rsidR="002F324D" w:rsidRPr="005720B6">
        <w:t>муниципального округа</w:t>
      </w:r>
      <w:r w:rsidR="005B18B6" w:rsidRPr="005720B6">
        <w:t>, применительно к территориям которых осуществлялась подготовка такой документации, в течение семи дней со дня ее утверждения.</w:t>
      </w:r>
    </w:p>
    <w:p w14:paraId="03E8B782" w14:textId="51079363" w:rsidR="005B18B6" w:rsidRPr="005720B6" w:rsidRDefault="005B18B6" w:rsidP="0090737D">
      <w:pPr>
        <w:pStyle w:val="afb"/>
      </w:pPr>
      <w:r w:rsidRPr="005720B6">
        <w:t>3</w:t>
      </w:r>
      <w:r w:rsidR="00290C19" w:rsidRPr="005720B6">
        <w:t>0</w:t>
      </w:r>
      <w:r w:rsidRPr="005720B6">
        <w:t xml:space="preserve">. Уполномоченный орган местного самоуправления обеспечивает опубликование указанной в части 30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муниципального образования Ленинградский </w:t>
      </w:r>
      <w:r w:rsidR="007F1BDC" w:rsidRPr="005720B6">
        <w:t>муниципальный округ</w:t>
      </w:r>
      <w:r w:rsidRPr="005720B6">
        <w:t xml:space="preserve"> в сети Интернет.</w:t>
      </w:r>
    </w:p>
    <w:p w14:paraId="11D4995F" w14:textId="742C28D1" w:rsidR="005B18B6" w:rsidRPr="005720B6" w:rsidRDefault="005B18B6" w:rsidP="0090737D">
      <w:pPr>
        <w:pStyle w:val="afb"/>
      </w:pPr>
      <w:r w:rsidRPr="005720B6">
        <w:t>3</w:t>
      </w:r>
      <w:r w:rsidR="00290C19" w:rsidRPr="005720B6">
        <w:t>1</w:t>
      </w:r>
      <w:r w:rsidRPr="005720B6">
        <w:t>.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240C8C42" w14:textId="324C669F" w:rsidR="005B18B6" w:rsidRPr="005720B6" w:rsidRDefault="005B18B6" w:rsidP="0090737D">
      <w:pPr>
        <w:pStyle w:val="afb"/>
      </w:pPr>
      <w:r w:rsidRPr="005720B6">
        <w:t>3</w:t>
      </w:r>
      <w:r w:rsidR="00290C19" w:rsidRPr="005720B6">
        <w:t>2</w:t>
      </w:r>
      <w:r w:rsidRPr="005720B6">
        <w:t>.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3 настоящей статьи, подготовленной в том числе лицами, указанными в пунктах 2 и 3 части 3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принимаемыми в соответствии с ним нормативными правовыми актами Российской Федерации.</w:t>
      </w:r>
    </w:p>
    <w:p w14:paraId="106D830A" w14:textId="6724437D" w:rsidR="005B18B6" w:rsidRPr="005720B6" w:rsidRDefault="005B18B6" w:rsidP="0090737D">
      <w:pPr>
        <w:pStyle w:val="afb"/>
      </w:pPr>
      <w:r w:rsidRPr="005720B6">
        <w:lastRenderedPageBreak/>
        <w:t>3</w:t>
      </w:r>
      <w:r w:rsidR="00290C19" w:rsidRPr="005720B6">
        <w:t>3</w:t>
      </w:r>
      <w:r w:rsidRPr="005720B6">
        <w:t>. Порядок подготовки документации по планировке территории, разрабатываемой на основании решений органа местного самоуправления, порядок принятия решения об утверждении документации по планировке территории для размещения объектов, указанных в пунктах 5 и 6 настоящей статьи, подготовленной в том числе лицами, указанными в пунктах 2 и 3 части 3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Российской Федерации и нормативными правовыми актами органа местного самоуправления.</w:t>
      </w:r>
    </w:p>
    <w:p w14:paraId="5448DFE9" w14:textId="65942E4A" w:rsidR="005B18B6" w:rsidRPr="005720B6" w:rsidRDefault="005B18B6" w:rsidP="0090737D">
      <w:pPr>
        <w:pStyle w:val="afb"/>
      </w:pPr>
      <w:r w:rsidRPr="005720B6">
        <w:t>3</w:t>
      </w:r>
      <w:r w:rsidR="00290C19" w:rsidRPr="005720B6">
        <w:t>4</w:t>
      </w:r>
      <w:r w:rsidRPr="005720B6">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0AC2E037" w14:textId="35E2C4B3" w:rsidR="005B18B6" w:rsidRPr="005720B6" w:rsidRDefault="005B18B6" w:rsidP="0090737D">
      <w:pPr>
        <w:pStyle w:val="afb"/>
      </w:pPr>
      <w:r w:rsidRPr="005720B6">
        <w:t>3</w:t>
      </w:r>
      <w:r w:rsidR="00290C19" w:rsidRPr="005720B6">
        <w:t>5</w:t>
      </w:r>
      <w:r w:rsidRPr="005720B6">
        <w:t>.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пунктами 2 и 2</w:t>
      </w:r>
      <w:r w:rsidR="00290C19" w:rsidRPr="005720B6">
        <w:t>3</w:t>
      </w:r>
      <w:r w:rsidRPr="005720B6">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73904FB4" w14:textId="77777777" w:rsidR="0090737D" w:rsidRPr="005720B6" w:rsidRDefault="0090737D" w:rsidP="0090737D">
      <w:pPr>
        <w:pStyle w:val="afb"/>
      </w:pPr>
    </w:p>
    <w:p w14:paraId="7E523926" w14:textId="77777777" w:rsidR="005B18B6" w:rsidRPr="005720B6" w:rsidRDefault="005B18B6" w:rsidP="00F754CF">
      <w:pPr>
        <w:pStyle w:val="3"/>
      </w:pPr>
      <w:bookmarkStart w:id="34" w:name="_Toc224658882"/>
      <w:r w:rsidRPr="005720B6">
        <w:t>Статья 25. Особенности подготовки документации по планировке территории применительно к территории муниципального образования</w:t>
      </w:r>
      <w:bookmarkEnd w:id="34"/>
    </w:p>
    <w:p w14:paraId="33676403" w14:textId="70D5F677" w:rsidR="005B18B6" w:rsidRPr="005720B6" w:rsidRDefault="005B18B6" w:rsidP="001D1344">
      <w:pPr>
        <w:pStyle w:val="afb"/>
      </w:pPr>
      <w:r w:rsidRPr="005720B6">
        <w:t xml:space="preserve">1. Решение о подготовке документации по планировке территории применительно к территории </w:t>
      </w:r>
      <w:r w:rsidR="002F324D" w:rsidRPr="005720B6">
        <w:t>муниципального округа</w:t>
      </w:r>
      <w:r w:rsidRPr="005720B6">
        <w:t xml:space="preserve"> за исключением случаев, указанных в пунктах 5-9 статьи 24 настоящ</w:t>
      </w:r>
      <w:r w:rsidR="00F21EB5" w:rsidRPr="005720B6">
        <w:t>его Единого документа</w:t>
      </w:r>
      <w:r w:rsidRPr="005720B6">
        <w:t xml:space="preserve">, принимается органом местного самоуправления муниципального образования Ленинградский </w:t>
      </w:r>
      <w:r w:rsidR="00F21EB5" w:rsidRPr="005720B6">
        <w:t>муниципальный округ</w:t>
      </w:r>
      <w:r w:rsidRPr="005720B6">
        <w:t>,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3 статьи 24 настоящ</w:t>
      </w:r>
      <w:r w:rsidR="00F21EB5" w:rsidRPr="005720B6">
        <w:t>его</w:t>
      </w:r>
      <w:r w:rsidRPr="005720B6">
        <w:t xml:space="preserve"> </w:t>
      </w:r>
      <w:r w:rsidR="00F21EB5" w:rsidRPr="005720B6">
        <w:lastRenderedPageBreak/>
        <w:t>Единого документа</w:t>
      </w:r>
      <w:r w:rsidRPr="005720B6">
        <w:t xml:space="preserve">, принятие органом местного самоуправления муниципального образования Ленинградский </w:t>
      </w:r>
      <w:r w:rsidR="00F21EB5" w:rsidRPr="005720B6">
        <w:t xml:space="preserve">муниципальный округ </w:t>
      </w:r>
      <w:r w:rsidRPr="005720B6">
        <w:t>решения о подготовке документации по планировке территории не требуется.</w:t>
      </w:r>
    </w:p>
    <w:p w14:paraId="20748EA6" w14:textId="7E10F21F" w:rsidR="005B18B6" w:rsidRPr="005720B6" w:rsidRDefault="005B18B6" w:rsidP="001D1344">
      <w:pPr>
        <w:pStyle w:val="afb"/>
      </w:pPr>
      <w:r w:rsidRPr="005720B6">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Ленинградский </w:t>
      </w:r>
      <w:r w:rsidR="00F21EB5" w:rsidRPr="005720B6">
        <w:t>муниципальный округ</w:t>
      </w:r>
      <w:r w:rsidRPr="005720B6">
        <w:t xml:space="preserve"> в сети Интернет.</w:t>
      </w:r>
    </w:p>
    <w:p w14:paraId="32913BB0" w14:textId="2F5B83EE" w:rsidR="005B18B6" w:rsidRPr="005720B6" w:rsidRDefault="005B18B6" w:rsidP="001D1344">
      <w:pPr>
        <w:pStyle w:val="afb"/>
      </w:pPr>
      <w:r w:rsidRPr="005720B6">
        <w:t xml:space="preserve">3. Со дня опубликования решения о подготовке документации по планировке территории физические или юридические лица вправе представить в комиссию по подготовке </w:t>
      </w:r>
      <w:r w:rsidR="00F21EB5" w:rsidRPr="005720B6">
        <w:rPr>
          <w:rFonts w:eastAsiaTheme="majorEastAsia"/>
        </w:rPr>
        <w:t>единого документа</w:t>
      </w:r>
      <w:r w:rsidRPr="005720B6">
        <w:t xml:space="preserve"> администрации муниципального образования Ленинградский </w:t>
      </w:r>
      <w:r w:rsidR="00F21EB5" w:rsidRPr="005720B6">
        <w:t>муниципальный округ</w:t>
      </w:r>
      <w:r w:rsidRPr="005720B6">
        <w:t xml:space="preserve"> свои предложения о порядке, сроках подготовки и содержании документации по планировке территории.</w:t>
      </w:r>
    </w:p>
    <w:p w14:paraId="08ABB06C" w14:textId="566051FE" w:rsidR="005B18B6" w:rsidRPr="005720B6" w:rsidRDefault="005B18B6" w:rsidP="001D1344">
      <w:pPr>
        <w:pStyle w:val="afb"/>
      </w:pPr>
      <w:r w:rsidRPr="005720B6">
        <w:t>4. Заинтересованные лица, указанные в части 3 статьи 24 настоящ</w:t>
      </w:r>
      <w:r w:rsidR="007D53BA" w:rsidRPr="005720B6">
        <w:t>его</w:t>
      </w:r>
      <w:r w:rsidRPr="005720B6">
        <w:t xml:space="preserve"> </w:t>
      </w:r>
      <w:r w:rsidR="007D53BA" w:rsidRPr="005720B6">
        <w:t>Единого документа</w:t>
      </w:r>
      <w:r w:rsidRPr="005720B6">
        <w:t>, осуществляют подготовку документации по планировке территории в соответствии с требованиями, указанными в части 15 статьи 24 настоящ</w:t>
      </w:r>
      <w:r w:rsidR="007D53BA" w:rsidRPr="005720B6">
        <w:t>его</w:t>
      </w:r>
      <w:r w:rsidRPr="005720B6">
        <w:t xml:space="preserve"> </w:t>
      </w:r>
      <w:r w:rsidR="007D53BA" w:rsidRPr="005720B6">
        <w:t>Единого документа</w:t>
      </w:r>
      <w:r w:rsidRPr="005720B6">
        <w:t>, и направляют ее для утверждения в Комиссию.</w:t>
      </w:r>
    </w:p>
    <w:p w14:paraId="3D9BDEC6" w14:textId="67B9B648" w:rsidR="005B18B6" w:rsidRPr="005720B6" w:rsidRDefault="005B18B6" w:rsidP="001D1344">
      <w:pPr>
        <w:pStyle w:val="afb"/>
      </w:pPr>
      <w:r w:rsidRPr="005720B6">
        <w:t xml:space="preserve">5. Комиссия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органом местного самоуправления муниципального образования Ленинградский </w:t>
      </w:r>
      <w:r w:rsidR="007D53BA" w:rsidRPr="005720B6">
        <w:t>муниципальный округ</w:t>
      </w:r>
      <w:r w:rsidRPr="005720B6">
        <w:t>, осуществляет проверку такой документации на соответствие требованиям, указанным в части 15 статьи 24 настоящ</w:t>
      </w:r>
      <w:r w:rsidR="007D53BA" w:rsidRPr="005720B6">
        <w:t>его</w:t>
      </w:r>
      <w:r w:rsidRPr="005720B6">
        <w:t xml:space="preserve"> </w:t>
      </w:r>
      <w:r w:rsidR="007D53BA" w:rsidRPr="005720B6">
        <w:t>Единого документа</w:t>
      </w:r>
      <w:r w:rsidRPr="005720B6">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1FBE2CF8" w14:textId="0D3419A4" w:rsidR="005B18B6" w:rsidRPr="005720B6" w:rsidRDefault="005B18B6" w:rsidP="001D1344">
      <w:pPr>
        <w:pStyle w:val="afb"/>
      </w:pPr>
      <w:r w:rsidRPr="005720B6">
        <w:t>6.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и настоящ</w:t>
      </w:r>
      <w:r w:rsidR="007D53BA" w:rsidRPr="005720B6">
        <w:t>его</w:t>
      </w:r>
      <w:r w:rsidRPr="005720B6">
        <w:t xml:space="preserve"> </w:t>
      </w:r>
      <w:r w:rsidR="007D53BA" w:rsidRPr="005720B6">
        <w:t>Единого документа</w:t>
      </w:r>
      <w:r w:rsidRPr="005720B6">
        <w:t xml:space="preserve"> главой муниципального образования Ленинградский </w:t>
      </w:r>
      <w:r w:rsidR="007D53BA" w:rsidRPr="005720B6">
        <w:t>муниципальный округ</w:t>
      </w:r>
      <w:r w:rsidRPr="005720B6">
        <w:t>, до их утверждения подлежат обязательному рассмотрению на общественных обсуждениях или публичных слушаниях.</w:t>
      </w:r>
    </w:p>
    <w:p w14:paraId="5DCFF42B" w14:textId="77777777" w:rsidR="005B18B6" w:rsidRPr="005720B6" w:rsidRDefault="005B18B6" w:rsidP="001D1344">
      <w:pPr>
        <w:pStyle w:val="afb"/>
      </w:pPr>
      <w:r w:rsidRPr="005720B6">
        <w:t>7.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0DD6F9CE" w14:textId="77777777" w:rsidR="005B18B6" w:rsidRPr="005720B6" w:rsidRDefault="005B18B6" w:rsidP="001D1344">
      <w:pPr>
        <w:pStyle w:val="afb"/>
      </w:pPr>
      <w:r w:rsidRPr="005720B6">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B3A01B2" w14:textId="77777777" w:rsidR="005B18B6" w:rsidRPr="005720B6" w:rsidRDefault="005B18B6" w:rsidP="001D1344">
      <w:pPr>
        <w:pStyle w:val="afb"/>
      </w:pPr>
      <w:r w:rsidRPr="005720B6">
        <w:lastRenderedPageBreak/>
        <w:t>2) территории для размещения линейных объектов в границах земель лесного фонда.</w:t>
      </w:r>
    </w:p>
    <w:p w14:paraId="4B5FC36F" w14:textId="77777777" w:rsidR="005B18B6" w:rsidRPr="005720B6" w:rsidRDefault="005B18B6" w:rsidP="001D1344">
      <w:pPr>
        <w:pStyle w:val="afb"/>
      </w:pPr>
      <w:r w:rsidRPr="005720B6">
        <w:t>8. В случае внесения изменений в указанные в части 6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33D954E3" w14:textId="094902EF" w:rsidR="005B18B6" w:rsidRPr="005720B6" w:rsidRDefault="005B18B6" w:rsidP="001D1344">
      <w:pPr>
        <w:pStyle w:val="afb"/>
      </w:pPr>
      <w:r w:rsidRPr="005720B6">
        <w:t>9.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w:t>
      </w:r>
    </w:p>
    <w:p w14:paraId="339A60F5" w14:textId="77777777" w:rsidR="005B18B6" w:rsidRPr="005720B6" w:rsidRDefault="005B18B6" w:rsidP="001D1344">
      <w:pPr>
        <w:pStyle w:val="afb"/>
      </w:pPr>
      <w:r w:rsidRPr="005720B6">
        <w:t>10.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44865E56" w14:textId="3BF40C7A" w:rsidR="005B18B6" w:rsidRPr="005720B6" w:rsidRDefault="005B18B6" w:rsidP="001D1344">
      <w:pPr>
        <w:pStyle w:val="afb"/>
      </w:pPr>
      <w:r w:rsidRPr="005720B6">
        <w:t xml:space="preserve">11. Глава муниципального образования Ленинградский </w:t>
      </w:r>
      <w:r w:rsidR="00E32F73" w:rsidRPr="005720B6">
        <w:t>муниципальный округ</w:t>
      </w:r>
      <w:r w:rsidRPr="005720B6">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5 настоящей статьи.</w:t>
      </w:r>
    </w:p>
    <w:p w14:paraId="71DDE015" w14:textId="6F0EDAE7" w:rsidR="005B18B6" w:rsidRPr="005720B6" w:rsidRDefault="005B18B6" w:rsidP="001D1344">
      <w:pPr>
        <w:pStyle w:val="afb"/>
      </w:pPr>
      <w:r w:rsidRPr="005720B6">
        <w:t>12. Основанием для отклонения документации по планировке территории, подготовленной лицами, указанными в части 3 статьи 24 настоящ</w:t>
      </w:r>
      <w:r w:rsidR="00E32F73" w:rsidRPr="005720B6">
        <w:t>его</w:t>
      </w:r>
      <w:r w:rsidRPr="005720B6">
        <w:t xml:space="preserve"> </w:t>
      </w:r>
      <w:r w:rsidR="00E32F73" w:rsidRPr="005720B6">
        <w:t>Единого документа</w:t>
      </w:r>
      <w:r w:rsidRPr="005720B6">
        <w:t>, и направления ее на доработку является несоответствие такой документации требованиям, указанным в части 15 статьи 24 настоящ</w:t>
      </w:r>
      <w:r w:rsidR="00E32F73" w:rsidRPr="005720B6">
        <w:t>его</w:t>
      </w:r>
      <w:r w:rsidRPr="005720B6">
        <w:t xml:space="preserve"> </w:t>
      </w:r>
      <w:r w:rsidR="00E32F73" w:rsidRPr="005720B6">
        <w:t>Единого документа</w:t>
      </w:r>
      <w:r w:rsidRPr="005720B6">
        <w:t>. В иных случаях отклонение представленной такими лицами документации по планировке территории не допускается.</w:t>
      </w:r>
    </w:p>
    <w:p w14:paraId="67EA7379" w14:textId="30416642" w:rsidR="005B18B6" w:rsidRPr="005720B6" w:rsidRDefault="005B18B6" w:rsidP="001D1344">
      <w:pPr>
        <w:pStyle w:val="afb"/>
      </w:pPr>
      <w:r w:rsidRPr="005720B6">
        <w:t xml:space="preserve">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Ленинградский </w:t>
      </w:r>
      <w:r w:rsidR="00E32F73" w:rsidRPr="005720B6">
        <w:t>муниципальный округ</w:t>
      </w:r>
      <w:r w:rsidRPr="005720B6">
        <w:t xml:space="preserve"> в сети Интернет.</w:t>
      </w:r>
    </w:p>
    <w:p w14:paraId="40FE2376" w14:textId="76F5762E" w:rsidR="005A0574" w:rsidRPr="005720B6" w:rsidRDefault="005A0574">
      <w:pPr>
        <w:spacing w:after="160" w:line="259" w:lineRule="auto"/>
        <w:rPr>
          <w:rFonts w:eastAsia="Times New Roman"/>
          <w:b w:val="0"/>
          <w:szCs w:val="24"/>
          <w:lang w:eastAsia="ru-RU"/>
        </w:rPr>
      </w:pPr>
      <w:r w:rsidRPr="005720B6">
        <w:br w:type="page"/>
      </w:r>
    </w:p>
    <w:p w14:paraId="0B534AA5" w14:textId="78E25338" w:rsidR="005B18B6" w:rsidRPr="005720B6" w:rsidRDefault="005B18B6" w:rsidP="00096397">
      <w:pPr>
        <w:pStyle w:val="2"/>
      </w:pPr>
      <w:bookmarkStart w:id="35" w:name="_Toc224658883"/>
      <w:r w:rsidRPr="005720B6">
        <w:lastRenderedPageBreak/>
        <w:t xml:space="preserve">Глава 4. </w:t>
      </w:r>
      <w:r w:rsidR="00C55582" w:rsidRPr="005720B6">
        <w:t>Положение проведении общественных обсуждений или публичных слушаний по вопросам землепользования и застройки</w:t>
      </w:r>
      <w:bookmarkEnd w:id="35"/>
    </w:p>
    <w:p w14:paraId="156352DE" w14:textId="77777777" w:rsidR="005B18B6" w:rsidRPr="005720B6" w:rsidRDefault="005B18B6" w:rsidP="005A0574">
      <w:pPr>
        <w:pStyle w:val="afb"/>
      </w:pPr>
    </w:p>
    <w:p w14:paraId="1E6EC799" w14:textId="768589A2" w:rsidR="005B18B6" w:rsidRPr="005720B6" w:rsidRDefault="005B18B6" w:rsidP="00F754CF">
      <w:pPr>
        <w:pStyle w:val="3"/>
      </w:pPr>
      <w:bookmarkStart w:id="36" w:name="_Toc224658884"/>
      <w:r w:rsidRPr="005720B6">
        <w:t>Статья 26. Общественные обсуждения, публичные слушания</w:t>
      </w:r>
      <w:bookmarkEnd w:id="36"/>
      <w:r w:rsidRPr="005720B6">
        <w:t xml:space="preserve"> </w:t>
      </w:r>
    </w:p>
    <w:p w14:paraId="1AEBEDDC" w14:textId="4549AF95" w:rsidR="005B18B6" w:rsidRPr="005720B6" w:rsidRDefault="005B18B6" w:rsidP="00E04551">
      <w:pPr>
        <w:pStyle w:val="afb"/>
      </w:pPr>
      <w:r w:rsidRPr="005720B6">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муниципального образования</w:t>
      </w:r>
      <w:r w:rsidR="00C44706" w:rsidRPr="005720B6">
        <w:t xml:space="preserve"> </w:t>
      </w:r>
      <w:r w:rsidRPr="005720B6">
        <w:t xml:space="preserve">и с учетом положений статьи 5.1 Градостроительного </w:t>
      </w:r>
      <w:r w:rsidR="00634F98" w:rsidRPr="005720B6">
        <w:t>к</w:t>
      </w:r>
      <w:r w:rsidRPr="005720B6">
        <w:t xml:space="preserve">одекса Российской Федерации, проводятся общественные обсуждения или публичные слушания, за исключением случаев, предусмотренных Градостроительным </w:t>
      </w:r>
      <w:r w:rsidR="00634F98" w:rsidRPr="005720B6">
        <w:t>к</w:t>
      </w:r>
      <w:r w:rsidRPr="005720B6">
        <w:t>одексом Российской Федерации и другими федеральными законами.</w:t>
      </w:r>
    </w:p>
    <w:p w14:paraId="6810CA04" w14:textId="77777777" w:rsidR="005B18B6" w:rsidRPr="005720B6" w:rsidRDefault="005B18B6" w:rsidP="00E04551">
      <w:pPr>
        <w:pStyle w:val="afb"/>
      </w:pPr>
      <w:r w:rsidRPr="005720B6">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722E506" w14:textId="63B5A649" w:rsidR="005B18B6" w:rsidRPr="005720B6" w:rsidRDefault="005B18B6" w:rsidP="00E04551">
      <w:pPr>
        <w:pStyle w:val="afb"/>
      </w:pPr>
      <w:r w:rsidRPr="005720B6">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w:t>
      </w:r>
      <w:r w:rsidRPr="005720B6">
        <w:lastRenderedPageBreak/>
        <w:t xml:space="preserve">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w:t>
      </w:r>
      <w:r w:rsidR="00491ACD" w:rsidRPr="005720B6">
        <w:t>к</w:t>
      </w:r>
      <w:r w:rsidRPr="005720B6">
        <w:t>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40B914C3" w14:textId="77777777" w:rsidR="005B18B6" w:rsidRPr="005720B6" w:rsidRDefault="005B18B6" w:rsidP="00E04551">
      <w:pPr>
        <w:pStyle w:val="afb"/>
      </w:pPr>
      <w:r w:rsidRPr="005720B6">
        <w:t xml:space="preserve">4. Процедура проведения общественных обсуждений состоит из следующих этапов: </w:t>
      </w:r>
    </w:p>
    <w:p w14:paraId="175E40CD" w14:textId="77777777" w:rsidR="005B18B6" w:rsidRPr="005720B6" w:rsidRDefault="005B18B6" w:rsidP="00E04551">
      <w:pPr>
        <w:pStyle w:val="afb"/>
      </w:pPr>
      <w:r w:rsidRPr="005720B6">
        <w:t>1) оповещение о начале общественных обсуждений;</w:t>
      </w:r>
    </w:p>
    <w:p w14:paraId="15E8C8A6" w14:textId="6EB622AA" w:rsidR="005B18B6" w:rsidRPr="005720B6" w:rsidRDefault="005B18B6" w:rsidP="00E04551">
      <w:pPr>
        <w:pStyle w:val="afb"/>
      </w:pPr>
      <w:r w:rsidRPr="005720B6">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w:t>
      </w:r>
      <w:r w:rsidR="009B2B58">
        <w:t>«</w:t>
      </w:r>
      <w:r w:rsidRPr="005720B6">
        <w:t>Интернет</w:t>
      </w:r>
      <w:r w:rsidR="009B2B58">
        <w:t>»</w:t>
      </w:r>
      <w:r w:rsidRPr="005720B6">
        <w:t>),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1E66496B" w14:textId="77777777" w:rsidR="005B18B6" w:rsidRPr="005720B6" w:rsidRDefault="005B18B6" w:rsidP="00E04551">
      <w:pPr>
        <w:pStyle w:val="afb"/>
      </w:pPr>
      <w:r w:rsidRPr="005720B6">
        <w:t>3) проведение экспозиции или экспозиций проекта, подлежащего рассмотрению на общественных обсуждениях;</w:t>
      </w:r>
    </w:p>
    <w:p w14:paraId="551B61CA" w14:textId="77777777" w:rsidR="005B18B6" w:rsidRPr="005720B6" w:rsidRDefault="005B18B6" w:rsidP="00E04551">
      <w:pPr>
        <w:pStyle w:val="afb"/>
      </w:pPr>
      <w:r w:rsidRPr="005720B6">
        <w:t>4) подготовка и оформление протокола общественных обсуждений;</w:t>
      </w:r>
    </w:p>
    <w:p w14:paraId="16836D02" w14:textId="77777777" w:rsidR="005B18B6" w:rsidRPr="005720B6" w:rsidRDefault="005B18B6" w:rsidP="00E04551">
      <w:pPr>
        <w:pStyle w:val="afb"/>
      </w:pPr>
      <w:r w:rsidRPr="005720B6">
        <w:t xml:space="preserve">5) подготовка и опубликование заключения о результатах общественных обсуждений. </w:t>
      </w:r>
    </w:p>
    <w:p w14:paraId="4AF9AB69" w14:textId="77777777" w:rsidR="005B18B6" w:rsidRPr="005720B6" w:rsidRDefault="005B18B6" w:rsidP="00E04551">
      <w:pPr>
        <w:pStyle w:val="afb"/>
      </w:pPr>
      <w:r w:rsidRPr="005720B6">
        <w:t>5. Процедура проведения общественных обсуждений или публичных слушаний состоит из следующих этапов:</w:t>
      </w:r>
    </w:p>
    <w:p w14:paraId="6731B222" w14:textId="77777777" w:rsidR="005B18B6" w:rsidRPr="005720B6" w:rsidRDefault="005B18B6" w:rsidP="00E04551">
      <w:pPr>
        <w:pStyle w:val="afb"/>
      </w:pPr>
      <w:r w:rsidRPr="005720B6">
        <w:t>1) оповещение о начале общественных обсуждений или публичных слушаний;</w:t>
      </w:r>
    </w:p>
    <w:p w14:paraId="788BBE21" w14:textId="77777777" w:rsidR="005B18B6" w:rsidRPr="005720B6" w:rsidRDefault="005B18B6" w:rsidP="00E04551">
      <w:pPr>
        <w:pStyle w:val="afb"/>
      </w:pPr>
      <w:r w:rsidRPr="005720B6">
        <w:t>2) размещение проекта, подлежащего рассмотрению на общественных обсуждениях или публичных слушаниях, и информационных материалов к нему на официальном сайте и открытие экспозиции или экспозиций такого проекта;</w:t>
      </w:r>
    </w:p>
    <w:p w14:paraId="2409FAE4" w14:textId="77777777" w:rsidR="005B18B6" w:rsidRPr="005720B6" w:rsidRDefault="005B18B6" w:rsidP="00E04551">
      <w:pPr>
        <w:pStyle w:val="afb"/>
      </w:pPr>
      <w:r w:rsidRPr="005720B6">
        <w:t>3) проведение экспозиции или экспозиций проекта, подлежащего рассмотрению на общественных обсуждениях или публичных слушаниях;</w:t>
      </w:r>
    </w:p>
    <w:p w14:paraId="2DEABCE5" w14:textId="77777777" w:rsidR="005B18B6" w:rsidRPr="005720B6" w:rsidRDefault="005B18B6" w:rsidP="00E04551">
      <w:pPr>
        <w:pStyle w:val="afb"/>
      </w:pPr>
      <w:r w:rsidRPr="005720B6">
        <w:t>4) проведение собрания или собраний участников общественных обсуждений или публичных слушаний;</w:t>
      </w:r>
    </w:p>
    <w:p w14:paraId="215D5C49" w14:textId="77777777" w:rsidR="005B18B6" w:rsidRPr="005720B6" w:rsidRDefault="005B18B6" w:rsidP="00E04551">
      <w:pPr>
        <w:pStyle w:val="afb"/>
      </w:pPr>
      <w:r w:rsidRPr="005720B6">
        <w:t>5) подготовка и оформление протокола общественных обсуждений или публичных слушаний;</w:t>
      </w:r>
    </w:p>
    <w:p w14:paraId="15AA0DC0" w14:textId="77777777" w:rsidR="005B18B6" w:rsidRPr="005720B6" w:rsidRDefault="005B18B6" w:rsidP="00E04551">
      <w:pPr>
        <w:pStyle w:val="afb"/>
      </w:pPr>
      <w:r w:rsidRPr="005720B6">
        <w:t>6) подготовка и опубликование заключения о результатах общественных обсуждений или публичных слушаний.</w:t>
      </w:r>
    </w:p>
    <w:p w14:paraId="37DE3F30" w14:textId="77777777" w:rsidR="005B18B6" w:rsidRPr="005720B6" w:rsidRDefault="005B18B6" w:rsidP="00E04551">
      <w:pPr>
        <w:pStyle w:val="afb"/>
      </w:pPr>
      <w:r w:rsidRPr="005720B6">
        <w:lastRenderedPageBreak/>
        <w:t>6. Оповещение о начале общественных обсуждений или публичных слушаний должно содержать:</w:t>
      </w:r>
    </w:p>
    <w:p w14:paraId="642AF65E" w14:textId="77777777" w:rsidR="005B18B6" w:rsidRPr="005720B6" w:rsidRDefault="005B18B6" w:rsidP="00E04551">
      <w:pPr>
        <w:pStyle w:val="afb"/>
      </w:pPr>
      <w:r w:rsidRPr="005720B6">
        <w:t>1) информацию о проекте, подлежащем рассмотрению на общественных обсуждениях или общественных обсуждениях, или публичных слушаниях, и перечень информационных материалов к такому проекту;</w:t>
      </w:r>
    </w:p>
    <w:p w14:paraId="5F3A5D7F" w14:textId="77777777" w:rsidR="005B18B6" w:rsidRPr="005720B6" w:rsidRDefault="005B18B6" w:rsidP="00E04551">
      <w:pPr>
        <w:pStyle w:val="afb"/>
      </w:pPr>
      <w:r w:rsidRPr="005720B6">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общественных обсуждениях, или публичных слушаниях;</w:t>
      </w:r>
    </w:p>
    <w:p w14:paraId="5D21B9CF" w14:textId="77777777" w:rsidR="005B18B6" w:rsidRPr="005720B6" w:rsidRDefault="005B18B6" w:rsidP="00E04551">
      <w:pPr>
        <w:pStyle w:val="afb"/>
      </w:pPr>
      <w:r w:rsidRPr="005720B6">
        <w:t>3) информацию о месте, дате открытия экспозиции или экспозиций проекта, подлежащего рассмотрению на общественных обсуждениях или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71E230E2" w14:textId="77777777" w:rsidR="005B18B6" w:rsidRPr="005720B6" w:rsidRDefault="005B18B6" w:rsidP="00E04551">
      <w:pPr>
        <w:pStyle w:val="afb"/>
      </w:pPr>
      <w:r w:rsidRPr="005720B6">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общественных обсуждениях, или публичных слушаниях.</w:t>
      </w:r>
    </w:p>
    <w:p w14:paraId="0D7A4385" w14:textId="77777777" w:rsidR="005B18B6" w:rsidRPr="005720B6" w:rsidRDefault="005B18B6" w:rsidP="00E04551">
      <w:pPr>
        <w:pStyle w:val="afb"/>
      </w:pPr>
      <w:r w:rsidRPr="005720B6">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общественных обсуждений или публичных слушаний также должно содержать информацию об официальном сайте, на котором будут размещены проект, подлежащий рассмотрению на общественных обсуждениях или публичных слушаниях, и информационные материалы к нему, информацию о дате, времени и месте проведения собрания или собраний участников общественных обсуждений или публичных слушаний.</w:t>
      </w:r>
    </w:p>
    <w:p w14:paraId="267CEAB5" w14:textId="77777777" w:rsidR="005B18B6" w:rsidRPr="005720B6" w:rsidRDefault="005B18B6" w:rsidP="00E04551">
      <w:pPr>
        <w:pStyle w:val="afb"/>
      </w:pPr>
      <w:r w:rsidRPr="005720B6">
        <w:t>8. Оповещение о начале общественных обсуждений или публичных слушаний:</w:t>
      </w:r>
    </w:p>
    <w:p w14:paraId="2144EDBC" w14:textId="77777777" w:rsidR="005B18B6" w:rsidRPr="005720B6" w:rsidRDefault="005B18B6" w:rsidP="00E04551">
      <w:pPr>
        <w:pStyle w:val="afb"/>
      </w:pPr>
      <w:r w:rsidRPr="005720B6">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6C60FFD0" w14:textId="77777777" w:rsidR="005B18B6" w:rsidRPr="005720B6" w:rsidRDefault="005B18B6" w:rsidP="00E04551">
      <w:pPr>
        <w:pStyle w:val="afb"/>
      </w:pPr>
      <w:r w:rsidRPr="005720B6">
        <w:t xml:space="preserve">2) распространяется на информационных стендах, оборудованных около здания уполномоченного на проведение общественных обсуждений </w:t>
      </w:r>
      <w:r w:rsidRPr="005720B6">
        <w:lastRenderedPageBreak/>
        <w:t>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6042C971" w14:textId="77777777" w:rsidR="005B18B6" w:rsidRPr="005720B6" w:rsidRDefault="005B18B6" w:rsidP="00E04551">
      <w:pPr>
        <w:pStyle w:val="afb"/>
      </w:pPr>
      <w:r w:rsidRPr="005720B6">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общественных обсуждениях, или публичных слушаниях.</w:t>
      </w:r>
    </w:p>
    <w:p w14:paraId="7D36F00E" w14:textId="77777777" w:rsidR="005B18B6" w:rsidRPr="005720B6" w:rsidRDefault="005B18B6" w:rsidP="00E04551">
      <w:pPr>
        <w:pStyle w:val="afb"/>
      </w:pPr>
      <w:r w:rsidRPr="005720B6">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3FA43A87" w14:textId="77777777" w:rsidR="005B18B6" w:rsidRPr="005720B6" w:rsidRDefault="005B18B6" w:rsidP="00E04551">
      <w:pPr>
        <w:pStyle w:val="afb"/>
      </w:pPr>
      <w:r w:rsidRPr="005720B6">
        <w:t>1) посредством официального сайта или информационных систем (в случае проведения общественных обсуждений);</w:t>
      </w:r>
    </w:p>
    <w:p w14:paraId="1A66272F" w14:textId="77777777" w:rsidR="005B18B6" w:rsidRPr="005720B6" w:rsidRDefault="005B18B6" w:rsidP="00E04551">
      <w:pPr>
        <w:pStyle w:val="afb"/>
      </w:pPr>
      <w:r w:rsidRPr="005720B6">
        <w:t>2) в письменной или устной форме в ходе проведения собрания или собраний участников общественных обсуждений или публичных слушаний (в случае проведения общественных обсуждений или публичных слушаний);</w:t>
      </w:r>
    </w:p>
    <w:p w14:paraId="5BF9FD41" w14:textId="77777777" w:rsidR="005B18B6" w:rsidRPr="005720B6" w:rsidRDefault="005B18B6" w:rsidP="00E04551">
      <w:pPr>
        <w:pStyle w:val="afb"/>
      </w:pPr>
      <w:r w:rsidRPr="005720B6">
        <w:t>3) в письменной форме в адрес организатора общественных обсуждений или публичных слушаний;</w:t>
      </w:r>
    </w:p>
    <w:p w14:paraId="207595E2" w14:textId="77777777" w:rsidR="005B18B6" w:rsidRPr="005720B6" w:rsidRDefault="005B18B6" w:rsidP="00E04551">
      <w:pPr>
        <w:pStyle w:val="afb"/>
      </w:pPr>
      <w:r w:rsidRPr="005720B6">
        <w:t>4) посредством записи в книге (журнале) учета посетителей экспозиции проекта, подлежащего рассмотрению на общественных обсуждениях или общественных обсуждениях, или публичных слушаниях.</w:t>
      </w:r>
    </w:p>
    <w:p w14:paraId="5A03CED3" w14:textId="77777777" w:rsidR="005B18B6" w:rsidRPr="005720B6" w:rsidRDefault="005B18B6" w:rsidP="00E04551">
      <w:pPr>
        <w:pStyle w:val="afb"/>
      </w:pPr>
      <w:r w:rsidRPr="005720B6">
        <w:t xml:space="preserve">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w:t>
      </w:r>
      <w:r w:rsidRPr="005720B6">
        <w:lastRenderedPageBreak/>
        <w:t>слушаний, за исключением случая, предусмотренного частью 15 настоящей статьи.</w:t>
      </w:r>
    </w:p>
    <w:p w14:paraId="5F2258AE" w14:textId="77777777" w:rsidR="005B18B6" w:rsidRPr="005720B6" w:rsidRDefault="005B18B6" w:rsidP="00E04551">
      <w:pPr>
        <w:pStyle w:val="afb"/>
      </w:pPr>
      <w:r w:rsidRPr="005720B6">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3B0F7DB" w14:textId="77777777" w:rsidR="005B18B6" w:rsidRPr="005720B6" w:rsidRDefault="005B18B6" w:rsidP="00E04551">
      <w:pPr>
        <w:pStyle w:val="afb"/>
      </w:pPr>
      <w:r w:rsidRPr="005720B6">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772174EE" w14:textId="01F9FFAC" w:rsidR="005B18B6" w:rsidRPr="005720B6" w:rsidRDefault="005B18B6" w:rsidP="00E04551">
      <w:pPr>
        <w:pStyle w:val="afb"/>
      </w:pPr>
      <w:r w:rsidRPr="005720B6">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 </w:t>
      </w:r>
      <w:r w:rsidR="009B2B58">
        <w:t>№</w:t>
      </w:r>
      <w:r w:rsidRPr="005720B6">
        <w:t xml:space="preserve"> 152-ФЗ </w:t>
      </w:r>
      <w:r w:rsidR="009B2B58">
        <w:t>«</w:t>
      </w:r>
      <w:r w:rsidRPr="005720B6">
        <w:t>О персональных данных</w:t>
      </w:r>
      <w:r w:rsidR="009B2B58">
        <w:t>»</w:t>
      </w:r>
      <w:r w:rsidRPr="005720B6">
        <w:t>.</w:t>
      </w:r>
    </w:p>
    <w:p w14:paraId="598FCFA3" w14:textId="77777777" w:rsidR="005B18B6" w:rsidRPr="005720B6" w:rsidRDefault="005B18B6" w:rsidP="00E04551">
      <w:pPr>
        <w:pStyle w:val="afb"/>
      </w:pPr>
      <w:r w:rsidRPr="005720B6">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7D1D7FBF" w14:textId="77777777" w:rsidR="005B18B6" w:rsidRPr="005720B6" w:rsidRDefault="005B18B6" w:rsidP="00E04551">
      <w:pPr>
        <w:pStyle w:val="afb"/>
      </w:pPr>
      <w:r w:rsidRPr="005720B6">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w:t>
      </w:r>
      <w:r w:rsidRPr="005720B6">
        <w:lastRenderedPageBreak/>
        <w:t>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6FBAB2ED" w14:textId="77777777" w:rsidR="005B18B6" w:rsidRPr="005720B6" w:rsidRDefault="005B18B6" w:rsidP="00E04551">
      <w:pPr>
        <w:pStyle w:val="afb"/>
      </w:pPr>
      <w:r w:rsidRPr="005720B6">
        <w:t>17. Официальный сайт и (или) информационные системы должны обеспечивать возможность:</w:t>
      </w:r>
    </w:p>
    <w:p w14:paraId="686F27B4" w14:textId="77777777" w:rsidR="005B18B6" w:rsidRPr="005720B6" w:rsidRDefault="005B18B6" w:rsidP="00E04551">
      <w:pPr>
        <w:pStyle w:val="afb"/>
      </w:pPr>
      <w:r w:rsidRPr="005720B6">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0B531D1B" w14:textId="77777777" w:rsidR="005B18B6" w:rsidRPr="005720B6" w:rsidRDefault="005B18B6" w:rsidP="00E04551">
      <w:pPr>
        <w:pStyle w:val="afb"/>
      </w:pPr>
      <w:r w:rsidRPr="005720B6">
        <w:t>2) представления информации о результатах общественных обсуждений, количестве участников общественных обсуждений.</w:t>
      </w:r>
    </w:p>
    <w:p w14:paraId="0E9039D4" w14:textId="77777777" w:rsidR="005B18B6" w:rsidRPr="005720B6" w:rsidRDefault="005B18B6" w:rsidP="00E04551">
      <w:pPr>
        <w:pStyle w:val="afb"/>
      </w:pPr>
      <w:r w:rsidRPr="005720B6">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4E072327" w14:textId="77777777" w:rsidR="005B18B6" w:rsidRPr="005720B6" w:rsidRDefault="005B18B6" w:rsidP="00E04551">
      <w:pPr>
        <w:pStyle w:val="afb"/>
      </w:pPr>
      <w:r w:rsidRPr="005720B6">
        <w:t xml:space="preserve">1) дата оформления протокола общественных обсуждений или публичных слушаний; </w:t>
      </w:r>
    </w:p>
    <w:p w14:paraId="02DC5E4C" w14:textId="77777777" w:rsidR="005B18B6" w:rsidRPr="005720B6" w:rsidRDefault="005B18B6" w:rsidP="00E04551">
      <w:pPr>
        <w:pStyle w:val="afb"/>
      </w:pPr>
      <w:r w:rsidRPr="005720B6">
        <w:t>2) информация об организаторе общественных обсуждений или публичных слушаний;</w:t>
      </w:r>
    </w:p>
    <w:p w14:paraId="5B1A35E4" w14:textId="77777777" w:rsidR="005B18B6" w:rsidRPr="005720B6" w:rsidRDefault="005B18B6" w:rsidP="00E04551">
      <w:pPr>
        <w:pStyle w:val="afb"/>
      </w:pPr>
      <w:r w:rsidRPr="005720B6">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17925316" w14:textId="77777777" w:rsidR="005B18B6" w:rsidRPr="005720B6" w:rsidRDefault="005B18B6" w:rsidP="00E04551">
      <w:pPr>
        <w:pStyle w:val="afb"/>
      </w:pPr>
      <w:r w:rsidRPr="005720B6">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638A22A5" w14:textId="77777777" w:rsidR="005B18B6" w:rsidRPr="005720B6" w:rsidRDefault="005B18B6" w:rsidP="00E04551">
      <w:pPr>
        <w:pStyle w:val="afb"/>
      </w:pPr>
      <w:r w:rsidRPr="005720B6">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456001DC" w14:textId="77777777" w:rsidR="005B18B6" w:rsidRPr="005720B6" w:rsidRDefault="005B18B6" w:rsidP="00E04551">
      <w:pPr>
        <w:pStyle w:val="afb"/>
      </w:pPr>
      <w:r w:rsidRPr="005720B6">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0F3440AC" w14:textId="77777777" w:rsidR="005B18B6" w:rsidRPr="005720B6" w:rsidRDefault="005B18B6" w:rsidP="00E04551">
      <w:pPr>
        <w:pStyle w:val="afb"/>
      </w:pPr>
      <w:r w:rsidRPr="005720B6">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общественных обсуждениях, или публичных слушаниях, имеет право получить выписку из </w:t>
      </w:r>
      <w:r w:rsidRPr="005720B6">
        <w:lastRenderedPageBreak/>
        <w:t>протокола общественных обсуждений или публичных слушаний, содержащую внесенные этим участником предложения и замечания.</w:t>
      </w:r>
    </w:p>
    <w:p w14:paraId="62A1C19A" w14:textId="77777777" w:rsidR="005B18B6" w:rsidRPr="005720B6" w:rsidRDefault="005B18B6" w:rsidP="00E04551">
      <w:pPr>
        <w:pStyle w:val="afb"/>
      </w:pPr>
      <w:r w:rsidRPr="005720B6">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728D16D8" w14:textId="77777777" w:rsidR="005B18B6" w:rsidRPr="005720B6" w:rsidRDefault="005B18B6" w:rsidP="00E04551">
      <w:pPr>
        <w:pStyle w:val="afb"/>
      </w:pPr>
      <w:r w:rsidRPr="005720B6">
        <w:t>22. В заключении о результатах общественных обсуждений или публичных слушаний должны быть указаны:</w:t>
      </w:r>
    </w:p>
    <w:p w14:paraId="29B25DDF" w14:textId="77777777" w:rsidR="005B18B6" w:rsidRPr="005720B6" w:rsidRDefault="005B18B6" w:rsidP="00E04551">
      <w:pPr>
        <w:pStyle w:val="afb"/>
      </w:pPr>
      <w:r w:rsidRPr="005720B6">
        <w:t>1) дата оформления заключения о результатах общественных обсуждений или публичных слушаний;</w:t>
      </w:r>
    </w:p>
    <w:p w14:paraId="3AC8022A" w14:textId="77777777" w:rsidR="005B18B6" w:rsidRPr="005720B6" w:rsidRDefault="005B18B6" w:rsidP="00E04551">
      <w:pPr>
        <w:pStyle w:val="afb"/>
      </w:pPr>
      <w:r w:rsidRPr="005720B6">
        <w:t xml:space="preserve">2) наименование проекта, рассмотренного на общественных обсуждениях или общественных </w:t>
      </w:r>
      <w:proofErr w:type="gramStart"/>
      <w:r w:rsidRPr="005720B6">
        <w:t>обсуждениях</w:t>
      </w:r>
      <w:proofErr w:type="gramEnd"/>
      <w:r w:rsidRPr="005720B6">
        <w:t xml:space="preserve">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общественных обсуждениях или публичных слушаниях;</w:t>
      </w:r>
    </w:p>
    <w:p w14:paraId="2607CA0B" w14:textId="77777777" w:rsidR="005B18B6" w:rsidRPr="005720B6" w:rsidRDefault="005B18B6" w:rsidP="00E04551">
      <w:pPr>
        <w:pStyle w:val="afb"/>
      </w:pPr>
      <w:r w:rsidRPr="005720B6">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13DED819" w14:textId="77777777" w:rsidR="005B18B6" w:rsidRPr="005720B6" w:rsidRDefault="005B18B6" w:rsidP="00E04551">
      <w:pPr>
        <w:pStyle w:val="afb"/>
      </w:pPr>
      <w:r w:rsidRPr="005720B6">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6714F139" w14:textId="77777777" w:rsidR="005B18B6" w:rsidRPr="005720B6" w:rsidRDefault="005B18B6" w:rsidP="00E04551">
      <w:pPr>
        <w:pStyle w:val="afb"/>
      </w:pPr>
      <w:r w:rsidRPr="005720B6">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2977161D" w14:textId="77777777" w:rsidR="005B18B6" w:rsidRPr="005720B6" w:rsidRDefault="005B18B6" w:rsidP="00E04551">
      <w:pPr>
        <w:pStyle w:val="afb"/>
      </w:pPr>
      <w:r w:rsidRPr="005720B6">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58981A6B" w14:textId="732E89AB" w:rsidR="005B18B6" w:rsidRPr="005720B6" w:rsidRDefault="005B18B6" w:rsidP="00E04551">
      <w:pPr>
        <w:pStyle w:val="afb"/>
      </w:pPr>
      <w:r w:rsidRPr="005720B6">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w:t>
      </w:r>
      <w:r w:rsidR="00D53D45" w:rsidRPr="005720B6">
        <w:t>к</w:t>
      </w:r>
      <w:r w:rsidRPr="005720B6">
        <w:t>одекса Российской Федерации определяются:</w:t>
      </w:r>
    </w:p>
    <w:p w14:paraId="5E3A6A70" w14:textId="77777777" w:rsidR="005B18B6" w:rsidRPr="005720B6" w:rsidRDefault="005B18B6" w:rsidP="00E04551">
      <w:pPr>
        <w:pStyle w:val="afb"/>
      </w:pPr>
      <w:r w:rsidRPr="005720B6">
        <w:t>1) порядок организации и проведения общественных обсуждений или публичных слушаний по проектам;</w:t>
      </w:r>
    </w:p>
    <w:p w14:paraId="0212364A" w14:textId="77777777" w:rsidR="005B18B6" w:rsidRPr="005720B6" w:rsidRDefault="005B18B6" w:rsidP="00E04551">
      <w:pPr>
        <w:pStyle w:val="afb"/>
      </w:pPr>
      <w:r w:rsidRPr="005720B6">
        <w:t>2) организатор общественных обсуждений или публичных слушаний;</w:t>
      </w:r>
    </w:p>
    <w:p w14:paraId="0FB96211" w14:textId="77777777" w:rsidR="005B18B6" w:rsidRPr="005720B6" w:rsidRDefault="005B18B6" w:rsidP="00E04551">
      <w:pPr>
        <w:pStyle w:val="afb"/>
      </w:pPr>
      <w:r w:rsidRPr="005720B6">
        <w:lastRenderedPageBreak/>
        <w:t xml:space="preserve">3) срок проведения общественных обсуждений или публичных слушаний; </w:t>
      </w:r>
    </w:p>
    <w:p w14:paraId="55F3EDF5" w14:textId="77777777" w:rsidR="005B18B6" w:rsidRPr="005720B6" w:rsidRDefault="005B18B6" w:rsidP="00E04551">
      <w:pPr>
        <w:pStyle w:val="afb"/>
      </w:pPr>
      <w:r w:rsidRPr="005720B6">
        <w:t>4) официальный сайт и (или) информационные системы;</w:t>
      </w:r>
    </w:p>
    <w:p w14:paraId="09FCC14D" w14:textId="77777777" w:rsidR="005B18B6" w:rsidRPr="005720B6" w:rsidRDefault="005B18B6" w:rsidP="00E04551">
      <w:pPr>
        <w:pStyle w:val="afb"/>
      </w:pPr>
      <w:r w:rsidRPr="005720B6">
        <w:t>5) требования к информационным стендам, на которых размещаются оповещения о начале общественных обсуждений или публичных слушаний;</w:t>
      </w:r>
    </w:p>
    <w:p w14:paraId="40904CA9" w14:textId="77777777" w:rsidR="005B18B6" w:rsidRPr="005720B6" w:rsidRDefault="005B18B6" w:rsidP="00E04551">
      <w:pPr>
        <w:pStyle w:val="afb"/>
      </w:pPr>
      <w:r w:rsidRPr="005720B6">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7AD9D73E" w14:textId="77777777" w:rsidR="005B18B6" w:rsidRPr="005720B6" w:rsidRDefault="005B18B6" w:rsidP="00E04551">
      <w:pPr>
        <w:pStyle w:val="afb"/>
      </w:pPr>
      <w:r w:rsidRPr="005720B6">
        <w:t xml:space="preserve">7) порядок проведения экспозиции проекта, подлежащего рассмотрению на общественных обсуждениях или общественных </w:t>
      </w:r>
      <w:proofErr w:type="gramStart"/>
      <w:r w:rsidRPr="005720B6">
        <w:t>обсуждениях</w:t>
      </w:r>
      <w:proofErr w:type="gramEnd"/>
      <w:r w:rsidRPr="005720B6">
        <w:t xml:space="preserve"> или публичных слушаниях, а также порядок консультирования посетителей экспозиции проекта, подлежащего рассмотрению на общественных обсуждениях или общественных обсуждениях или публичных слушаниях.</w:t>
      </w:r>
    </w:p>
    <w:p w14:paraId="7198329C" w14:textId="7B8859DC" w:rsidR="005B18B6" w:rsidRPr="005720B6" w:rsidRDefault="005B18B6" w:rsidP="005041ED">
      <w:pPr>
        <w:pStyle w:val="afb"/>
      </w:pPr>
      <w:r w:rsidRPr="005720B6">
        <w:t xml:space="preserve">25. В случае, если для реализации решения о комплексном развитии территории требуется внесение изменений в </w:t>
      </w:r>
      <w:r w:rsidR="002F324D" w:rsidRPr="005720B6">
        <w:t>Единый документ</w:t>
      </w:r>
      <w:r w:rsidRPr="005720B6">
        <w:t>,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w:t>
      </w:r>
      <w:r w:rsidR="002F324D" w:rsidRPr="005720B6">
        <w:t xml:space="preserve"> Единый документ</w:t>
      </w:r>
      <w:r w:rsidRPr="005720B6">
        <w:t>, и по проекту документации по планировке территории, подлежащей комплексному развитию.</w:t>
      </w:r>
    </w:p>
    <w:p w14:paraId="5249D5B5" w14:textId="17009B14" w:rsidR="005A0574" w:rsidRPr="005720B6" w:rsidRDefault="005A0574">
      <w:pPr>
        <w:spacing w:after="160" w:line="259" w:lineRule="auto"/>
        <w:rPr>
          <w:rFonts w:eastAsia="Times New Roman"/>
          <w:b w:val="0"/>
          <w:szCs w:val="24"/>
          <w:lang w:eastAsia="ru-RU"/>
        </w:rPr>
      </w:pPr>
      <w:r w:rsidRPr="005720B6">
        <w:br w:type="page"/>
      </w:r>
    </w:p>
    <w:p w14:paraId="76DA7F8F" w14:textId="6E834F54" w:rsidR="005B18B6" w:rsidRPr="005720B6" w:rsidRDefault="005B18B6" w:rsidP="00096397">
      <w:pPr>
        <w:pStyle w:val="2"/>
      </w:pPr>
      <w:bookmarkStart w:id="37" w:name="_Toc224658885"/>
      <w:r w:rsidRPr="005720B6">
        <w:lastRenderedPageBreak/>
        <w:t xml:space="preserve">Глава 5. </w:t>
      </w:r>
      <w:r w:rsidR="00C55582" w:rsidRPr="005720B6">
        <w:t>Положение о внесении изменений в правила землепользования и застройки</w:t>
      </w:r>
      <w:bookmarkEnd w:id="37"/>
    </w:p>
    <w:p w14:paraId="72C5F500" w14:textId="77777777" w:rsidR="00B9072D" w:rsidRPr="005720B6" w:rsidRDefault="00B9072D" w:rsidP="00B9072D">
      <w:pPr>
        <w:pStyle w:val="afb"/>
      </w:pPr>
    </w:p>
    <w:p w14:paraId="718A8155" w14:textId="509E6103" w:rsidR="005B18B6" w:rsidRPr="00AE441B" w:rsidRDefault="005B18B6" w:rsidP="00F754CF">
      <w:pPr>
        <w:pStyle w:val="3"/>
      </w:pPr>
      <w:bookmarkStart w:id="38" w:name="_Toc224658886"/>
      <w:r w:rsidRPr="00AE441B">
        <w:t xml:space="preserve">Статья 27. Порядок и основания для внесения изменений в </w:t>
      </w:r>
      <w:r w:rsidR="004240C3" w:rsidRPr="00AE441B">
        <w:t>Единый документ в части землепользования и застройки</w:t>
      </w:r>
      <w:bookmarkEnd w:id="38"/>
    </w:p>
    <w:p w14:paraId="6990833A" w14:textId="09E39C64" w:rsidR="005B18B6" w:rsidRPr="00AE441B" w:rsidRDefault="005B18B6" w:rsidP="00B9072D">
      <w:pPr>
        <w:pStyle w:val="afb"/>
      </w:pPr>
      <w:r w:rsidRPr="00AE441B">
        <w:t>1. Изменениями настоящ</w:t>
      </w:r>
      <w:r w:rsidR="0086259F" w:rsidRPr="00AE441B">
        <w:t>его</w:t>
      </w:r>
      <w:r w:rsidRPr="00AE441B">
        <w:t xml:space="preserve"> </w:t>
      </w:r>
      <w:r w:rsidR="0086259F" w:rsidRPr="00AE441B">
        <w:t>Единого документа</w:t>
      </w:r>
      <w:r w:rsidRPr="00AE441B">
        <w:t xml:space="preserve"> считаются любые изменения текста </w:t>
      </w:r>
      <w:r w:rsidR="0086259F" w:rsidRPr="00AE441B">
        <w:t>Единого документа</w:t>
      </w:r>
      <w:r w:rsidRPr="00AE441B">
        <w:t xml:space="preserve">, карты градостроительного зонирования либо градостроительных регламентов. Внесение изменений в </w:t>
      </w:r>
      <w:r w:rsidR="0086259F" w:rsidRPr="00AE441B">
        <w:t>Единый документ</w:t>
      </w:r>
      <w:r w:rsidRPr="00AE441B">
        <w:t xml:space="preserve"> осуществляется в порядке, предусмотренном</w:t>
      </w:r>
      <w:r w:rsidR="00AE441B" w:rsidRPr="00AE441B">
        <w:t xml:space="preserve"> разделом </w:t>
      </w:r>
      <w:r w:rsidR="00AE441B" w:rsidRPr="00AE441B">
        <w:rPr>
          <w:lang w:val="en-US"/>
        </w:rPr>
        <w:t>IV</w:t>
      </w:r>
      <w:r w:rsidR="00AE441B" w:rsidRPr="00AE441B">
        <w:t xml:space="preserve"> Постановления Правительства РФ от 29 июня 2023 г. </w:t>
      </w:r>
      <w:r w:rsidR="009B2B58">
        <w:t>№</w:t>
      </w:r>
      <w:r w:rsidR="00AE441B" w:rsidRPr="00AE441B">
        <w:t xml:space="preserve"> 1076 </w:t>
      </w:r>
      <w:r w:rsidR="009B2B58">
        <w:t>«</w:t>
      </w:r>
      <w:r w:rsidR="00AE441B" w:rsidRPr="00AE441B">
        <w: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w:t>
      </w:r>
      <w:r w:rsidR="009B2B58">
        <w:t>»</w:t>
      </w:r>
      <w:r w:rsidR="00AE441B" w:rsidRPr="00AE441B">
        <w:t xml:space="preserve">, </w:t>
      </w:r>
      <w:r w:rsidRPr="00AE441B">
        <w:t>стать</w:t>
      </w:r>
      <w:r w:rsidR="0086259F" w:rsidRPr="00AE441B">
        <w:t>ёй</w:t>
      </w:r>
      <w:r w:rsidRPr="00AE441B">
        <w:t xml:space="preserve"> </w:t>
      </w:r>
      <w:r w:rsidR="0097515C" w:rsidRPr="00AE441B">
        <w:t>33</w:t>
      </w:r>
      <w:r w:rsidR="0086259F" w:rsidRPr="00AE441B">
        <w:t xml:space="preserve"> </w:t>
      </w:r>
      <w:r w:rsidRPr="00AE441B">
        <w:t>Градостроительного кодекса Российской Федерации, с учетом особенностей, установленных статьей</w:t>
      </w:r>
      <w:r w:rsidR="0097515C" w:rsidRPr="00AE441B">
        <w:t xml:space="preserve"> </w:t>
      </w:r>
      <w:r w:rsidRPr="00AE441B">
        <w:t>5.1 Градостроительного кодекса Российской Федерации.</w:t>
      </w:r>
    </w:p>
    <w:p w14:paraId="680730E5" w14:textId="53B366F7" w:rsidR="005B18B6" w:rsidRPr="00AE441B" w:rsidRDefault="005B18B6" w:rsidP="00B9072D">
      <w:pPr>
        <w:pStyle w:val="afb"/>
      </w:pPr>
      <w:r w:rsidRPr="00AE441B">
        <w:t>2. Основаниями для рассмотрения вопроса о внесении изменений в настоящ</w:t>
      </w:r>
      <w:r w:rsidR="0086259F" w:rsidRPr="00AE441B">
        <w:t>ий</w:t>
      </w:r>
      <w:r w:rsidRPr="00AE441B">
        <w:t xml:space="preserve"> </w:t>
      </w:r>
      <w:r w:rsidR="0086259F" w:rsidRPr="00AE441B">
        <w:t>Единый документ</w:t>
      </w:r>
      <w:r w:rsidRPr="00AE441B">
        <w:t xml:space="preserve"> являются: </w:t>
      </w:r>
    </w:p>
    <w:p w14:paraId="19905D21" w14:textId="37A5810F" w:rsidR="0086259F" w:rsidRPr="00AE441B" w:rsidRDefault="001579C1" w:rsidP="0086259F">
      <w:pPr>
        <w:pStyle w:val="afb"/>
      </w:pPr>
      <w:r w:rsidRPr="00AE441B">
        <w:t>1</w:t>
      </w:r>
      <w:r w:rsidR="0086259F" w:rsidRPr="00AE441B">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0086259F" w:rsidRPr="00AE441B">
        <w:t>приаэродромной</w:t>
      </w:r>
      <w:proofErr w:type="spellEnd"/>
      <w:r w:rsidR="0086259F" w:rsidRPr="00AE441B">
        <w:t xml:space="preserve"> территории, которые допущены в утвержденном едином документе в части карт градостроительного зонирования, градостроительных регламентов, порядка применения карт и регламентов;</w:t>
      </w:r>
      <w:bookmarkStart w:id="39" w:name="l45"/>
      <w:bookmarkEnd w:id="39"/>
    </w:p>
    <w:p w14:paraId="52518CF6" w14:textId="4D81E62B" w:rsidR="0086259F" w:rsidRPr="001D6F3C" w:rsidRDefault="001579C1" w:rsidP="0086259F">
      <w:pPr>
        <w:pStyle w:val="afb"/>
      </w:pPr>
      <w:r w:rsidRPr="001D6F3C">
        <w:t>2</w:t>
      </w:r>
      <w:r w:rsidR="0086259F" w:rsidRPr="001D6F3C">
        <w:t>) поступление предложений об изменении единого документа в части отображенных на карте градостроительного зонирования границ территориальных зон, в части градостроительных регламентов;</w:t>
      </w:r>
      <w:bookmarkStart w:id="40" w:name="l123"/>
      <w:bookmarkEnd w:id="40"/>
    </w:p>
    <w:p w14:paraId="1D998845" w14:textId="2822CBA8" w:rsidR="0086259F" w:rsidRPr="001D6F3C" w:rsidRDefault="001579C1" w:rsidP="0086259F">
      <w:pPr>
        <w:pStyle w:val="afb"/>
      </w:pPr>
      <w:r w:rsidRPr="001D6F3C">
        <w:t>3</w:t>
      </w:r>
      <w:r w:rsidR="0086259F" w:rsidRPr="001D6F3C">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в едином документе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Start w:id="41" w:name="l46"/>
      <w:bookmarkEnd w:id="41"/>
    </w:p>
    <w:p w14:paraId="260D7CCF" w14:textId="4161183B" w:rsidR="0086259F" w:rsidRPr="001D6F3C" w:rsidRDefault="001579C1" w:rsidP="0086259F">
      <w:pPr>
        <w:pStyle w:val="afb"/>
      </w:pPr>
      <w:r w:rsidRPr="001D6F3C">
        <w:t>4</w:t>
      </w:r>
      <w:r w:rsidR="0086259F" w:rsidRPr="001D6F3C">
        <w:t xml:space="preserve">) несоответствие установленных в едином документе градостроительными регламентами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w:t>
      </w:r>
      <w:r w:rsidR="0086259F" w:rsidRPr="001D6F3C">
        <w:lastRenderedPageBreak/>
        <w:t>государственном реестре недвижимости ограничениям использования объектов недвижимости в пределах таких зон, территорий;</w:t>
      </w:r>
      <w:bookmarkStart w:id="42" w:name="l124"/>
      <w:bookmarkStart w:id="43" w:name="l47"/>
      <w:bookmarkEnd w:id="42"/>
      <w:bookmarkEnd w:id="43"/>
    </w:p>
    <w:p w14:paraId="6E79DE73" w14:textId="18183E40" w:rsidR="0086259F" w:rsidRPr="00AE441B" w:rsidRDefault="001579C1" w:rsidP="0086259F">
      <w:pPr>
        <w:pStyle w:val="afb"/>
      </w:pPr>
      <w:r w:rsidRPr="00AE441B">
        <w:t>5</w:t>
      </w:r>
      <w:r w:rsidR="0086259F" w:rsidRPr="00AE441B">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Start w:id="44" w:name="l125"/>
      <w:bookmarkEnd w:id="44"/>
    </w:p>
    <w:p w14:paraId="5457C608" w14:textId="5317EC3C" w:rsidR="0086259F" w:rsidRPr="00AE441B" w:rsidRDefault="001579C1" w:rsidP="0086259F">
      <w:pPr>
        <w:pStyle w:val="afb"/>
      </w:pPr>
      <w:r w:rsidRPr="00AE441B">
        <w:t>6</w:t>
      </w:r>
      <w:r w:rsidR="0086259F" w:rsidRPr="00AE441B">
        <w:t>) принятие решения о комплексном развитии территории;</w:t>
      </w:r>
    </w:p>
    <w:p w14:paraId="4654FC3E" w14:textId="2BB4DDDF" w:rsidR="0086259F" w:rsidRPr="00AE441B" w:rsidRDefault="001579C1" w:rsidP="0086259F">
      <w:pPr>
        <w:pStyle w:val="afb"/>
      </w:pPr>
      <w:r w:rsidRPr="00AE441B">
        <w:t>7</w:t>
      </w:r>
      <w:r w:rsidR="0086259F" w:rsidRPr="00AE441B">
        <w:t xml:space="preserve">) обнаружение мест </w:t>
      </w:r>
      <w:proofErr w:type="gramStart"/>
      <w:r w:rsidR="0086259F" w:rsidRPr="00AE441B">
        <w:t>захоронений</w:t>
      </w:r>
      <w:proofErr w:type="gramEnd"/>
      <w:r w:rsidR="0086259F" w:rsidRPr="00AE441B">
        <w:t xml:space="preserve"> погибших при защите Отечества, расположенных в границах поселения, муниципального округа, городского округа.</w:t>
      </w:r>
    </w:p>
    <w:p w14:paraId="794BBAAE" w14:textId="2AE1A699" w:rsidR="005B18B6" w:rsidRPr="00D03375" w:rsidRDefault="005B18B6" w:rsidP="00B9072D">
      <w:pPr>
        <w:pStyle w:val="afb"/>
      </w:pPr>
      <w:r w:rsidRPr="00D03375">
        <w:t xml:space="preserve">3. Предложения о внесении изменений </w:t>
      </w:r>
      <w:r w:rsidR="00D03375" w:rsidRPr="00D03375">
        <w:t xml:space="preserve">в единый документ изменений в части карт градостроительного зонирования, градостроительных регламентов, порядка применения карт и регламентов направляются </w:t>
      </w:r>
      <w:r w:rsidRPr="00D03375">
        <w:t xml:space="preserve">в комиссию: </w:t>
      </w:r>
    </w:p>
    <w:p w14:paraId="452A3FDA" w14:textId="6F57852A" w:rsidR="00F81630" w:rsidRPr="00D03375" w:rsidRDefault="00F81630" w:rsidP="00F81630">
      <w:pPr>
        <w:pStyle w:val="afb"/>
      </w:pPr>
      <w:r w:rsidRPr="00D03375">
        <w:t>1) федеральными органами исполнительной власти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федерального значения;</w:t>
      </w:r>
      <w:bookmarkStart w:id="45" w:name="l126"/>
      <w:bookmarkEnd w:id="45"/>
    </w:p>
    <w:p w14:paraId="00E076C3" w14:textId="12FFE30C" w:rsidR="00F81630" w:rsidRPr="00D03375" w:rsidRDefault="00F81630" w:rsidP="00F81630">
      <w:pPr>
        <w:pStyle w:val="afb"/>
      </w:pPr>
      <w:r w:rsidRPr="00D03375">
        <w:t>2) исполнительными органами субъектов Российской Федерации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регионального значения;</w:t>
      </w:r>
      <w:bookmarkStart w:id="46" w:name="l49"/>
      <w:bookmarkEnd w:id="46"/>
    </w:p>
    <w:p w14:paraId="3E38C97E" w14:textId="602039C2" w:rsidR="00F81630" w:rsidRPr="00D03375" w:rsidRDefault="00F81630" w:rsidP="00F81630">
      <w:pPr>
        <w:pStyle w:val="afb"/>
      </w:pPr>
      <w:r w:rsidRPr="00D03375">
        <w:t xml:space="preserve">3) органами местного самоуправления муниципального </w:t>
      </w:r>
      <w:r w:rsidR="00AF1831">
        <w:t>округа</w:t>
      </w:r>
      <w:r w:rsidRPr="00D03375">
        <w:t xml:space="preserve"> в случаях, если единый документ в части карт градостроительного зонирования, градостроительных регламентов, порядка применения карт и регламентов может воспрепятствовать функционированию, размещению объектов капитального строительства местного значения;</w:t>
      </w:r>
      <w:bookmarkStart w:id="47" w:name="l127"/>
      <w:bookmarkEnd w:id="47"/>
    </w:p>
    <w:p w14:paraId="2396B886" w14:textId="62A68490" w:rsidR="00F81630" w:rsidRPr="00D03375" w:rsidRDefault="00F81630" w:rsidP="00F81630">
      <w:pPr>
        <w:pStyle w:val="afb"/>
      </w:pPr>
      <w:r w:rsidRPr="00D03375">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w:t>
      </w:r>
      <w:bookmarkStart w:id="48" w:name="l50"/>
      <w:bookmarkEnd w:id="48"/>
    </w:p>
    <w:p w14:paraId="6831B223" w14:textId="73FA79C0" w:rsidR="00F81630" w:rsidRPr="00D03375" w:rsidRDefault="00F81630" w:rsidP="00F81630">
      <w:pPr>
        <w:pStyle w:val="afb"/>
      </w:pPr>
      <w:r w:rsidRPr="00D03375">
        <w:t xml:space="preserve">5) органами местного самоуправления в случаях обнаружения мест </w:t>
      </w:r>
      <w:proofErr w:type="gramStart"/>
      <w:r w:rsidRPr="00D03375">
        <w:t>захоронений</w:t>
      </w:r>
      <w:proofErr w:type="gramEnd"/>
      <w:r w:rsidRPr="00D03375">
        <w:t xml:space="preserve"> погибших при защите Отечества, расположенных в границах поселения, муниципального округа, городского округа;</w:t>
      </w:r>
    </w:p>
    <w:p w14:paraId="558BD12A" w14:textId="6C5B0E40" w:rsidR="00F81630" w:rsidRPr="00D03375" w:rsidRDefault="00F81630" w:rsidP="00F81630">
      <w:pPr>
        <w:pStyle w:val="afb"/>
      </w:pPr>
      <w:r w:rsidRPr="00D03375">
        <w:t>6) физическими или юридическими лицами в инициативном порядке либо в случаях, если в результате применения единого документа в части карт градостроительного зонирования, градостроительных регламентов, порядка применения карт и регламентов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bookmarkStart w:id="49" w:name="l128"/>
      <w:bookmarkStart w:id="50" w:name="l51"/>
      <w:bookmarkEnd w:id="49"/>
      <w:bookmarkEnd w:id="50"/>
    </w:p>
    <w:p w14:paraId="6FE41A09" w14:textId="099723A7" w:rsidR="00F81630" w:rsidRPr="00D03375" w:rsidRDefault="00F81630" w:rsidP="00F81630">
      <w:pPr>
        <w:pStyle w:val="afb"/>
      </w:pPr>
      <w:r w:rsidRPr="00D03375">
        <w:lastRenderedPageBreak/>
        <w:t>7)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bookmarkStart w:id="51" w:name="l129"/>
      <w:bookmarkStart w:id="52" w:name="l52"/>
      <w:bookmarkEnd w:id="51"/>
      <w:bookmarkEnd w:id="52"/>
    </w:p>
    <w:p w14:paraId="1CC7CD0C" w14:textId="4B5764F1" w:rsidR="00F81630" w:rsidRPr="00D03375" w:rsidRDefault="00F81630" w:rsidP="00F81630">
      <w:pPr>
        <w:pStyle w:val="afb"/>
      </w:pPr>
      <w:r w:rsidRPr="00D03375">
        <w:t>8) высшим исполнительным органом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14:paraId="48F0DB12" w14:textId="60974296" w:rsidR="002E7E17" w:rsidRPr="00D03375" w:rsidRDefault="00C20D55" w:rsidP="002E7E17">
      <w:pPr>
        <w:pStyle w:val="afb"/>
        <w:rPr>
          <w:b/>
          <w:bCs/>
        </w:rPr>
      </w:pPr>
      <w:r w:rsidRPr="00D03375">
        <w:t>3.1</w:t>
      </w:r>
      <w:r w:rsidR="002E7E17" w:rsidRPr="00D03375">
        <w:t xml:space="preserve">. В случае если Единым документом не обеспечена в соответствии с пунктом 19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(далее – Правила)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w:t>
      </w:r>
      <w:r w:rsidR="00AF1831">
        <w:t>округа</w:t>
      </w:r>
      <w:r w:rsidR="002E7E17" w:rsidRPr="00D03375">
        <w:t xml:space="preserve">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w:t>
      </w:r>
      <w:r w:rsidR="00AF1831">
        <w:t>округа</w:t>
      </w:r>
      <w:r w:rsidR="002E7E17" w:rsidRPr="00D03375">
        <w:t xml:space="preserve"> направляют в высший исполнительный орган субъекта Российской Федерации (главе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требование о внесении изменений в единый документ в части карт градостроительного зонирования, градостроительных регламентов, порядка применения карт и регламентов в целях обеспечения размещения указанных объектов.</w:t>
      </w:r>
      <w:bookmarkStart w:id="53" w:name="l133"/>
      <w:bookmarkStart w:id="54" w:name="l57"/>
      <w:bookmarkStart w:id="55" w:name="l134"/>
      <w:bookmarkStart w:id="56" w:name="l58"/>
      <w:bookmarkEnd w:id="53"/>
      <w:bookmarkEnd w:id="54"/>
      <w:bookmarkEnd w:id="55"/>
      <w:bookmarkEnd w:id="56"/>
    </w:p>
    <w:p w14:paraId="5B110ECA" w14:textId="070FFF2F" w:rsidR="002E7E17" w:rsidRPr="00D03375" w:rsidRDefault="00C20D55" w:rsidP="002E7E17">
      <w:pPr>
        <w:pStyle w:val="afb"/>
      </w:pPr>
      <w:r w:rsidRPr="00D03375">
        <w:lastRenderedPageBreak/>
        <w:t>3.2</w:t>
      </w:r>
      <w:r w:rsidR="002E7E17" w:rsidRPr="00D03375">
        <w:t>. В случае, предусмотренном пунктом 43 Правил, высший исполнительный орган субъекта Российской Федерации (глава местной администрации поселения, муниципального округа, городского округа, если нормативным правовым актом высшего исполнительного органа субъекта Российской Федерации предусмотрено, что решение о подготовке изменений в единый документ принимается главой местной администрации поселения, муниципального округа, городского округа) обеспечивает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в течение 30 дней со дня получения указанного в пункте 43 Правил требования.</w:t>
      </w:r>
      <w:bookmarkStart w:id="57" w:name="l135"/>
      <w:bookmarkStart w:id="58" w:name="l59"/>
      <w:bookmarkStart w:id="59" w:name="l136"/>
      <w:bookmarkEnd w:id="57"/>
      <w:bookmarkEnd w:id="58"/>
      <w:bookmarkEnd w:id="59"/>
    </w:p>
    <w:p w14:paraId="38713FA3" w14:textId="77FAF326" w:rsidR="002E7E17" w:rsidRPr="00D03375" w:rsidRDefault="00C20D55" w:rsidP="002E7E17">
      <w:pPr>
        <w:pStyle w:val="afb"/>
      </w:pPr>
      <w:r w:rsidRPr="00D03375">
        <w:t>3.3</w:t>
      </w:r>
      <w:r w:rsidR="002E7E17" w:rsidRPr="00D03375">
        <w:t>. В целях внесения изменений в единый документ в случаях, предусмотренных подпунктами 4 - 7 пункта 2 и пунктом 4 настоящего Единого документа, а также в случае однократного изменения видов разрешенного использования, установленных единым документом в градостроительном регламенте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единым документом в градостроительном регламенте для конкретной территориальной зоны, не более чем на 10 процентов проведение общественных обсуждений или публичных слушаний, опубликование сообщения о принятии решения о подготовке проекта изменений в единый документ и подготовка комиссией заключения, предусмотренного пунктом 41 Правил, не требуются.</w:t>
      </w:r>
      <w:bookmarkStart w:id="60" w:name="l60"/>
      <w:bookmarkStart w:id="61" w:name="l137"/>
      <w:bookmarkStart w:id="62" w:name="l61"/>
      <w:bookmarkEnd w:id="60"/>
      <w:bookmarkEnd w:id="61"/>
      <w:bookmarkEnd w:id="62"/>
    </w:p>
    <w:p w14:paraId="46A88A8F" w14:textId="2DB5A7BE" w:rsidR="008115FA" w:rsidRPr="00D03375" w:rsidRDefault="00C20D55" w:rsidP="008115FA">
      <w:pPr>
        <w:pStyle w:val="afb"/>
      </w:pPr>
      <w:r w:rsidRPr="00D03375">
        <w:t>3.4</w:t>
      </w:r>
      <w:r w:rsidR="008115FA" w:rsidRPr="00D03375">
        <w:t>. В случае внесения изменений в Единый документ в целях реализации решения о комплексном развитии территории (в том числе решения о комплексном развитии территории, которая в соответствии с единым документом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едином документе в качестве территории, в отношении которой допускается осуществление деятельности по ее комплексному развитию), такие изменения должны быть внесены в единый документ в части карт градостроительного зонирования, градостроительных регламентов, порядка применения карт и регламентов не позднее 90 дней со дня утверждения проекта планировки территории в целях ее комплексного развития.</w:t>
      </w:r>
      <w:bookmarkStart w:id="63" w:name="l138"/>
      <w:bookmarkStart w:id="64" w:name="l62"/>
      <w:bookmarkStart w:id="65" w:name="l139"/>
      <w:bookmarkEnd w:id="63"/>
      <w:bookmarkEnd w:id="64"/>
      <w:bookmarkEnd w:id="65"/>
    </w:p>
    <w:p w14:paraId="4AD87062" w14:textId="31B703C6" w:rsidR="008115FA" w:rsidRPr="00FD1485" w:rsidRDefault="00C20D55" w:rsidP="008115FA">
      <w:pPr>
        <w:pStyle w:val="afb"/>
      </w:pPr>
      <w:r w:rsidRPr="00FD1485">
        <w:t>3.5</w:t>
      </w:r>
      <w:r w:rsidR="008115FA" w:rsidRPr="00FD1485">
        <w:t xml:space="preserve">.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в связи с обнаружением мест </w:t>
      </w:r>
      <w:proofErr w:type="gramStart"/>
      <w:r w:rsidR="008115FA" w:rsidRPr="00FD1485">
        <w:t>захоронений</w:t>
      </w:r>
      <w:proofErr w:type="gramEnd"/>
      <w:r w:rsidR="008115FA" w:rsidRPr="00FD1485">
        <w:t xml:space="preserve"> погибших при защите Отечества, расположенных в границах поселения, муниципального округа, городского округа, осуществляется в течение 6 месяцев со дня обнаружения таких мест, при этом проведение общественных обсуждений или публичных слушаний не требуется.</w:t>
      </w:r>
    </w:p>
    <w:p w14:paraId="689EC618" w14:textId="77777777" w:rsidR="0010377E" w:rsidRDefault="0010377E" w:rsidP="0010377E">
      <w:pPr>
        <w:pStyle w:val="afb"/>
      </w:pPr>
      <w:r>
        <w:lastRenderedPageBreak/>
        <w:t>4. Комиссия в течение 25 дней со дня поступления направленного в соответствии с пунктом 3 настоящей статьи предложения о внесении в единый документ изменений осуществляет подготовку заключения, в котором содержатся рекомендации о внесении в соответствии с указанным предложением изменений в единый документ или об отклонении указанного предложения с указанием причин отклонения, и направляет это заключение в Главе администрации Ленинградского муниципального округа.</w:t>
      </w:r>
    </w:p>
    <w:p w14:paraId="2E2284E6" w14:textId="77777777" w:rsidR="0010377E" w:rsidRDefault="0010377E" w:rsidP="0010377E">
      <w:pPr>
        <w:pStyle w:val="afb"/>
      </w:pPr>
      <w:r>
        <w:t>5. Глава администрации Ленинградского муниципального округа, с учетом рекомендаций, предусмотренных пунктом 4 настоящей статьи, в течение 25 дней со дня поступления таких рекомендаций принимает решение о подготовке изменений в единый документ в части карт градостроительного зонирования, градостроительных регламентов, порядка применения карт и регламентов или об отклонении направленного в соответствии с пунктом 3 настоящей статьи предложения о внесении в единый документ изменений с указанием причин отклонения и направляет копию такого решения лицу, направившему указанное предложение.</w:t>
      </w:r>
    </w:p>
    <w:p w14:paraId="7D5140E5" w14:textId="77777777" w:rsidR="0010377E" w:rsidRDefault="0010377E" w:rsidP="0010377E">
      <w:pPr>
        <w:pStyle w:val="afb"/>
      </w:pPr>
      <w:r>
        <w:t xml:space="preserve">6. Проект изменений в единый документ в части карт градостроительного зонирования, градостроительных регламентов, порядка применения карт и регламентов в целях их приведения в соответствие с ограничениями использования объектов недвижимости, установленными на </w:t>
      </w:r>
      <w:proofErr w:type="spellStart"/>
      <w:r>
        <w:t>приаэродромной</w:t>
      </w:r>
      <w:proofErr w:type="spellEnd"/>
      <w:r>
        <w:t xml:space="preserve"> территории, рассмотрению комиссией не подлежит.</w:t>
      </w:r>
    </w:p>
    <w:p w14:paraId="31338D20" w14:textId="77777777" w:rsidR="0010377E" w:rsidRDefault="0010377E" w:rsidP="0010377E">
      <w:pPr>
        <w:pStyle w:val="afb"/>
      </w:pPr>
      <w:r>
        <w:t>7. В случае если утверждение изменений в единый документ осуществляется Советом муниципального образования Ленинградский муниципальный округ, проект о внесении изменений в единый документ в части изменения карт градостроительного зонирования, градостроительных регламентов, порядка применения карт и регламентов, направленный в Совет муниципального образования Ленинградский муниципальный округ, подлежит рассмотрению на заседании указанного органа не позднее дня проведения заседания, следующего за ближайшим заседанием.</w:t>
      </w:r>
    </w:p>
    <w:p w14:paraId="21B9C8E3" w14:textId="77777777" w:rsidR="0010377E" w:rsidRDefault="0010377E" w:rsidP="0010377E">
      <w:pPr>
        <w:pStyle w:val="afb"/>
      </w:pPr>
      <w:r>
        <w:t>8. Глава администрации Ленинградский муниципального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подпункте 1 пункта 2 настоящей статьи, обязан принять решение о внесении изменений в единый документ. Предписание, указанное в подпункте 1 пункта 2 настоящей статьи, может быть обжаловано Главой администрации Ленинградского муниципального округа в суд.</w:t>
      </w:r>
    </w:p>
    <w:p w14:paraId="6F5C7225" w14:textId="77777777" w:rsidR="0010377E" w:rsidRDefault="0010377E" w:rsidP="0010377E">
      <w:pPr>
        <w:pStyle w:val="afb"/>
      </w:pPr>
      <w:r>
        <w:t xml:space="preserve">9. Со дня поступления в администрацию Ленинградского муниципального округа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Кодекса, не допускается внесение изменений в единый документ в части градостроительных регламентов,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w:t>
      </w:r>
      <w:r>
        <w:lastRenderedPageBreak/>
        <w:t>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указанного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893F2CC" w14:textId="77777777" w:rsidR="0010377E" w:rsidRDefault="0010377E" w:rsidP="0010377E">
      <w:pPr>
        <w:pStyle w:val="afb"/>
      </w:pPr>
      <w:r>
        <w:t>10. В случаях, предусмотренных подпунктами 4 - 6 пункта 2 настоящей статьи, исполнительный орган государственной власти или орган местного самоуправления,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администрации Ленинградского муниципального округа  требование об отображении в едином документе на картах градостроительного зонирования, в градостроительных регламентах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ED6519A" w14:textId="77777777" w:rsidR="0010377E" w:rsidRDefault="0010377E" w:rsidP="0010377E">
      <w:pPr>
        <w:pStyle w:val="afb"/>
      </w:pPr>
      <w:r>
        <w:t>11. В случае поступления требования, предусмотренного пунктом 10 настоящей статьи, поступления от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подпунктами 4 - 6 пункта 2 настоящей статьи оснований для внесения изменений в единый документ в части карт градостроительного зонирования, градостроительных регламентов Глава администрации Ленинградского муниципального округа обязан обеспечить внесение соответствующих изменений в единый документ путем уточнения карт градостроительного зонирования, градостроительных регламентов в соответствии с таким требованием. При этом не требуется утверждение таких изменений в единый документ, внесенных путем его уточнения в соответствии с указанным требованием.</w:t>
      </w:r>
    </w:p>
    <w:p w14:paraId="2F056474" w14:textId="77777777" w:rsidR="0010377E" w:rsidRDefault="0010377E" w:rsidP="0010377E">
      <w:pPr>
        <w:pStyle w:val="afb"/>
      </w:pPr>
      <w:r>
        <w:lastRenderedPageBreak/>
        <w:t>12. Срок внесения изменений в единый документ путем уточнения карт градостроительного зонирования, градостроительных регламентов в соответствии с пунктом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6 месяцев со дня поступления требования, предусмотренного пунктом 10 настоящей статьи, поступления от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подпунктами 4 - 6 пункта 2 настоящей статьи оснований для внесения изменений в единый документ.</w:t>
      </w:r>
    </w:p>
    <w:p w14:paraId="7CEB7201" w14:textId="77777777" w:rsidR="0010377E" w:rsidRDefault="0010377E" w:rsidP="0010377E">
      <w:pPr>
        <w:pStyle w:val="afb"/>
      </w:pPr>
      <w:r>
        <w:t>13. В случае если в соответствии с рекомендациями комиссии внесение изменений в единый документ в части карт градостроительного зонирования, градостроительных регламентов, порядка применения карт и регламентов повлечет необходимость внесения изменений в единый документ в части положения о территориальном планировании единого документа и карт генерального плана, утверждение таких изменений в единый документ может осуществляться одновременно в порядке, предусмотренном разделами II и III Правил для подготовки и утверждения единого документа.</w:t>
      </w:r>
    </w:p>
    <w:p w14:paraId="6F819595" w14:textId="77777777" w:rsidR="0010377E" w:rsidRDefault="0010377E" w:rsidP="0010377E">
      <w:pPr>
        <w:pStyle w:val="afb"/>
      </w:pPr>
      <w:r>
        <w:t>14. В случаях, предусмотренных пунктом 3.3 настоящей статьи, комиссия рассматривает предложения о внесении в единый документ изменений в части карт градостроительного зонирования, градостроительных регламентов, порядка применения карт и регламентов и в течение 10 дней со дня поступления в комиссию указанных предложений осуществляет подготовку рекомендаций о необходимости или об отсутствии необходимости внесения соответствующих изменений в единый документ в части положения о территориальном планировании единого документа, карт генерального плана.</w:t>
      </w:r>
    </w:p>
    <w:p w14:paraId="1A046971" w14:textId="28A3B1A8" w:rsidR="005A0574" w:rsidRPr="005720B6" w:rsidRDefault="0010377E" w:rsidP="0010377E">
      <w:pPr>
        <w:pStyle w:val="afb"/>
        <w:rPr>
          <w:b/>
        </w:rPr>
      </w:pPr>
      <w:r>
        <w:t>15. В случае если внесение в соответствии с рекомендациями комиссии, предусмотренными пунктом 14 настоящ</w:t>
      </w:r>
      <w:r w:rsidR="005C6168">
        <w:t>ей</w:t>
      </w:r>
      <w:r>
        <w:t xml:space="preserve"> </w:t>
      </w:r>
      <w:r w:rsidR="005C6168">
        <w:t>статьи</w:t>
      </w:r>
      <w:r>
        <w:t xml:space="preserve">, изменений в единый документ в части карт градостроительного зонирования, градостроительных регламентов, порядка применения карт и регламентов повлечет необходимость внесения соответствующих изменений в единый документ в части положения о территориальном планировании единого документа, карт генерального плана, внесение таких изменений в единый </w:t>
      </w:r>
      <w:r>
        <w:lastRenderedPageBreak/>
        <w:t>документ может осуществляться одновременно в порядке, предусмотренном разделами II и III Правил для подготовки и утверждения единого документа.</w:t>
      </w:r>
      <w:r w:rsidR="005A0574" w:rsidRPr="005720B6">
        <w:br w:type="page"/>
      </w:r>
    </w:p>
    <w:p w14:paraId="1D9D5B50" w14:textId="549DD946" w:rsidR="005B18B6" w:rsidRPr="005720B6" w:rsidRDefault="005B18B6" w:rsidP="00096397">
      <w:pPr>
        <w:pStyle w:val="2"/>
      </w:pPr>
      <w:bookmarkStart w:id="66" w:name="_Toc224658887"/>
      <w:r w:rsidRPr="005720B6">
        <w:lastRenderedPageBreak/>
        <w:t xml:space="preserve">Глава 6. </w:t>
      </w:r>
      <w:r w:rsidR="00C55582" w:rsidRPr="005720B6">
        <w:t>Положение о регулировании иных вопросов землепользования и застройки</w:t>
      </w:r>
      <w:bookmarkEnd w:id="66"/>
    </w:p>
    <w:p w14:paraId="34A05119" w14:textId="77777777" w:rsidR="00125D44" w:rsidRPr="005720B6" w:rsidRDefault="00125D44" w:rsidP="00125D44">
      <w:pPr>
        <w:pStyle w:val="afb"/>
      </w:pPr>
    </w:p>
    <w:p w14:paraId="6F28A079" w14:textId="77777777" w:rsidR="005B18B6" w:rsidRPr="005720B6" w:rsidRDefault="005B18B6" w:rsidP="00F754CF">
      <w:pPr>
        <w:pStyle w:val="3"/>
      </w:pPr>
      <w:bookmarkStart w:id="67" w:name="_Toc224658888"/>
      <w:r w:rsidRPr="005720B6">
        <w:t>Статья 28. Выдача градостроительного плана</w:t>
      </w:r>
      <w:bookmarkEnd w:id="67"/>
    </w:p>
    <w:p w14:paraId="04A14443" w14:textId="77777777" w:rsidR="005B18B6" w:rsidRPr="005720B6" w:rsidRDefault="005B18B6" w:rsidP="00125D44">
      <w:pPr>
        <w:pStyle w:val="afb"/>
      </w:pPr>
      <w:r w:rsidRPr="005720B6">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9C46D05" w14:textId="77777777" w:rsidR="005B18B6" w:rsidRPr="005720B6" w:rsidRDefault="005B18B6" w:rsidP="00125D44">
      <w:pPr>
        <w:pStyle w:val="afb"/>
      </w:pPr>
      <w:r w:rsidRPr="005720B6">
        <w:t>2.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3F9738E0" w14:textId="77777777" w:rsidR="005B18B6" w:rsidRPr="005720B6" w:rsidRDefault="005B18B6" w:rsidP="00125D44">
      <w:pPr>
        <w:pStyle w:val="afb"/>
      </w:pPr>
      <w:r w:rsidRPr="005720B6">
        <w:t>3.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9 настоящей статьи.</w:t>
      </w:r>
    </w:p>
    <w:p w14:paraId="381DAFB5" w14:textId="4E02A99F" w:rsidR="005B18B6" w:rsidRPr="005720B6" w:rsidRDefault="00B75068" w:rsidP="00125D44">
      <w:pPr>
        <w:pStyle w:val="afb"/>
      </w:pPr>
      <w:r>
        <w:t>4</w:t>
      </w:r>
      <w:r w:rsidR="005B18B6" w:rsidRPr="005720B6">
        <w:t>. Градостроительный план земельного участка подготавливается в соответствии со статьей 57.3 Градостроительного Кодекса Российской Федерации.</w:t>
      </w:r>
    </w:p>
    <w:p w14:paraId="65EA79B6" w14:textId="73B00C8E" w:rsidR="005B18B6" w:rsidRPr="005720B6" w:rsidRDefault="00B75068" w:rsidP="00125D44">
      <w:pPr>
        <w:pStyle w:val="afb"/>
      </w:pPr>
      <w:r>
        <w:t>5</w:t>
      </w:r>
      <w:r w:rsidR="005B18B6" w:rsidRPr="005720B6">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w:t>
      </w:r>
      <w:r w:rsidR="005B18B6" w:rsidRPr="005720B6">
        <w:lastRenderedPageBreak/>
        <w:t xml:space="preserve">допускается только при наличии документации по планировке территории, </w:t>
      </w:r>
      <w:r w:rsidR="005B18B6" w:rsidRPr="005667A5">
        <w:t xml:space="preserve">утвержденной в соответствии с договором о комплексном развитии территории </w:t>
      </w:r>
      <w:r w:rsidR="005667A5" w:rsidRPr="005667A5">
        <w:rPr>
          <w:highlight w:val="white"/>
        </w:rPr>
        <w:t>(за исключением случаев, установленных нормативным правовым актом субъекта Российской Федерации).</w:t>
      </w:r>
    </w:p>
    <w:p w14:paraId="6F4C157A" w14:textId="2981DEF3" w:rsidR="005B18B6" w:rsidRPr="005720B6" w:rsidRDefault="00B75068" w:rsidP="00125D44">
      <w:pPr>
        <w:pStyle w:val="afb"/>
      </w:pPr>
      <w:r>
        <w:t>6</w:t>
      </w:r>
      <w:r w:rsidR="005B18B6" w:rsidRPr="005720B6">
        <w:t>. В целях получения градостроительного плана земельного участка правообладатель земельного участка, иное лицо в случае, предусмотренном частью 2 настоящей статьи, обращаются с заявлением в орган местного самоуправления муниципального образования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54E0EBC5" w14:textId="7C08C9E0" w:rsidR="005B18B6" w:rsidRPr="005720B6" w:rsidRDefault="00B75068" w:rsidP="00125D44">
      <w:pPr>
        <w:pStyle w:val="afb"/>
      </w:pPr>
      <w:r>
        <w:t>7</w:t>
      </w:r>
      <w:r w:rsidR="005B18B6" w:rsidRPr="005720B6">
        <w:t xml:space="preserve">. Орган местного самоуправления в течение четырнадцати рабочих дней после получения заявления, указанного в части </w:t>
      </w:r>
      <w:r>
        <w:t>6</w:t>
      </w:r>
      <w:r w:rsidR="005B18B6" w:rsidRPr="005720B6">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53C1C78C" w14:textId="6491E301" w:rsidR="005B18B6" w:rsidRPr="005720B6" w:rsidRDefault="00B75068" w:rsidP="00125D44">
      <w:pPr>
        <w:pStyle w:val="afb"/>
      </w:pPr>
      <w:r>
        <w:t>8</w:t>
      </w:r>
      <w:r w:rsidR="005B18B6" w:rsidRPr="005720B6">
        <w:t xml:space="preserve">. При подготовке градостроительного плана земельного участка орган местного самоуправления в течение </w:t>
      </w:r>
      <w:r w:rsidR="005667A5">
        <w:t>двух рабочих</w:t>
      </w:r>
      <w:r w:rsidR="005B18B6" w:rsidRPr="005720B6">
        <w:t xml:space="preserve"> дней с даты получения заявления о выдаче такого документа направляет в организации, </w:t>
      </w:r>
      <w:r w:rsidR="005B18B6" w:rsidRPr="004E2719">
        <w:t>осуществляющие эксплуатацию сетей инженерно-технического обеспечения</w:t>
      </w:r>
      <w:r w:rsidR="005667A5" w:rsidRPr="004E2719">
        <w:t xml:space="preserve"> (за исключением сетей электроснабжения)</w:t>
      </w:r>
      <w:r w:rsidR="005B18B6" w:rsidRPr="004E2719">
        <w:t xml:space="preserve">,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w:t>
      </w:r>
      <w:r w:rsidR="004E2719" w:rsidRPr="004E2719">
        <w:t>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4C111DAD" w14:textId="2EDD8694" w:rsidR="005B18B6" w:rsidRPr="005720B6" w:rsidRDefault="00B75068" w:rsidP="00125D44">
      <w:pPr>
        <w:pStyle w:val="afb"/>
      </w:pPr>
      <w:r>
        <w:t>9</w:t>
      </w:r>
      <w:r w:rsidR="005B18B6" w:rsidRPr="005720B6">
        <w:t xml:space="preserve">.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w:t>
      </w:r>
      <w:r w:rsidR="00DC4C64">
        <w:t>Едином документе</w:t>
      </w:r>
      <w:r w:rsidR="005B18B6" w:rsidRPr="005720B6">
        <w:t xml:space="preserve">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w:t>
      </w:r>
      <w:r w:rsidR="00DC4C64">
        <w:t xml:space="preserve">Единому документу в части </w:t>
      </w:r>
      <w:r w:rsidR="005B18B6" w:rsidRPr="005720B6">
        <w:t xml:space="preserve">землепользования и застройки, или сведения из </w:t>
      </w:r>
      <w:r w:rsidR="00DC4C64">
        <w:t>Единого документа</w:t>
      </w:r>
      <w:r w:rsidR="005B18B6" w:rsidRPr="005720B6">
        <w:t xml:space="preserve"> и (или) документации по планировке территории предоставляются организациям, осуществляющим эксплуатацию сетей инженерно-технического обеспечения, </w:t>
      </w:r>
      <w:r w:rsidR="005B18B6" w:rsidRPr="005720B6">
        <w:lastRenderedPageBreak/>
        <w:t xml:space="preserve">органом местного самоуправления в составе запроса, указанного в части </w:t>
      </w:r>
      <w:r>
        <w:t>8</w:t>
      </w:r>
      <w:r w:rsidR="005B18B6" w:rsidRPr="005720B6">
        <w:t xml:space="preserve"> настоящей статьи.</w:t>
      </w:r>
    </w:p>
    <w:p w14:paraId="47AC4B31" w14:textId="45EBDF9E" w:rsidR="005B18B6" w:rsidRPr="005720B6" w:rsidRDefault="005B18B6" w:rsidP="00125D44">
      <w:pPr>
        <w:pStyle w:val="afb"/>
      </w:pPr>
      <w:r w:rsidRPr="005720B6">
        <w:t>1</w:t>
      </w:r>
      <w:r w:rsidR="00B75068">
        <w:t>0</w:t>
      </w:r>
      <w:r w:rsidRPr="005720B6">
        <w:t>.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37CD6C5F" w14:textId="3153DFC0" w:rsidR="005B18B6" w:rsidRPr="005720B6" w:rsidRDefault="005B18B6" w:rsidP="00125D44">
      <w:pPr>
        <w:pStyle w:val="afb"/>
      </w:pPr>
      <w:r w:rsidRPr="005720B6">
        <w:t>1</w:t>
      </w:r>
      <w:r w:rsidR="00B75068">
        <w:t>1</w:t>
      </w:r>
      <w:r w:rsidRPr="005720B6">
        <w:t>.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w:t>
      </w:r>
      <w:r w:rsidR="00B75068">
        <w:t>0</w:t>
      </w:r>
      <w:r w:rsidRPr="005720B6">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14:paraId="4FBD8BC1" w14:textId="77777777" w:rsidR="00125D44" w:rsidRPr="005720B6" w:rsidRDefault="00125D44" w:rsidP="00125D44">
      <w:pPr>
        <w:pStyle w:val="afb"/>
      </w:pPr>
    </w:p>
    <w:p w14:paraId="02F97DE0" w14:textId="77777777" w:rsidR="005B18B6" w:rsidRPr="005720B6" w:rsidRDefault="005B18B6" w:rsidP="00F754CF">
      <w:pPr>
        <w:pStyle w:val="3"/>
      </w:pPr>
      <w:bookmarkStart w:id="68" w:name="_Toc224658889"/>
      <w:r w:rsidRPr="005720B6">
        <w:t>Статья 29. Выдача разрешений на строительство</w:t>
      </w:r>
      <w:bookmarkEnd w:id="68"/>
    </w:p>
    <w:p w14:paraId="385EB33F" w14:textId="77777777" w:rsidR="005B18B6" w:rsidRPr="005720B6" w:rsidRDefault="005B18B6" w:rsidP="009C540D">
      <w:pPr>
        <w:pStyle w:val="afb"/>
      </w:pPr>
      <w:r w:rsidRPr="005720B6">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240F4C8F" w14:textId="77777777" w:rsidR="005B18B6" w:rsidRPr="005720B6" w:rsidRDefault="005B18B6" w:rsidP="009C540D">
      <w:pPr>
        <w:pStyle w:val="afb"/>
      </w:pPr>
      <w:r w:rsidRPr="005720B6">
        <w:lastRenderedPageBreak/>
        <w:t>2.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79F8DE2A" w14:textId="77777777" w:rsidR="005B18B6" w:rsidRPr="005720B6" w:rsidRDefault="005B18B6" w:rsidP="009C540D">
      <w:pPr>
        <w:pStyle w:val="afb"/>
      </w:pPr>
      <w:r w:rsidRPr="005720B6">
        <w:t>3.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5B6FF7C1" w14:textId="0D515246" w:rsidR="005B18B6" w:rsidRPr="005720B6" w:rsidRDefault="005B18B6" w:rsidP="009C540D">
      <w:pPr>
        <w:pStyle w:val="afb"/>
      </w:pPr>
      <w:r w:rsidRPr="005720B6">
        <w:t xml:space="preserve">4. Не допускается выдача разрешений на строительство при отсутствии </w:t>
      </w:r>
      <w:r w:rsidR="004E2719">
        <w:t>П</w:t>
      </w:r>
      <w:r w:rsidRPr="005720B6">
        <w:t xml:space="preserve">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w:t>
      </w:r>
      <w:r w:rsidR="00AB1A76" w:rsidRPr="00170B04">
        <w:t>муниципальн</w:t>
      </w:r>
      <w:r w:rsidR="00AB1A76">
        <w:t>ых</w:t>
      </w:r>
      <w:r w:rsidR="00AB1A76" w:rsidRPr="00170B04">
        <w:t xml:space="preserve"> округ</w:t>
      </w:r>
      <w:r w:rsidR="00AB1A76">
        <w:t>ов</w:t>
      </w:r>
      <w:r w:rsidR="00AB1A76" w:rsidRPr="00170B04">
        <w:t xml:space="preserve">, </w:t>
      </w:r>
      <w:r w:rsidRPr="005720B6">
        <w:t>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r w:rsidR="004E2719">
        <w:t>.</w:t>
      </w:r>
    </w:p>
    <w:p w14:paraId="718082BF" w14:textId="77777777" w:rsidR="005B18B6" w:rsidRPr="005720B6" w:rsidRDefault="005B18B6" w:rsidP="009C540D">
      <w:pPr>
        <w:pStyle w:val="afb"/>
      </w:pPr>
      <w:r w:rsidRPr="005720B6">
        <w:t>5. Выдача разрешения на строительство осуществляется в соответствии со статьей 51 Градостроительного Кодекса Российской Федерации.</w:t>
      </w:r>
    </w:p>
    <w:p w14:paraId="6A24DF35" w14:textId="77777777" w:rsidR="005B18B6" w:rsidRPr="005720B6" w:rsidRDefault="005B18B6" w:rsidP="009C540D">
      <w:pPr>
        <w:pStyle w:val="afb"/>
      </w:pPr>
      <w:r w:rsidRPr="005720B6">
        <w:t>6. Выдача разрешения на строительство не требуется в случае:</w:t>
      </w:r>
    </w:p>
    <w:p w14:paraId="2393DDFB" w14:textId="77777777" w:rsidR="005B18B6" w:rsidRPr="005720B6" w:rsidRDefault="005B18B6" w:rsidP="009C540D">
      <w:pPr>
        <w:pStyle w:val="afb"/>
      </w:pPr>
      <w:r w:rsidRPr="005720B6">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AB7A4F8" w14:textId="763C0203" w:rsidR="005B18B6" w:rsidRPr="005720B6" w:rsidRDefault="005B18B6" w:rsidP="009C540D">
      <w:pPr>
        <w:pStyle w:val="afb"/>
      </w:pPr>
      <w:r w:rsidRPr="005720B6">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w:t>
      </w:r>
      <w:r w:rsidR="009B2B58">
        <w:t>№</w:t>
      </w:r>
      <w:r w:rsidRPr="005720B6">
        <w:t xml:space="preserve"> 214-ФЗ </w:t>
      </w:r>
      <w:r w:rsidR="009B2B58">
        <w:t>«</w:t>
      </w:r>
      <w:r w:rsidRPr="005720B6">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2B58">
        <w:t>»</w:t>
      </w:r>
      <w:r w:rsidRPr="005720B6">
        <w:t>);</w:t>
      </w:r>
    </w:p>
    <w:p w14:paraId="7240C689" w14:textId="77777777" w:rsidR="005B18B6" w:rsidRPr="005720B6" w:rsidRDefault="005B18B6" w:rsidP="009C540D">
      <w:pPr>
        <w:pStyle w:val="afb"/>
      </w:pPr>
      <w:r w:rsidRPr="005720B6">
        <w:t>2) строительства, реконструкции объектов, не являющихся объектами капитального строительства;</w:t>
      </w:r>
    </w:p>
    <w:p w14:paraId="3A0D6D22" w14:textId="77777777" w:rsidR="005B18B6" w:rsidRPr="005720B6" w:rsidRDefault="005B18B6" w:rsidP="009C540D">
      <w:pPr>
        <w:pStyle w:val="afb"/>
      </w:pPr>
      <w:r w:rsidRPr="005720B6">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14:paraId="30207277" w14:textId="77777777" w:rsidR="005B18B6" w:rsidRPr="005720B6" w:rsidRDefault="005B18B6" w:rsidP="009C540D">
      <w:pPr>
        <w:pStyle w:val="afb"/>
      </w:pPr>
      <w:r w:rsidRPr="005720B6">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7D41326" w14:textId="77777777" w:rsidR="005B18B6" w:rsidRPr="005720B6" w:rsidRDefault="005B18B6" w:rsidP="009C540D">
      <w:pPr>
        <w:pStyle w:val="afb"/>
      </w:pPr>
      <w:r w:rsidRPr="005720B6">
        <w:lastRenderedPageBreak/>
        <w:t>4.1) капитального ремонта объектов капитального строительства, в том числе в случае, указанном в части 11 статьи 52 Градостроительного кодекса РФ;</w:t>
      </w:r>
    </w:p>
    <w:p w14:paraId="4DEF836D" w14:textId="77777777" w:rsidR="005B18B6" w:rsidRPr="005720B6" w:rsidRDefault="005B18B6" w:rsidP="009C540D">
      <w:pPr>
        <w:pStyle w:val="afb"/>
      </w:pPr>
      <w:r w:rsidRPr="005720B6">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7891D8A4" w14:textId="77777777" w:rsidR="005B18B6" w:rsidRPr="005720B6" w:rsidRDefault="005B18B6" w:rsidP="009C540D">
      <w:pPr>
        <w:pStyle w:val="afb"/>
      </w:pPr>
      <w:r w:rsidRPr="005720B6">
        <w:t>4.3) строительства, реконструкции посольств, консульств и представительств Российской Федерации за рубежом;</w:t>
      </w:r>
    </w:p>
    <w:p w14:paraId="0E3108F0" w14:textId="77777777" w:rsidR="005B18B6" w:rsidRPr="005720B6" w:rsidRDefault="005B18B6" w:rsidP="009C540D">
      <w:pPr>
        <w:pStyle w:val="afb"/>
      </w:pPr>
      <w:r w:rsidRPr="005720B6">
        <w:t xml:space="preserve">4.4) строительства, реконструкции объектов, предназначенных для транспортировки природного газа под давлением до 1,2 </w:t>
      </w:r>
      <w:proofErr w:type="spellStart"/>
      <w:r w:rsidRPr="005720B6">
        <w:t>мегапаскаля</w:t>
      </w:r>
      <w:proofErr w:type="spellEnd"/>
      <w:r w:rsidRPr="005720B6">
        <w:t xml:space="preserve"> включительно;</w:t>
      </w:r>
    </w:p>
    <w:p w14:paraId="0A308E52" w14:textId="77777777" w:rsidR="005B18B6" w:rsidRPr="005720B6" w:rsidRDefault="005B18B6" w:rsidP="009C540D">
      <w:pPr>
        <w:pStyle w:val="afb"/>
      </w:pPr>
      <w:r w:rsidRPr="005720B6">
        <w:t>4.5) размещения антенных опор (мачт и башен) высотой до 50 метров, предназначенных для размещения средств связи;</w:t>
      </w:r>
    </w:p>
    <w:p w14:paraId="03D09CEF" w14:textId="13AF8128" w:rsidR="005B18B6" w:rsidRPr="005720B6" w:rsidRDefault="005B18B6" w:rsidP="009C540D">
      <w:pPr>
        <w:pStyle w:val="afb"/>
      </w:pPr>
      <w:r w:rsidRPr="005720B6">
        <w:t xml:space="preserve">5) иных случаях, если в соответствии с </w:t>
      </w:r>
      <w:r w:rsidR="00F522A6" w:rsidRPr="005720B6">
        <w:t>Градостроительным кодексом Российской Федерации,</w:t>
      </w:r>
      <w:r w:rsidRPr="005720B6">
        <w:t xml:space="preserve">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752138B0" w14:textId="0FC64BF7" w:rsidR="005B18B6" w:rsidRPr="005720B6" w:rsidRDefault="005B18B6" w:rsidP="009C540D">
      <w:pPr>
        <w:pStyle w:val="afb"/>
      </w:pPr>
      <w:r w:rsidRPr="005720B6">
        <w:t xml:space="preserve">7. Орган местного самоуправления, выдавший разрешение на строительство,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субъекта Российской Федерации, орган местного самоуправления муниципального </w:t>
      </w:r>
      <w:r w:rsidR="00AB1A76">
        <w:t>округа</w:t>
      </w:r>
      <w:r w:rsidRPr="005720B6">
        <w:t xml:space="preserve"> сведений, документов, материалов, указанных в пунктах 3.1 - 3.3 и 6 части 5 статьи 56 Градостроительного кодекса Российской Федерации.</w:t>
      </w:r>
    </w:p>
    <w:p w14:paraId="1688BD2A" w14:textId="77777777" w:rsidR="005B18B6" w:rsidRPr="005720B6" w:rsidRDefault="005B18B6" w:rsidP="009C540D">
      <w:pPr>
        <w:pStyle w:val="afb"/>
      </w:pPr>
      <w:r w:rsidRPr="005720B6">
        <w:t>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w:t>
      </w:r>
    </w:p>
    <w:p w14:paraId="16CDA63D" w14:textId="77777777" w:rsidR="005B18B6" w:rsidRPr="005720B6" w:rsidRDefault="005B18B6" w:rsidP="009C540D">
      <w:pPr>
        <w:pStyle w:val="afb"/>
      </w:pPr>
      <w:r w:rsidRPr="005720B6">
        <w:t>9. Уполномоченным на выдачу разрешений на строительство органом местного самоуправления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статьи 51 Градостроительного кодекса Российской Федерации.</w:t>
      </w:r>
    </w:p>
    <w:p w14:paraId="6A6F2B8E" w14:textId="77777777" w:rsidR="005B18B6" w:rsidRPr="005720B6" w:rsidRDefault="005B18B6" w:rsidP="009C540D">
      <w:pPr>
        <w:pStyle w:val="afb"/>
      </w:pPr>
      <w:r w:rsidRPr="005720B6">
        <w:t xml:space="preserve">10. В случае образования земельного участка путем объединения земельных участков, в отношении которых или одного из которых в </w:t>
      </w:r>
      <w:r w:rsidRPr="005720B6">
        <w:lastRenderedPageBreak/>
        <w:t>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45E6C5AB" w14:textId="77777777" w:rsidR="005B18B6" w:rsidRPr="005720B6" w:rsidRDefault="005B18B6" w:rsidP="009C540D">
      <w:pPr>
        <w:pStyle w:val="afb"/>
      </w:pPr>
      <w:r w:rsidRPr="005720B6">
        <w:t>11.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Российской Федерации).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Градостроительного Кодекса Российской Федерации).</w:t>
      </w:r>
    </w:p>
    <w:p w14:paraId="413A1E38" w14:textId="77777777" w:rsidR="005B18B6" w:rsidRPr="005720B6" w:rsidRDefault="005B18B6" w:rsidP="009C540D">
      <w:pPr>
        <w:pStyle w:val="afb"/>
      </w:pPr>
      <w:r w:rsidRPr="005720B6">
        <w:t>12.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56C702CF" w14:textId="77777777" w:rsidR="00026F82" w:rsidRPr="005720B6" w:rsidRDefault="00026F82" w:rsidP="009C540D">
      <w:pPr>
        <w:pStyle w:val="afb"/>
      </w:pPr>
    </w:p>
    <w:p w14:paraId="16B913ED" w14:textId="77777777" w:rsidR="005B18B6" w:rsidRPr="005720B6" w:rsidRDefault="005B18B6" w:rsidP="00F754CF">
      <w:pPr>
        <w:pStyle w:val="3"/>
      </w:pPr>
      <w:bookmarkStart w:id="69" w:name="_Toc224658890"/>
      <w:r w:rsidRPr="005720B6">
        <w:t>Статья 30. Уведомление о планируемых строительстве или реконструкции объекта индивидуального жилищного строительства или садового дома.</w:t>
      </w:r>
      <w:bookmarkEnd w:id="69"/>
    </w:p>
    <w:p w14:paraId="553E26AA" w14:textId="309F1E9C" w:rsidR="005B18B6" w:rsidRPr="005720B6" w:rsidRDefault="005B18B6" w:rsidP="00026F82">
      <w:pPr>
        <w:pStyle w:val="afb"/>
      </w:pPr>
      <w:r w:rsidRPr="005720B6">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w:t>
      </w:r>
      <w:r w:rsidR="009B2B58">
        <w:t>№</w:t>
      </w:r>
      <w:r w:rsidRPr="005720B6">
        <w:t xml:space="preserve"> 214-ФЗ </w:t>
      </w:r>
      <w:r w:rsidR="009B2B58">
        <w:t>«</w:t>
      </w:r>
      <w:r w:rsidRPr="005720B6">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5720B6">
        <w:lastRenderedPageBreak/>
        <w:t>Федерации</w:t>
      </w:r>
      <w:r w:rsidR="009B2B58">
        <w:t>»</w:t>
      </w:r>
      <w:r w:rsidRPr="005720B6">
        <w:t>)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4C5E311B" w14:textId="77777777" w:rsidR="005B18B6" w:rsidRPr="005720B6" w:rsidRDefault="005B18B6" w:rsidP="00026F82">
      <w:pPr>
        <w:pStyle w:val="afb"/>
      </w:pPr>
      <w:r w:rsidRPr="005720B6">
        <w:t>1) фамилия, имя, отчество (при наличии), место жительства застройщика, реквизиты документа, удостоверяющего личность (для физического лица);</w:t>
      </w:r>
    </w:p>
    <w:p w14:paraId="548EC17C" w14:textId="77777777" w:rsidR="005B18B6" w:rsidRPr="005720B6" w:rsidRDefault="005B18B6" w:rsidP="00026F82">
      <w:pPr>
        <w:pStyle w:val="afb"/>
      </w:pPr>
      <w:r w:rsidRPr="005720B6">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03A18260" w14:textId="77777777" w:rsidR="005B18B6" w:rsidRPr="005720B6" w:rsidRDefault="005B18B6" w:rsidP="00026F82">
      <w:pPr>
        <w:pStyle w:val="afb"/>
      </w:pPr>
      <w:r w:rsidRPr="005720B6">
        <w:t>3) кадастровый номер земельного участка (при его наличии), адрес или описание местоположения земельного участка;</w:t>
      </w:r>
    </w:p>
    <w:p w14:paraId="6613458F" w14:textId="77777777" w:rsidR="005B18B6" w:rsidRPr="005720B6" w:rsidRDefault="005B18B6" w:rsidP="00026F82">
      <w:pPr>
        <w:pStyle w:val="afb"/>
      </w:pPr>
      <w:r w:rsidRPr="005720B6">
        <w:t>4) сведения о праве застройщика на земельный участок, а также сведения о наличии прав иных лиц на земельный участок (при наличии таких лиц);</w:t>
      </w:r>
    </w:p>
    <w:p w14:paraId="0C6070FE" w14:textId="77777777" w:rsidR="005B18B6" w:rsidRPr="005720B6" w:rsidRDefault="005B18B6" w:rsidP="00026F82">
      <w:pPr>
        <w:pStyle w:val="afb"/>
      </w:pPr>
      <w:r w:rsidRPr="005720B6">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ADB8548" w14:textId="77777777" w:rsidR="005B18B6" w:rsidRPr="005720B6" w:rsidRDefault="005B18B6" w:rsidP="00026F82">
      <w:pPr>
        <w:pStyle w:val="afb"/>
      </w:pPr>
      <w:r w:rsidRPr="005720B6">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0295002A" w14:textId="77777777" w:rsidR="005B18B6" w:rsidRDefault="005B18B6" w:rsidP="00026F82">
      <w:pPr>
        <w:pStyle w:val="afb"/>
      </w:pPr>
      <w:r w:rsidRPr="005720B6">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244B399" w14:textId="11A8FF15" w:rsidR="00D86611" w:rsidRPr="00D86611" w:rsidRDefault="00D86611" w:rsidP="00D86611">
      <w:pPr>
        <w:pStyle w:val="afb"/>
      </w:pPr>
      <w:r w:rsidRPr="00D86611">
        <w:t xml:space="preserve">7.1) сведения о договоре строительного подряда с использованием счета </w:t>
      </w:r>
      <w:proofErr w:type="spellStart"/>
      <w:r w:rsidRPr="00D86611">
        <w:t>эскроу</w:t>
      </w:r>
      <w:proofErr w:type="spellEnd"/>
      <w:r w:rsidRPr="00D86611">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w:t>
      </w:r>
      <w:r w:rsidR="009B2B58">
        <w:t>«</w:t>
      </w:r>
      <w:r w:rsidRPr="00D86611">
        <w:t xml:space="preserve">О строительстве жилых домов по договорам строительного подряда с использованием счетов </w:t>
      </w:r>
      <w:proofErr w:type="spellStart"/>
      <w:r w:rsidRPr="00D86611">
        <w:t>эскроу</w:t>
      </w:r>
      <w:proofErr w:type="spellEnd"/>
      <w:r w:rsidR="009B2B58">
        <w:t>»</w:t>
      </w:r>
      <w:r w:rsidRPr="00D86611">
        <w:t>);</w:t>
      </w:r>
    </w:p>
    <w:p w14:paraId="2933F90A" w14:textId="77777777" w:rsidR="005B18B6" w:rsidRPr="005720B6" w:rsidRDefault="005B18B6" w:rsidP="00026F82">
      <w:pPr>
        <w:pStyle w:val="afb"/>
      </w:pPr>
      <w:r w:rsidRPr="005720B6">
        <w:t>8) почтовый адрес и (или) адрес электронной почты для связи с застройщиком;</w:t>
      </w:r>
    </w:p>
    <w:p w14:paraId="49E5CDCD" w14:textId="77777777" w:rsidR="005B18B6" w:rsidRPr="005720B6" w:rsidRDefault="005B18B6" w:rsidP="00026F82">
      <w:pPr>
        <w:pStyle w:val="afb"/>
      </w:pPr>
      <w:r w:rsidRPr="005720B6">
        <w:lastRenderedPageBreak/>
        <w:t>9) способ направления застройщику уведомлений, предусмотренных пунктом 2 части 7 и пунктом 3 части 8 статьи 51.1 Градостроительного кодекса Российской Федерации.</w:t>
      </w:r>
    </w:p>
    <w:p w14:paraId="101501CD" w14:textId="77777777" w:rsidR="005B18B6" w:rsidRDefault="005B18B6" w:rsidP="00026F82">
      <w:pPr>
        <w:pStyle w:val="afb"/>
      </w:pPr>
      <w:r w:rsidRPr="005720B6">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F42B97A" w14:textId="77777777" w:rsidR="00D86611" w:rsidRPr="00D86611" w:rsidRDefault="00D86611" w:rsidP="00D86611">
      <w:pPr>
        <w:pStyle w:val="afb"/>
      </w:pPr>
      <w:r w:rsidRPr="00D86611">
        <w:t>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частями 1 и 1.1 статьи 51.1 Градостроительного кодекса Российской Федерации, может быть подано:</w:t>
      </w:r>
    </w:p>
    <w:p w14:paraId="0DD247E1" w14:textId="77777777" w:rsidR="00D86611" w:rsidRPr="00D86611" w:rsidRDefault="00D86611" w:rsidP="00D86611">
      <w:pPr>
        <w:pStyle w:val="afb"/>
      </w:pPr>
      <w:r w:rsidRPr="00D86611">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58CCCA6F" w14:textId="571C2BF3" w:rsidR="00D86611" w:rsidRPr="00D86611" w:rsidRDefault="00D86611" w:rsidP="00D86611">
      <w:pPr>
        <w:pStyle w:val="afb"/>
      </w:pPr>
      <w:r w:rsidRPr="00D86611">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0F2BE29" w14:textId="77777777" w:rsidR="005B18B6" w:rsidRPr="005720B6" w:rsidRDefault="005B18B6" w:rsidP="00026F82">
      <w:pPr>
        <w:pStyle w:val="afb"/>
      </w:pPr>
      <w:r w:rsidRPr="005720B6">
        <w:t>3. К уведомлению о планируемом строительстве прилагаются:</w:t>
      </w:r>
    </w:p>
    <w:p w14:paraId="4B75F692" w14:textId="77777777" w:rsidR="005B18B6" w:rsidRPr="005720B6" w:rsidRDefault="005B18B6" w:rsidP="00026F82">
      <w:pPr>
        <w:pStyle w:val="afb"/>
      </w:pPr>
      <w:r w:rsidRPr="005720B6">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7812A6A" w14:textId="4BC52DAA" w:rsidR="005B18B6" w:rsidRPr="005720B6" w:rsidRDefault="005B18B6" w:rsidP="00026F82">
      <w:pPr>
        <w:pStyle w:val="afb"/>
      </w:pPr>
      <w:r w:rsidRPr="005720B6">
        <w:t xml:space="preserve">2) документ, подтверждающий полномочия представителя </w:t>
      </w:r>
      <w:r w:rsidR="00DF0F1F" w:rsidRPr="005720B6">
        <w:t>застройщика в случае, если</w:t>
      </w:r>
      <w:r w:rsidRPr="005720B6">
        <w:t xml:space="preserve"> уведомление о планируемом строительстве направлено представителем застройщика;</w:t>
      </w:r>
    </w:p>
    <w:p w14:paraId="0144E327" w14:textId="77777777" w:rsidR="005B18B6" w:rsidRPr="005720B6" w:rsidRDefault="005B18B6" w:rsidP="00026F82">
      <w:pPr>
        <w:pStyle w:val="afb"/>
      </w:pPr>
      <w:r w:rsidRPr="005720B6">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ACAFCF3" w14:textId="77777777" w:rsidR="005B18B6" w:rsidRPr="005720B6" w:rsidRDefault="005B18B6" w:rsidP="00026F82">
      <w:pPr>
        <w:pStyle w:val="afb"/>
      </w:pPr>
      <w:r w:rsidRPr="005720B6">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w:t>
      </w:r>
      <w:r w:rsidRPr="005720B6">
        <w:lastRenderedPageBreak/>
        <w:t>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6856CF71" w14:textId="77777777" w:rsidR="005B18B6" w:rsidRPr="005720B6" w:rsidRDefault="005B18B6" w:rsidP="00026F82">
      <w:pPr>
        <w:pStyle w:val="afb"/>
      </w:pPr>
      <w:r w:rsidRPr="005720B6">
        <w:t>4. Документы (их копии или сведения, содержащиеся в них), указанные в пункте 1 части 3 статьи 51.1 Градостроительного кодекса Российской Федерации, запрашиваются органом, указанным в абзаце первом части 1 статьи 51.1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статьи 51.1 Градостроительного кодекса Российской Федерации, документы (их копии или сведения, содержащиеся в них), указанные в пункте 1 части 3 статьи 51.1 Градостроительного кодекса Российской Федерации,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5610D32" w14:textId="77777777" w:rsidR="005B18B6" w:rsidRPr="005720B6" w:rsidRDefault="005B18B6" w:rsidP="00026F82">
      <w:pPr>
        <w:pStyle w:val="afb"/>
      </w:pPr>
      <w:r w:rsidRPr="005720B6">
        <w:t>5. В случае отсутствия в уведомлении о планируемом строительстве сведений, предусмотренных частью 1 статьи 51.1 Градостроительного кодекса Российской Федерации, или документов, предусмотренных пунктами 2 - 4 части 3 статьи 51.1 Градостроительного кодекса Российской Федерации, уполномоченный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57442DA0" w14:textId="1C32ABD9" w:rsidR="005B18B6" w:rsidRPr="005720B6" w:rsidRDefault="005B18B6" w:rsidP="00026F82">
      <w:pPr>
        <w:pStyle w:val="afb"/>
      </w:pPr>
      <w:r w:rsidRPr="005720B6">
        <w:t xml:space="preserve">6. Уполномоченный на выдачу разрешений на строительство орган местного самоуправления муниципального образования Ленинградский </w:t>
      </w:r>
      <w:r w:rsidR="00AB1A76">
        <w:t>муниципальный округ</w:t>
      </w:r>
      <w:r w:rsidRPr="005720B6">
        <w:t xml:space="preserve"> в течение семи рабочих дней со дня поступления уведомления о планируемом строительстве, за исключением случая, предусмотренного частью 8 статьи 51.1 Градостроительного кодекса Российской Федерации:</w:t>
      </w:r>
    </w:p>
    <w:p w14:paraId="6D9733A1" w14:textId="1C6C2840" w:rsidR="005B18B6" w:rsidRPr="005720B6" w:rsidRDefault="005B18B6" w:rsidP="00026F82">
      <w:pPr>
        <w:pStyle w:val="afb"/>
      </w:pPr>
      <w:r w:rsidRPr="005720B6">
        <w:lastRenderedPageBreak/>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w:t>
      </w:r>
      <w:r w:rsidR="00DC4C64">
        <w:t>Единым документом</w:t>
      </w:r>
      <w:r w:rsidRPr="005720B6">
        <w:t>,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CA4A5E4" w14:textId="77777777" w:rsidR="005B18B6" w:rsidRPr="005720B6" w:rsidRDefault="005B18B6" w:rsidP="00026F82">
      <w:pPr>
        <w:pStyle w:val="afb"/>
      </w:pPr>
      <w:r w:rsidRPr="005720B6">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37D0627" w14:textId="77777777" w:rsidR="005B18B6" w:rsidRPr="005720B6" w:rsidRDefault="005B18B6" w:rsidP="00026F82">
      <w:pPr>
        <w:pStyle w:val="afb"/>
      </w:pPr>
      <w:r w:rsidRPr="005720B6">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5E61D657" w14:textId="636057FC" w:rsidR="005B18B6" w:rsidRPr="005720B6" w:rsidRDefault="005B18B6" w:rsidP="00026F82">
      <w:pPr>
        <w:pStyle w:val="afb"/>
      </w:pPr>
      <w:r w:rsidRPr="005720B6">
        <w:t xml:space="preserve">1) указанные в уведомлении о планируемом строительстве параметры объекта индивидуального жилищного строительства или садового дома не </w:t>
      </w:r>
      <w:r w:rsidRPr="005720B6">
        <w:lastRenderedPageBreak/>
        <w:t>соответствуют предельным параметрам разрешенного строительства, реконструкции объектов капитального строительства, установленн</w:t>
      </w:r>
      <w:r w:rsidR="00DC4C64">
        <w:t>ому</w:t>
      </w:r>
      <w:r w:rsidRPr="005720B6">
        <w:t xml:space="preserve"> </w:t>
      </w:r>
      <w:r w:rsidR="00DC4C64">
        <w:t>Единому документу</w:t>
      </w:r>
      <w:r w:rsidRPr="005720B6">
        <w:t>,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
    <w:p w14:paraId="6A68AF14" w14:textId="77777777" w:rsidR="005B18B6" w:rsidRPr="005720B6" w:rsidRDefault="005B18B6" w:rsidP="00026F82">
      <w:pPr>
        <w:pStyle w:val="afb"/>
      </w:pPr>
      <w:r w:rsidRPr="005720B6">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4D118C8C" w14:textId="77777777" w:rsidR="005B18B6" w:rsidRPr="005720B6" w:rsidRDefault="005B18B6" w:rsidP="00026F82">
      <w:pPr>
        <w:pStyle w:val="afb"/>
      </w:pPr>
      <w:r w:rsidRPr="005720B6">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3549C17C" w14:textId="6E865AA1" w:rsidR="005B18B6" w:rsidRPr="005720B6" w:rsidRDefault="005B18B6" w:rsidP="00026F82">
      <w:pPr>
        <w:pStyle w:val="afb"/>
      </w:pPr>
      <w:r w:rsidRPr="005720B6">
        <w:t xml:space="preserve">8.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w:t>
      </w:r>
      <w:r w:rsidR="003529EC">
        <w:t>Единым документом</w:t>
      </w:r>
      <w:r w:rsidRPr="005720B6">
        <w:t xml:space="preserve">,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w:t>
      </w:r>
      <w:r w:rsidRPr="005720B6">
        <w:lastRenderedPageBreak/>
        <w:t>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99077BA" w14:textId="549D83AF" w:rsidR="005B18B6" w:rsidRPr="005720B6" w:rsidRDefault="005B18B6" w:rsidP="00026F82">
      <w:pPr>
        <w:pStyle w:val="afb"/>
      </w:pPr>
      <w:r w:rsidRPr="005720B6">
        <w:t xml:space="preserve">9. Уполномоченный на выдачу разрешений на строительство орган местного самоуправления муниципального </w:t>
      </w:r>
      <w:r w:rsidR="00AB1A76">
        <w:t>округа</w:t>
      </w:r>
      <w:r w:rsidRPr="005720B6">
        <w:t xml:space="preserve"> в сроки, указанные в части 7 или пункте 3 части 8 статьи 51.1 Градостроительного кодекса Российской Федерации, также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64E17EC" w14:textId="77777777" w:rsidR="005B18B6" w:rsidRPr="005720B6" w:rsidRDefault="005B18B6" w:rsidP="00026F82">
      <w:pPr>
        <w:pStyle w:val="afb"/>
      </w:pPr>
      <w:r w:rsidRPr="005720B6">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5CF8B484" w14:textId="77777777" w:rsidR="005B18B6" w:rsidRPr="005720B6" w:rsidRDefault="005B18B6" w:rsidP="00026F82">
      <w:pPr>
        <w:pStyle w:val="afb"/>
      </w:pPr>
      <w:r w:rsidRPr="005720B6">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14:paraId="4C32087D" w14:textId="77777777" w:rsidR="005B18B6" w:rsidRPr="005720B6" w:rsidRDefault="005B18B6" w:rsidP="00026F82">
      <w:pPr>
        <w:pStyle w:val="afb"/>
      </w:pPr>
      <w:r w:rsidRPr="005720B6">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w:t>
      </w:r>
    </w:p>
    <w:p w14:paraId="367C89C3" w14:textId="230E3A9B" w:rsidR="005B18B6" w:rsidRPr="005720B6" w:rsidRDefault="005B18B6" w:rsidP="00026F82">
      <w:pPr>
        <w:pStyle w:val="afb"/>
      </w:pPr>
      <w:r w:rsidRPr="005720B6">
        <w:t xml:space="preserve">10.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на выдачу разрешений на строительство органа местного самоуправления муниципального </w:t>
      </w:r>
      <w:r w:rsidR="006B1386">
        <w:t>округа</w:t>
      </w:r>
      <w:r w:rsidRPr="005720B6">
        <w:t xml:space="preserve"> либо не направление указанным органом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Pr="005720B6">
        <w:lastRenderedPageBreak/>
        <w:t>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14:paraId="62BDDC53" w14:textId="19D96E64" w:rsidR="005B18B6" w:rsidRPr="005720B6" w:rsidRDefault="005B18B6" w:rsidP="00026F82">
      <w:pPr>
        <w:pStyle w:val="afb"/>
      </w:pPr>
      <w:r w:rsidRPr="005720B6">
        <w:t xml:space="preserve">11.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статьи 51.1 Градостроительного кодекса Российской Федерации, уведомление об этом в уполномоченный на выдачу разрешений на строительство орган местного самоуправления муниципального образования Ленинградский </w:t>
      </w:r>
      <w:r w:rsidR="006B1386">
        <w:t>муниципальный округ</w:t>
      </w:r>
      <w:r w:rsidRPr="005720B6">
        <w:t xml:space="preserve"> с указанием изменяемых параметров. Рассмотрение указанного уведомления осуществляется в соответствии с частями 4 - 13 статьи 51.1 Градостроительного кодекса Российской Федерации.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95ED862" w14:textId="77777777" w:rsidR="00DF6AB1" w:rsidRDefault="00DF6AB1" w:rsidP="00DF6AB1">
      <w:pPr>
        <w:pStyle w:val="afb"/>
      </w:pPr>
      <w:r>
        <w:t xml:space="preserve">12.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органа местного самоуправления либо не направления указанными органами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причинённые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w:t>
      </w:r>
      <w:r>
        <w:lastRenderedPageBreak/>
        <w:t>признанием таких объектов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объёме подлежат возмещению за счёт соответственно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статьи 51.1 Градостроительного кодекса Российской Федерации,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0AFDFFB7" w14:textId="288AFDC5" w:rsidR="005B18B6" w:rsidRPr="005720B6" w:rsidRDefault="00DF6AB1" w:rsidP="00DF6AB1">
      <w:pPr>
        <w:pStyle w:val="afb"/>
      </w:pPr>
      <w:r>
        <w:t xml:space="preserve">13. В случаях, предусмотренных статьёй 5 Федерального закона </w:t>
      </w:r>
      <w:r w:rsidR="009B2B58">
        <w:t>«</w:t>
      </w:r>
      <w:r>
        <w:t xml:space="preserve">О строительстве жилых домов по договорам строительного подряда с использованием счетов </w:t>
      </w:r>
      <w:proofErr w:type="spellStart"/>
      <w:r>
        <w:t>эскроу</w:t>
      </w:r>
      <w:proofErr w:type="spellEnd"/>
      <w:r w:rsidR="009B2B58">
        <w:t>»</w:t>
      </w:r>
      <w:r>
        <w:t xml:space="preserve">, уведомления, предусмотренные частями 1 и 14 статьи 51.1 Градостроительного кодекса Российской Федерации,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указанного в настоящей части договора. В этих случаях доверенность от имени застройщика не требуется и все уведомления, предусмотренные статьёй 51.1 Градостроительного кодекса Российской Федерации, направляются уполномоченными на выдачу разрешений на строительство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14:paraId="4D47CE92" w14:textId="77777777" w:rsidR="005B18B6" w:rsidRPr="005720B6" w:rsidRDefault="005B18B6" w:rsidP="00F754CF">
      <w:pPr>
        <w:pStyle w:val="3"/>
      </w:pPr>
      <w:bookmarkStart w:id="70" w:name="_Toc224658891"/>
      <w:r w:rsidRPr="005720B6">
        <w:lastRenderedPageBreak/>
        <w:t>Статья 31. Выдача разрешения на ввод объекта в эксплуатацию</w:t>
      </w:r>
      <w:bookmarkEnd w:id="70"/>
    </w:p>
    <w:p w14:paraId="56CC8EA1" w14:textId="77777777" w:rsidR="005B18B6" w:rsidRPr="005720B6" w:rsidRDefault="005B18B6" w:rsidP="004922F6">
      <w:pPr>
        <w:pStyle w:val="afb"/>
      </w:pPr>
      <w:r w:rsidRPr="005720B6">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14:paraId="00889D4B" w14:textId="77777777" w:rsidR="005B18B6" w:rsidRPr="005720B6" w:rsidRDefault="005B18B6" w:rsidP="004922F6">
      <w:pPr>
        <w:pStyle w:val="afb"/>
      </w:pPr>
      <w:r w:rsidRPr="005720B6">
        <w:t xml:space="preserve">2. Для ввода объекта в эксплуатацию застройщик обращается в орган местного самоуправления, выдавший разрешение на строительство. </w:t>
      </w:r>
    </w:p>
    <w:p w14:paraId="140701D1" w14:textId="77777777" w:rsidR="005B18B6" w:rsidRPr="005720B6" w:rsidRDefault="005B18B6" w:rsidP="004922F6">
      <w:pPr>
        <w:pStyle w:val="afb"/>
      </w:pPr>
      <w:r w:rsidRPr="005720B6">
        <w:t xml:space="preserve">2.1. Орган местного самоуправления, уполномоченный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 </w:t>
      </w:r>
    </w:p>
    <w:p w14:paraId="6BDD71E9" w14:textId="77777777" w:rsidR="005B18B6" w:rsidRPr="005720B6" w:rsidRDefault="005B18B6" w:rsidP="004922F6">
      <w:pPr>
        <w:pStyle w:val="afb"/>
      </w:pPr>
      <w:r w:rsidRPr="005720B6">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2967EBD3" w14:textId="77777777" w:rsidR="005B18B6" w:rsidRPr="005720B6" w:rsidRDefault="005B18B6" w:rsidP="004922F6">
      <w:pPr>
        <w:pStyle w:val="afb"/>
      </w:pPr>
      <w:r w:rsidRPr="005720B6">
        <w:t>1) непосредственно уполномоченным на выдачу разрешений на строительство в соответствии с частями 4 - 6 статьи 51 Градостроительного кодекса Российской Федерации органом местного самоуправления;</w:t>
      </w:r>
    </w:p>
    <w:p w14:paraId="12CEB660" w14:textId="77777777" w:rsidR="005B18B6" w:rsidRPr="005720B6" w:rsidRDefault="005B18B6" w:rsidP="004922F6">
      <w:pPr>
        <w:pStyle w:val="afb"/>
      </w:pPr>
      <w:r w:rsidRPr="005720B6">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Градостроительного кодекса Российской Федерации;</w:t>
      </w:r>
    </w:p>
    <w:p w14:paraId="1F37479C" w14:textId="77777777" w:rsidR="005B18B6" w:rsidRPr="005720B6" w:rsidRDefault="005B18B6" w:rsidP="004922F6">
      <w:pPr>
        <w:pStyle w:val="afb"/>
      </w:pPr>
      <w:r w:rsidRPr="005720B6">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w:t>
      </w:r>
      <w:r w:rsidRPr="005720B6">
        <w:lastRenderedPageBreak/>
        <w:t>выдачу разрешения на строительство органом является федеральный орган исполнительной власти в сфере государственной охраны);</w:t>
      </w:r>
    </w:p>
    <w:p w14:paraId="26C2F122" w14:textId="77777777" w:rsidR="005B18B6" w:rsidRPr="005720B6" w:rsidRDefault="005B18B6" w:rsidP="004922F6">
      <w:pPr>
        <w:pStyle w:val="afb"/>
      </w:pPr>
      <w:r w:rsidRPr="005720B6">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FA96771" w14:textId="489701E2" w:rsidR="005B18B6" w:rsidRPr="005720B6" w:rsidRDefault="005B18B6" w:rsidP="004922F6">
      <w:pPr>
        <w:pStyle w:val="afb"/>
      </w:pPr>
      <w:r w:rsidRPr="005720B6">
        <w:t xml:space="preserve">5) для застройщиков, наименования которых содержат слова </w:t>
      </w:r>
      <w:r w:rsidR="009B2B58">
        <w:t>«</w:t>
      </w:r>
      <w:r w:rsidRPr="005720B6">
        <w:t>специализированный застройщик</w:t>
      </w:r>
      <w:r w:rsidR="009B2B58">
        <w:t>»</w:t>
      </w:r>
      <w:r w:rsidRPr="005720B6">
        <w:t xml:space="preserve">, наряду со способами, указанными в пунктах 1 - 4 статьи 55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законом от 30 декабря 2004 года </w:t>
      </w:r>
      <w:r w:rsidR="009B2B58">
        <w:t>№</w:t>
      </w:r>
      <w:r w:rsidRPr="005720B6">
        <w:t xml:space="preserve"> 214-ФЗ </w:t>
      </w:r>
      <w:r w:rsidR="009B2B58">
        <w:t>«</w:t>
      </w:r>
      <w:r w:rsidRPr="005720B6">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B2B58">
        <w:t>»</w:t>
      </w:r>
      <w:r w:rsidRPr="005720B6">
        <w:t>,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40F21578" w14:textId="77777777" w:rsidR="005B18B6" w:rsidRPr="005720B6" w:rsidRDefault="005B18B6" w:rsidP="004922F6">
      <w:pPr>
        <w:pStyle w:val="afb"/>
      </w:pPr>
      <w:r w:rsidRPr="005720B6">
        <w:t>3. Для принятия решения о выдаче разрешения на ввод объекта в эксплуатацию необходимы документы, предусмотренные статьи 55 Градостроительного кодекса РФ.</w:t>
      </w:r>
    </w:p>
    <w:p w14:paraId="222E7802" w14:textId="77777777" w:rsidR="005B18B6" w:rsidRPr="005720B6" w:rsidRDefault="005B18B6" w:rsidP="004922F6">
      <w:pPr>
        <w:pStyle w:val="afb"/>
      </w:pPr>
      <w:r w:rsidRPr="005720B6">
        <w:t>3.1. Указанные в пунктах 6 и 9 части 3 статьи  55 Градостроительного кодекса РФ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6BBEAF47" w14:textId="77777777" w:rsidR="005B18B6" w:rsidRPr="005720B6" w:rsidRDefault="005B18B6" w:rsidP="004922F6">
      <w:pPr>
        <w:pStyle w:val="afb"/>
      </w:pPr>
      <w:r w:rsidRPr="005720B6">
        <w:t xml:space="preserve"> 3.2. Документы (их копии или сведения, содержащиеся в них), указанные в пунктах 1, 3 и 9 части 3 статьи 55 Градостроительного кодекса Российской Федерации, запрашиваются органами, указанными в части 2 статьи 55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5720B6">
        <w:lastRenderedPageBreak/>
        <w:t>указанные документы, если застройщик не представил указанные документы самостоятельно.</w:t>
      </w:r>
    </w:p>
    <w:p w14:paraId="0D572CBC" w14:textId="77777777" w:rsidR="005B18B6" w:rsidRPr="005720B6" w:rsidRDefault="005B18B6" w:rsidP="004922F6">
      <w:pPr>
        <w:pStyle w:val="afb"/>
      </w:pPr>
      <w:r w:rsidRPr="005720B6">
        <w:t>3.3. Документы, указанные в пунктах 1, 5, 7 и 8 части 3 статьи 55 Градостроительного кодекса Российской Федерации,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645BD82D" w14:textId="77777777" w:rsidR="005B18B6" w:rsidRPr="005720B6" w:rsidRDefault="005B18B6" w:rsidP="004922F6">
      <w:pPr>
        <w:pStyle w:val="afb"/>
      </w:pPr>
      <w:r w:rsidRPr="005720B6">
        <w:t>3.4. По межведомственным запросам органов, указанных в части 2 статьи 55 Градостроительного кодекса Российской Федерации, документы (их копии или сведения, содержащиеся в них), предусмотренные частью 3 статьи 55 Градостроительного кодекса Российской Федерации,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328112CF" w14:textId="263B267C" w:rsidR="005B18B6" w:rsidRPr="005720B6" w:rsidRDefault="005B18B6" w:rsidP="004922F6">
      <w:pPr>
        <w:pStyle w:val="afb"/>
      </w:pPr>
      <w:r w:rsidRPr="005720B6">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статьи 55 Градостроительного кодекса Российской Федерации,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w:t>
      </w:r>
      <w:r w:rsidR="00E83F2F" w:rsidRPr="005720B6">
        <w:t>капитального строительства</w:t>
      </w:r>
      <w:r w:rsidRPr="005720B6">
        <w:t xml:space="preserve">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CBB6E96" w14:textId="77777777" w:rsidR="005B18B6" w:rsidRPr="005720B6" w:rsidRDefault="005B18B6" w:rsidP="004922F6">
      <w:pPr>
        <w:pStyle w:val="afb"/>
      </w:pPr>
      <w:r w:rsidRPr="005720B6">
        <w:t>3.6. В заявлении о выдаче разрешения на ввод объекта капитального строительства в эксплуатацию застройщиком указываются:</w:t>
      </w:r>
    </w:p>
    <w:p w14:paraId="5D8E2CBC" w14:textId="77777777" w:rsidR="005B18B6" w:rsidRPr="005720B6" w:rsidRDefault="005B18B6" w:rsidP="004922F6">
      <w:pPr>
        <w:pStyle w:val="afb"/>
      </w:pPr>
      <w:r w:rsidRPr="005720B6">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5720B6">
        <w:t>машино</w:t>
      </w:r>
      <w:proofErr w:type="spellEnd"/>
      <w:r w:rsidRPr="005720B6">
        <w:t>-места в случае, если строительство, реконструкция здания, сооружения осуществлялись застройщиком без привлечения средств иных лиц;</w:t>
      </w:r>
    </w:p>
    <w:p w14:paraId="325703A3" w14:textId="77777777" w:rsidR="005B18B6" w:rsidRPr="005720B6" w:rsidRDefault="005B18B6" w:rsidP="004922F6">
      <w:pPr>
        <w:pStyle w:val="afb"/>
      </w:pPr>
      <w:r w:rsidRPr="005720B6">
        <w:lastRenderedPageBreak/>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5720B6">
        <w:t>машино</w:t>
      </w:r>
      <w:proofErr w:type="spellEnd"/>
      <w:r w:rsidRPr="005720B6">
        <w:t>-места в случае, если строительство, реконструкция здания, сооружения осуществлялись с привлечением средств иных лиц;</w:t>
      </w:r>
    </w:p>
    <w:p w14:paraId="4F3347CD" w14:textId="77777777" w:rsidR="005B18B6" w:rsidRPr="005720B6" w:rsidRDefault="005B18B6" w:rsidP="004922F6">
      <w:pPr>
        <w:pStyle w:val="afb"/>
      </w:pPr>
      <w:r w:rsidRPr="005720B6">
        <w:t>3) сведения об уплате государственной пошлины за осуществление государственной регистрации прав;</w:t>
      </w:r>
    </w:p>
    <w:p w14:paraId="7D56572A" w14:textId="77777777" w:rsidR="005B18B6" w:rsidRPr="005720B6" w:rsidRDefault="005B18B6" w:rsidP="004922F6">
      <w:pPr>
        <w:pStyle w:val="afb"/>
      </w:pPr>
      <w:r w:rsidRPr="005720B6">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745AE256" w14:textId="77777777" w:rsidR="005B18B6" w:rsidRPr="005720B6" w:rsidRDefault="005B18B6" w:rsidP="004922F6">
      <w:pPr>
        <w:pStyle w:val="afb"/>
      </w:pPr>
      <w:r w:rsidRPr="005720B6">
        <w:t>3.7. В случае, предусмотренном пунктом 1 части 3.6 статьи 55 Градостроительного кодекса Российской Федерации,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5DA9F5A7" w14:textId="77777777" w:rsidR="005B18B6" w:rsidRDefault="005B18B6" w:rsidP="004922F6">
      <w:pPr>
        <w:pStyle w:val="afb"/>
      </w:pPr>
      <w:r w:rsidRPr="005720B6">
        <w:t xml:space="preserve">3.8. В случае, предусмотренном пунктом 2 части 3.6 статьи 55 Градостроительного кодекса Российской Федерации, к заявлению о выдаче разрешения на ввод объекта капитального строительства в эксплуатацию наряду с документами, указанными в части 3 статьи 55 Градостроительного кодекса Российской Федерации,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5720B6">
        <w:t>машино</w:t>
      </w:r>
      <w:proofErr w:type="spellEnd"/>
      <w:r w:rsidRPr="005720B6">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77D80079" w14:textId="5A809D13" w:rsidR="00DF6AB1" w:rsidRPr="005720B6" w:rsidRDefault="00DF6AB1" w:rsidP="004922F6">
      <w:pPr>
        <w:pStyle w:val="afb"/>
      </w:pPr>
      <w:r w:rsidRPr="00DF6AB1">
        <w:t>Положения пункта 3.6 настоящей статьи не применяются:</w:t>
      </w:r>
    </w:p>
    <w:p w14:paraId="5C41DD9C" w14:textId="3C6588B7" w:rsidR="005B18B6" w:rsidRPr="005720B6" w:rsidRDefault="005B18B6" w:rsidP="004922F6">
      <w:pPr>
        <w:pStyle w:val="afb"/>
      </w:pPr>
      <w:r w:rsidRPr="005720B6">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w:t>
      </w:r>
      <w:r w:rsidR="009B2B58">
        <w:t>№</w:t>
      </w:r>
      <w:r w:rsidRPr="005720B6">
        <w:t xml:space="preserve"> 214-ФЗ </w:t>
      </w:r>
      <w:r w:rsidR="009B2B58">
        <w:t>«</w:t>
      </w:r>
      <w:r w:rsidRPr="005720B6">
        <w:t xml:space="preserve">Об участии в долевом строительстве многоквартирных </w:t>
      </w:r>
      <w:r w:rsidRPr="005720B6">
        <w:lastRenderedPageBreak/>
        <w:t>домов и иных объектов недвижимости и о внесении изменений в некоторые законодательные акты Российской Федерации</w:t>
      </w:r>
      <w:r w:rsidR="009B2B58">
        <w:t>»</w:t>
      </w:r>
      <w:r w:rsidRPr="005720B6">
        <w:t>, многоквартирного дома, построенного, реконструированного жилищно-строительным кооперативом;</w:t>
      </w:r>
    </w:p>
    <w:p w14:paraId="65DF909F" w14:textId="77777777" w:rsidR="005B18B6" w:rsidRDefault="005B18B6" w:rsidP="004922F6">
      <w:pPr>
        <w:pStyle w:val="afb"/>
      </w:pPr>
      <w:r w:rsidRPr="005720B6">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статьи 55 Градостроительного кодекса Российской Федерации,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5720B6">
        <w:t>машино</w:t>
      </w:r>
      <w:proofErr w:type="spellEnd"/>
      <w:r w:rsidRPr="005720B6">
        <w:t>-места.</w:t>
      </w:r>
    </w:p>
    <w:p w14:paraId="73BECFFD" w14:textId="30413256" w:rsidR="00DF6AB1" w:rsidRPr="005720B6" w:rsidRDefault="00DF6AB1" w:rsidP="004922F6">
      <w:pPr>
        <w:pStyle w:val="afb"/>
      </w:pPr>
      <w:r w:rsidRPr="00DF6AB1">
        <w:t xml:space="preserve">3) при вводе в эксплуатацию объекта капитального строительства, в отношении которого в соответствии с Федеральным законом </w:t>
      </w:r>
      <w:r w:rsidR="009B2B58">
        <w:t>«</w:t>
      </w:r>
      <w:r w:rsidRPr="00DF6AB1">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9B2B58">
        <w:t>»</w:t>
      </w:r>
      <w:r w:rsidRPr="00DF6AB1">
        <w:t xml:space="preserve"> государственный кадастровый учет и (или) государственная регистрация прав не осуществляются.</w:t>
      </w:r>
    </w:p>
    <w:p w14:paraId="4CBC13A1" w14:textId="77777777" w:rsidR="005B18B6" w:rsidRPr="005720B6" w:rsidRDefault="005B18B6" w:rsidP="004922F6">
      <w:pPr>
        <w:pStyle w:val="afb"/>
      </w:pPr>
      <w:r w:rsidRPr="005720B6">
        <w:t>4. Правительством Российской Федерации могут устанавливаться помимо предусмотренных частью 3 статьи 55 Градостроительного кодекса Российской Федерации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35A12DDF" w14:textId="77777777" w:rsidR="00EF0A80" w:rsidRDefault="005B18B6" w:rsidP="00EF0A80">
      <w:pPr>
        <w:pStyle w:val="afb"/>
        <w:rPr>
          <w:color w:val="00B050"/>
        </w:rPr>
      </w:pPr>
      <w:r w:rsidRPr="005720B6">
        <w:t xml:space="preserve">4.1. Для получения разрешения на ввод объекта в эксплуатацию разрешается требовать только указанные в частях 3 и 4 статьи 55 Градостроительного кодекса Российской Федерации документы. Документы, предусмотренные частями 3 и 4 статьи 55 Градостроительного кодекса Российской Федерации,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статьи 55 Градостроительного кодекса Российской Федерации документов и выдача разрешений на ввод в эксплуатацию осуществляются исключительно в электронной </w:t>
      </w:r>
      <w:r w:rsidRPr="00EF0A80">
        <w:t>форме</w:t>
      </w:r>
      <w:r w:rsidR="00EF0A80" w:rsidRPr="00EF0A80">
        <w:t>. Порядок направления документов, указанных в частях 3 и 4 статьи 55 Градостроительного кодекса Российской Федерации,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w:t>
      </w:r>
    </w:p>
    <w:p w14:paraId="6649E898" w14:textId="0369A413" w:rsidR="005B18B6" w:rsidRPr="00EF0A80" w:rsidRDefault="005B18B6" w:rsidP="004922F6">
      <w:pPr>
        <w:pStyle w:val="afb"/>
      </w:pPr>
    </w:p>
    <w:p w14:paraId="3C6CF8A5" w14:textId="77777777" w:rsidR="005B18B6" w:rsidRPr="005720B6" w:rsidRDefault="005B18B6" w:rsidP="004922F6">
      <w:pPr>
        <w:pStyle w:val="afb"/>
      </w:pPr>
      <w:r w:rsidRPr="005720B6">
        <w:lastRenderedPageBreak/>
        <w:t>5. Орган, выдавший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статьи 55 Градостроительного кодекса Российской Федерации,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p>
    <w:p w14:paraId="3B8B9B39" w14:textId="77777777" w:rsidR="005B18B6" w:rsidRPr="005720B6" w:rsidRDefault="005B18B6" w:rsidP="004922F6">
      <w:pPr>
        <w:pStyle w:val="afb"/>
      </w:pPr>
      <w:r w:rsidRPr="005720B6">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14:paraId="75CEA5E8" w14:textId="77777777" w:rsidR="005B18B6" w:rsidRPr="005720B6" w:rsidRDefault="005B18B6" w:rsidP="004922F6">
      <w:pPr>
        <w:pStyle w:val="afb"/>
      </w:pPr>
      <w:r w:rsidRPr="005720B6">
        <w:t xml:space="preserve">5.2. Обязательным приложением к указанному в части 5.1 статьи 55 Градостроительного кодекса Российской Федерации заявлению является </w:t>
      </w:r>
      <w:r w:rsidRPr="005720B6">
        <w:lastRenderedPageBreak/>
        <w:t>технический план объекта капитального строительства. Застройщик также представляет иные документы, предусмотренные частью 3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13BFAB12" w14:textId="77777777" w:rsidR="005B18B6" w:rsidRPr="005720B6" w:rsidRDefault="005B18B6" w:rsidP="004922F6">
      <w:pPr>
        <w:pStyle w:val="afb"/>
      </w:pPr>
      <w:r w:rsidRPr="005720B6">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орган местного самоуправления, выдавший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3B1299B2" w14:textId="77777777" w:rsidR="005B18B6" w:rsidRPr="005720B6" w:rsidRDefault="005B18B6" w:rsidP="004922F6">
      <w:pPr>
        <w:pStyle w:val="afb"/>
      </w:pPr>
      <w:r w:rsidRPr="005720B6">
        <w:t>5.4. Уполномоченные на выдачу разрешений на ввод объектов в эксплуатацию орган местного самоуправления до выдачи разрешения на ввод объекта в эксплуатацию в течение срока, указанного в части 5 статьи 55 Градостроительного кодекса Российской Федерации,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539F186E" w14:textId="77777777" w:rsidR="005B18B6" w:rsidRPr="005720B6" w:rsidRDefault="005B18B6" w:rsidP="004922F6">
      <w:pPr>
        <w:pStyle w:val="afb"/>
      </w:pPr>
      <w:r w:rsidRPr="005720B6">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19791AD7" w14:textId="77777777" w:rsidR="005B18B6" w:rsidRPr="005720B6" w:rsidRDefault="005B18B6" w:rsidP="004922F6">
      <w:pPr>
        <w:pStyle w:val="afb"/>
      </w:pPr>
      <w:r w:rsidRPr="005720B6">
        <w:t>1) отсутствие документов, указанных в частях 3 и 4 статьи 55 Градостроительного кодекса Российской Федерации;</w:t>
      </w:r>
    </w:p>
    <w:p w14:paraId="56076CA4" w14:textId="77777777" w:rsidR="005B18B6" w:rsidRPr="005720B6" w:rsidRDefault="005B18B6" w:rsidP="004922F6">
      <w:pPr>
        <w:pStyle w:val="afb"/>
      </w:pPr>
      <w:r w:rsidRPr="005720B6">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5DFB4CE" w14:textId="77777777" w:rsidR="005B18B6" w:rsidRPr="005720B6" w:rsidRDefault="005B18B6" w:rsidP="004922F6">
      <w:pPr>
        <w:pStyle w:val="afb"/>
      </w:pPr>
      <w:r w:rsidRPr="005720B6">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22282BE3" w14:textId="77777777" w:rsidR="005B18B6" w:rsidRPr="005720B6" w:rsidRDefault="005B18B6" w:rsidP="004922F6">
      <w:pPr>
        <w:pStyle w:val="afb"/>
      </w:pPr>
      <w:r w:rsidRPr="005720B6">
        <w:lastRenderedPageBreak/>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7A28706A" w14:textId="77777777" w:rsidR="005B18B6" w:rsidRPr="005720B6" w:rsidRDefault="005B18B6" w:rsidP="004922F6">
      <w:pPr>
        <w:pStyle w:val="afb"/>
      </w:pPr>
      <w:r w:rsidRPr="005720B6">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C6D8140" w14:textId="77777777" w:rsidR="005B18B6" w:rsidRPr="005720B6" w:rsidRDefault="005B18B6" w:rsidP="004922F6">
      <w:pPr>
        <w:pStyle w:val="afb"/>
      </w:pPr>
      <w:r w:rsidRPr="005720B6">
        <w:t>6.1. Неполучение (несвоевременное получение) документов, запрошенных в соответствии с частями 3.2 и 3.3 статьи 55 Градостроительного кодекса Российской Федерации, не может являться основанием для отказа в выдаче разрешения на ввод объекта в эксплуатацию.</w:t>
      </w:r>
    </w:p>
    <w:p w14:paraId="10046013" w14:textId="77777777" w:rsidR="005B18B6" w:rsidRPr="005720B6" w:rsidRDefault="005B18B6" w:rsidP="004922F6">
      <w:pPr>
        <w:pStyle w:val="afb"/>
      </w:pPr>
      <w:r w:rsidRPr="005720B6">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5720B6">
        <w:t>машино</w:t>
      </w:r>
      <w:proofErr w:type="spellEnd"/>
      <w:r w:rsidRPr="005720B6">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12E67B11" w14:textId="77777777" w:rsidR="005B18B6" w:rsidRPr="005720B6" w:rsidRDefault="005B18B6" w:rsidP="004922F6">
      <w:pPr>
        <w:pStyle w:val="afb"/>
      </w:pPr>
      <w:r w:rsidRPr="005720B6">
        <w:t>8. Отказ в выдаче разрешения на ввод объекта в эксплуатацию может быть оспорен в судебном порядке.</w:t>
      </w:r>
    </w:p>
    <w:p w14:paraId="2F0BFD90" w14:textId="77777777" w:rsidR="005B18B6" w:rsidRPr="005720B6" w:rsidRDefault="005B18B6" w:rsidP="004922F6">
      <w:pPr>
        <w:pStyle w:val="afb"/>
      </w:pPr>
      <w:r w:rsidRPr="005720B6">
        <w:t>9.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2BD2B537" w14:textId="77777777" w:rsidR="005B18B6" w:rsidRPr="005720B6" w:rsidRDefault="005B18B6" w:rsidP="004922F6">
      <w:pPr>
        <w:pStyle w:val="afb"/>
      </w:pPr>
      <w:r w:rsidRPr="005720B6">
        <w:lastRenderedPageBreak/>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4D7EC078" w14:textId="11C9FDAB" w:rsidR="005B18B6" w:rsidRPr="005720B6" w:rsidRDefault="005B18B6" w:rsidP="004922F6">
      <w:pPr>
        <w:pStyle w:val="afb"/>
      </w:pPr>
      <w:r w:rsidRPr="005720B6">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w:t>
      </w:r>
      <w:r w:rsidR="009B2B58">
        <w:t>№</w:t>
      </w:r>
      <w:r w:rsidRPr="005720B6">
        <w:t xml:space="preserve"> 218-ФЗ </w:t>
      </w:r>
      <w:r w:rsidR="009B2B58">
        <w:t>«</w:t>
      </w:r>
      <w:r w:rsidRPr="005720B6">
        <w:t>О государственной регистрации недвижимости</w:t>
      </w:r>
      <w:r w:rsidR="009B2B58">
        <w:t>»</w:t>
      </w:r>
      <w:r w:rsidRPr="005720B6">
        <w:t>.</w:t>
      </w:r>
    </w:p>
    <w:p w14:paraId="12AA8BFF" w14:textId="026F2DBF" w:rsidR="005B18B6" w:rsidRPr="005720B6" w:rsidRDefault="005B18B6" w:rsidP="004922F6">
      <w:pPr>
        <w:pStyle w:val="afb"/>
      </w:pPr>
      <w:r w:rsidRPr="005720B6">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w:t>
      </w:r>
      <w:r w:rsidR="009B2B58">
        <w:t>№</w:t>
      </w:r>
      <w:r w:rsidRPr="005720B6">
        <w:t xml:space="preserve"> 218-ФЗ </w:t>
      </w:r>
      <w:r w:rsidR="009B2B58">
        <w:t>«</w:t>
      </w:r>
      <w:r w:rsidRPr="005720B6">
        <w:t>О государственной регистрации недвижимости</w:t>
      </w:r>
      <w:r w:rsidR="009B2B58">
        <w:t>»</w:t>
      </w:r>
      <w:r w:rsidRPr="005720B6">
        <w:t xml:space="preserve"> требованиям к составу сведений в графической и текстовой частях технического плана.</w:t>
      </w:r>
    </w:p>
    <w:p w14:paraId="33C9654B" w14:textId="77777777" w:rsidR="005B18B6" w:rsidRPr="005720B6" w:rsidRDefault="005B18B6" w:rsidP="004922F6">
      <w:pPr>
        <w:pStyle w:val="afb"/>
      </w:pPr>
      <w:r w:rsidRPr="005720B6">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503FB5CD" w14:textId="77777777" w:rsidR="005B18B6" w:rsidRPr="005720B6" w:rsidRDefault="005B18B6" w:rsidP="004922F6">
      <w:pPr>
        <w:pStyle w:val="afb"/>
      </w:pPr>
      <w:r w:rsidRPr="005720B6">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372E6538" w14:textId="77777777" w:rsidR="005B18B6" w:rsidRPr="005720B6" w:rsidRDefault="005B18B6" w:rsidP="004922F6">
      <w:pPr>
        <w:pStyle w:val="afb"/>
      </w:pPr>
      <w:r w:rsidRPr="005720B6">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09EDF6D4" w14:textId="77777777" w:rsidR="005B18B6" w:rsidRPr="005720B6" w:rsidRDefault="005B18B6" w:rsidP="004922F6">
      <w:pPr>
        <w:pStyle w:val="afb"/>
      </w:pPr>
      <w:r w:rsidRPr="005720B6">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0922E28F" w14:textId="77777777" w:rsidR="005B18B6" w:rsidRPr="005720B6" w:rsidRDefault="005B18B6" w:rsidP="004922F6">
      <w:pPr>
        <w:pStyle w:val="afb"/>
      </w:pPr>
      <w:r w:rsidRPr="005720B6">
        <w:t xml:space="preserve">14.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объекта в эксплуатацию орган местного самоуправления, выдавший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w:t>
      </w:r>
      <w:r w:rsidRPr="005720B6">
        <w:lastRenderedPageBreak/>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1A5A3CA0" w14:textId="77777777" w:rsidR="005B18B6" w:rsidRPr="005720B6" w:rsidRDefault="005B18B6" w:rsidP="004922F6">
      <w:pPr>
        <w:pStyle w:val="afb"/>
      </w:pPr>
      <w:r w:rsidRPr="005720B6">
        <w:t>15. Разрешение на ввод объекта в эксплуатацию не требуется в случае,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14:paraId="12D49434" w14:textId="77777777" w:rsidR="005B18B6" w:rsidRPr="005928E2" w:rsidRDefault="005B18B6" w:rsidP="004922F6">
      <w:pPr>
        <w:pStyle w:val="afb"/>
        <w:rPr>
          <w:b/>
          <w:bCs/>
        </w:rPr>
      </w:pPr>
      <w:r w:rsidRPr="005928E2">
        <w:rPr>
          <w:b/>
          <w:bCs/>
        </w:rPr>
        <w:t>Уведомление об окончании строительства или реконструкции объекта индивидуального жилищного строительства или садового дома.</w:t>
      </w:r>
    </w:p>
    <w:p w14:paraId="00464CB6" w14:textId="77777777" w:rsidR="005B18B6" w:rsidRPr="005720B6" w:rsidRDefault="005B18B6" w:rsidP="004922F6">
      <w:pPr>
        <w:pStyle w:val="afb"/>
      </w:pPr>
      <w:r w:rsidRPr="005720B6">
        <w:t xml:space="preserve"> 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орган местного самоуправления, в том числе через многофункциональный центр, либо направляет в указанные орган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пунктами 1 - 5, 7 и 8 части 1 статьи 51.1 Градостроительного кодекса Российской Федерации, а также сведения </w:t>
      </w:r>
      <w:proofErr w:type="gramStart"/>
      <w:r w:rsidRPr="005720B6">
        <w:t>о параметрах</w:t>
      </w:r>
      <w:proofErr w:type="gramEnd"/>
      <w:r w:rsidRPr="005720B6">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14:paraId="23F98FFA" w14:textId="77777777" w:rsidR="005B18B6" w:rsidRPr="005720B6" w:rsidRDefault="005B18B6" w:rsidP="004922F6">
      <w:pPr>
        <w:pStyle w:val="afb"/>
      </w:pPr>
      <w:r w:rsidRPr="005720B6">
        <w:t>1) документы, предусмотренные пунктами 2 и 3 части 3 статьи 51.1 Градостроительного кодекса Российской Федерации;</w:t>
      </w:r>
    </w:p>
    <w:p w14:paraId="38152398" w14:textId="77777777" w:rsidR="005B18B6" w:rsidRPr="005720B6" w:rsidRDefault="005B18B6" w:rsidP="004922F6">
      <w:pPr>
        <w:pStyle w:val="afb"/>
      </w:pPr>
      <w:r w:rsidRPr="005720B6">
        <w:t>2) технический план объекта индивидуального жилищного строительства или садового дома;</w:t>
      </w:r>
    </w:p>
    <w:p w14:paraId="1E0341CE" w14:textId="77777777" w:rsidR="005B18B6" w:rsidRPr="005720B6" w:rsidRDefault="005B18B6" w:rsidP="004922F6">
      <w:pPr>
        <w:pStyle w:val="afb"/>
      </w:pPr>
      <w:r w:rsidRPr="005720B6">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w:t>
      </w:r>
      <w:r w:rsidRPr="005720B6">
        <w:lastRenderedPageBreak/>
        <w:t>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7E004F87" w14:textId="77777777" w:rsidR="005B18B6" w:rsidRPr="005720B6" w:rsidRDefault="005B18B6" w:rsidP="004922F6">
      <w:pPr>
        <w:pStyle w:val="afb"/>
      </w:pPr>
      <w:r w:rsidRPr="005720B6">
        <w:t>16.1 Подача уведомления об окончании строительства, в том числе с приложением к нему предусмотренных частью 16 статьи 55 Градостроительного кодекса Российской Федерации документов, наряду со способами, предусмотренными частью 16 настоящей статьи, может осуществляться:</w:t>
      </w:r>
    </w:p>
    <w:p w14:paraId="6CF7EA1F" w14:textId="77777777" w:rsidR="005B18B6" w:rsidRPr="005720B6" w:rsidRDefault="005B18B6" w:rsidP="004922F6">
      <w:pPr>
        <w:pStyle w:val="afb"/>
      </w:pPr>
      <w:r w:rsidRPr="005720B6">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7DDD9FAB" w14:textId="77777777" w:rsidR="005B18B6" w:rsidRPr="005720B6" w:rsidRDefault="005B18B6" w:rsidP="004922F6">
      <w:pPr>
        <w:pStyle w:val="afb"/>
      </w:pPr>
      <w:r w:rsidRPr="005720B6">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A435F6E" w14:textId="77777777" w:rsidR="005B18B6" w:rsidRPr="005720B6" w:rsidRDefault="005B18B6" w:rsidP="004922F6">
      <w:pPr>
        <w:pStyle w:val="afb"/>
      </w:pPr>
      <w:r w:rsidRPr="005720B6">
        <w:t>17. В случае отсутствия в уведомлении об окончании строительства сведений, предусмотренных абзацем первым части 16 статьи 55 Градостроительного кодекса Российской Федерации, или отсутствия документов, прилагаемых к нему и предусмотренных пунктами 1 - 3 части 16 статьи 55 Градостроительного кодекса Российской Федерации,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45B0BFA0" w14:textId="77777777" w:rsidR="005B18B6" w:rsidRPr="005720B6" w:rsidRDefault="005B18B6" w:rsidP="004922F6">
      <w:pPr>
        <w:pStyle w:val="afb"/>
      </w:pPr>
      <w:r w:rsidRPr="005720B6">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8B42D9A" w14:textId="77777777" w:rsidR="005B18B6" w:rsidRPr="005720B6" w:rsidRDefault="005B18B6" w:rsidP="004922F6">
      <w:pPr>
        <w:pStyle w:val="afb"/>
      </w:pPr>
      <w:r w:rsidRPr="005720B6">
        <w:t>19. Уполномоченный на выдачу разрешений на строительство орган местного самоуправления в течение семи рабочих дней со дня поступления уведомления об окончании строительства:</w:t>
      </w:r>
    </w:p>
    <w:p w14:paraId="23462392" w14:textId="01B9AD48" w:rsidR="005B18B6" w:rsidRPr="005720B6" w:rsidRDefault="005B18B6" w:rsidP="004922F6">
      <w:pPr>
        <w:pStyle w:val="afb"/>
      </w:pPr>
      <w:r w:rsidRPr="005720B6">
        <w:t xml:space="preserve">1) проводит проверку соответствия указанных в уведомлении об окончании строительства параметров построенных или реконструированных </w:t>
      </w:r>
      <w:r w:rsidRPr="005720B6">
        <w:lastRenderedPageBreak/>
        <w:t>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w:t>
      </w:r>
      <w:r w:rsidR="003529EC">
        <w:t>ому</w:t>
      </w:r>
      <w:r w:rsidRPr="005720B6">
        <w:t xml:space="preserve"> </w:t>
      </w:r>
      <w:r w:rsidR="003529EC">
        <w:t>Единому документу</w:t>
      </w:r>
      <w:r w:rsidRPr="005720B6">
        <w:t xml:space="preserve">, документацией по планировке территории, и обязательным требованиям к параметрам объектов капитального строительства, установленным </w:t>
      </w:r>
      <w:r w:rsidR="00F522A6" w:rsidRPr="005720B6">
        <w:t>Градостроительным кодексом Российской Федерации</w:t>
      </w:r>
      <w:r w:rsidRPr="005720B6">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54CF5B79" w14:textId="77777777" w:rsidR="005B18B6" w:rsidRPr="005720B6" w:rsidRDefault="005B18B6" w:rsidP="004922F6">
      <w:pPr>
        <w:pStyle w:val="afb"/>
      </w:pPr>
      <w:r w:rsidRPr="005720B6">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w:t>
      </w:r>
      <w:r w:rsidRPr="005720B6">
        <w:lastRenderedPageBreak/>
        <w:t>границах исторического поселения федерального или регионального значения;</w:t>
      </w:r>
    </w:p>
    <w:p w14:paraId="31F51D14" w14:textId="77777777" w:rsidR="005B18B6" w:rsidRPr="005720B6" w:rsidRDefault="005B18B6" w:rsidP="004922F6">
      <w:pPr>
        <w:pStyle w:val="afb"/>
      </w:pPr>
      <w:r w:rsidRPr="005720B6">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369663A" w14:textId="77777777" w:rsidR="005B18B6" w:rsidRPr="005720B6" w:rsidRDefault="005B18B6" w:rsidP="004922F6">
      <w:pPr>
        <w:pStyle w:val="afb"/>
      </w:pPr>
      <w:r w:rsidRPr="005720B6">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1D83905F" w14:textId="77777777" w:rsidR="005B18B6" w:rsidRPr="005720B6" w:rsidRDefault="005B18B6" w:rsidP="004922F6">
      <w:pPr>
        <w:pStyle w:val="afb"/>
      </w:pPr>
      <w:r w:rsidRPr="005720B6">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B46430F" w14:textId="77777777" w:rsidR="005B18B6" w:rsidRPr="005720B6" w:rsidRDefault="005B18B6" w:rsidP="004922F6">
      <w:pPr>
        <w:pStyle w:val="afb"/>
      </w:pPr>
      <w:r w:rsidRPr="005720B6">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31877948" w14:textId="352D4644" w:rsidR="005B18B6" w:rsidRPr="005720B6" w:rsidRDefault="005B18B6" w:rsidP="004922F6">
      <w:pPr>
        <w:pStyle w:val="afb"/>
      </w:pPr>
      <w:r w:rsidRPr="005720B6">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w:t>
      </w:r>
      <w:r w:rsidR="00B460EA">
        <w:t>ому</w:t>
      </w:r>
      <w:r w:rsidRPr="005720B6">
        <w:t xml:space="preserve"> </w:t>
      </w:r>
      <w:r w:rsidR="00B460EA">
        <w:t>Единому документу</w:t>
      </w:r>
      <w:r w:rsidRPr="005720B6">
        <w:t xml:space="preserve">, документацией по планировке территории, или обязательным требованиям к параметрам объектов </w:t>
      </w:r>
      <w:r w:rsidRPr="005720B6">
        <w:lastRenderedPageBreak/>
        <w:t xml:space="preserve">капитального строительства, установленным </w:t>
      </w:r>
      <w:r w:rsidR="00F522A6" w:rsidRPr="005720B6">
        <w:t>Градостроительным кодексом Российской Федерации</w:t>
      </w:r>
      <w:r w:rsidRPr="005720B6">
        <w:t>, другими федеральными законами;</w:t>
      </w:r>
    </w:p>
    <w:p w14:paraId="35448909" w14:textId="77777777" w:rsidR="005B18B6" w:rsidRPr="005720B6" w:rsidRDefault="005B18B6" w:rsidP="004922F6">
      <w:pPr>
        <w:pStyle w:val="afb"/>
      </w:pPr>
      <w:r w:rsidRPr="005720B6">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2149FBDB" w14:textId="77777777" w:rsidR="005B18B6" w:rsidRPr="005720B6" w:rsidRDefault="005B18B6" w:rsidP="004922F6">
      <w:pPr>
        <w:pStyle w:val="afb"/>
      </w:pPr>
      <w:r w:rsidRPr="005720B6">
        <w:t xml:space="preserve">3) вид </w:t>
      </w:r>
      <w:proofErr w:type="gramStart"/>
      <w:r w:rsidRPr="005720B6">
        <w:t>разрешенного использования</w:t>
      </w:r>
      <w:proofErr w:type="gramEnd"/>
      <w:r w:rsidRPr="005720B6">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2E4FD561" w14:textId="77777777" w:rsidR="005B18B6" w:rsidRPr="005720B6" w:rsidRDefault="005B18B6" w:rsidP="004922F6">
      <w:pPr>
        <w:pStyle w:val="afb"/>
      </w:pPr>
      <w:r w:rsidRPr="005720B6">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47B9B564" w14:textId="77777777" w:rsidR="005B18B6" w:rsidRPr="005720B6" w:rsidRDefault="005B18B6" w:rsidP="004922F6">
      <w:pPr>
        <w:pStyle w:val="afb"/>
      </w:pPr>
      <w:r w:rsidRPr="005720B6">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статьи 55 Градостроительного кодекса Российской Федерации,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3A709E49" w14:textId="77777777" w:rsidR="005B18B6" w:rsidRPr="005720B6" w:rsidRDefault="005B18B6" w:rsidP="004922F6">
      <w:pPr>
        <w:pStyle w:val="afb"/>
      </w:pPr>
      <w:r w:rsidRPr="005720B6">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Градостроительного кодекса Российской Федерации;</w:t>
      </w:r>
    </w:p>
    <w:p w14:paraId="0D753203" w14:textId="77777777" w:rsidR="005B18B6" w:rsidRPr="005720B6" w:rsidRDefault="005B18B6" w:rsidP="004922F6">
      <w:pPr>
        <w:pStyle w:val="afb"/>
      </w:pPr>
      <w:r w:rsidRPr="005720B6">
        <w:t xml:space="preserve">2) в орган исполнительной власти субъекта Российской Федерации, уполномоченный в области охраны объектов культурного наследия, в случае </w:t>
      </w:r>
      <w:r w:rsidRPr="005720B6">
        <w:lastRenderedPageBreak/>
        <w:t>направления застройщику указанного уведомления по основанию, предусмотренному пунктом 2 части 20 статьи 55 Градостроительного кодекса Российской Федерации;</w:t>
      </w:r>
    </w:p>
    <w:p w14:paraId="640C483F" w14:textId="77777777" w:rsidR="005B18B6" w:rsidRDefault="005B18B6" w:rsidP="004922F6">
      <w:pPr>
        <w:pStyle w:val="afb"/>
      </w:pPr>
      <w:r w:rsidRPr="005720B6">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Градостроительного кодекса Российской Федерации.</w:t>
      </w:r>
    </w:p>
    <w:p w14:paraId="7805ED98" w14:textId="6BB1FC06" w:rsidR="005928E2" w:rsidRDefault="005928E2" w:rsidP="005928E2">
      <w:pPr>
        <w:pStyle w:val="afb"/>
      </w:pPr>
      <w:r>
        <w:t xml:space="preserve">22. В случаях, предусмотренных статьёй 5 Федерального закона </w:t>
      </w:r>
      <w:r w:rsidR="009B2B58">
        <w:t>«</w:t>
      </w:r>
      <w:r>
        <w:t xml:space="preserve">О строительстве жилых домов по договорам строительного подряда с использованием счетов </w:t>
      </w:r>
      <w:proofErr w:type="spellStart"/>
      <w:r>
        <w:t>эскроу</w:t>
      </w:r>
      <w:proofErr w:type="spellEnd"/>
      <w:r w:rsidR="009B2B58">
        <w:t>»</w:t>
      </w:r>
      <w:r>
        <w:t xml:space="preserve">, уведомление, предусмотренное частью 16 статьи 55 Градостроительного кодекса Российской Федерации,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наряду с документами, предусмотренными частью 16 статьи 55 Градостроительного кодекса Российской Федерации, указанного договора, а также документа, подтверждающего приёмку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частью 19 статьи 55 Градостроительного кодекса Российской Федерации, направляются уполномоченными на выдачу разрешений на строительство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14:paraId="18C4FBD0" w14:textId="70273F14" w:rsidR="005928E2" w:rsidRPr="005720B6" w:rsidRDefault="005928E2" w:rsidP="005928E2">
      <w:pPr>
        <w:pStyle w:val="afb"/>
      </w:pPr>
      <w:r>
        <w:t xml:space="preserve">23. При строительстве объектов индивидуального жилищного строительства в соответствии с Федеральным законом </w:t>
      </w:r>
      <w:r w:rsidR="009B2B58">
        <w:t>«</w:t>
      </w:r>
      <w:r>
        <w:t xml:space="preserve">О строительстве жилых домов по договорам строительного подряда с использованием счетов </w:t>
      </w:r>
      <w:proofErr w:type="spellStart"/>
      <w:r>
        <w:t>эскроу</w:t>
      </w:r>
      <w:proofErr w:type="spellEnd"/>
      <w:r w:rsidR="009B2B58">
        <w:t>»</w:t>
      </w:r>
      <w:r>
        <w:t xml:space="preserve"> уведомления, предусмотренные настоящей статьёй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эскроу</w:t>
      </w:r>
      <w:proofErr w:type="spellEnd"/>
      <w:r>
        <w:t>, размещаются уполномоченными на выдачу разрешений на строительство органом местного самоуправления в единой информационной системе жилищного строительства, указанной в пункте 5 части 2.2 статьи 55 Градостроительного кодекса Российской Федерации.</w:t>
      </w:r>
    </w:p>
    <w:p w14:paraId="656C3D19" w14:textId="77777777" w:rsidR="004922F6" w:rsidRPr="005720B6" w:rsidRDefault="004922F6" w:rsidP="004922F6">
      <w:pPr>
        <w:pStyle w:val="afb"/>
      </w:pPr>
    </w:p>
    <w:p w14:paraId="1BA1F1DC" w14:textId="77777777" w:rsidR="005B18B6" w:rsidRPr="005720B6" w:rsidRDefault="005B18B6" w:rsidP="00F754CF">
      <w:pPr>
        <w:pStyle w:val="3"/>
      </w:pPr>
      <w:bookmarkStart w:id="71" w:name="_Toc224658892"/>
      <w:r w:rsidRPr="005720B6">
        <w:t>Статья 32. Строительный контроль</w:t>
      </w:r>
      <w:bookmarkEnd w:id="71"/>
    </w:p>
    <w:p w14:paraId="2EC84FED" w14:textId="77777777" w:rsidR="005B18B6" w:rsidRPr="005720B6" w:rsidRDefault="005B18B6" w:rsidP="0011645B">
      <w:pPr>
        <w:pStyle w:val="afb"/>
      </w:pPr>
      <w:r w:rsidRPr="005720B6">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w:t>
      </w:r>
      <w:r w:rsidRPr="005720B6">
        <w:lastRenderedPageBreak/>
        <w:t>(в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14:paraId="55AF0A1E" w14:textId="77777777" w:rsidR="005B18B6" w:rsidRPr="005720B6" w:rsidRDefault="005B18B6" w:rsidP="0011645B">
      <w:pPr>
        <w:pStyle w:val="afb"/>
      </w:pPr>
      <w:r w:rsidRPr="005720B6">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14:paraId="372404A1" w14:textId="77777777" w:rsidR="005B18B6" w:rsidRPr="005720B6" w:rsidRDefault="005B18B6" w:rsidP="0011645B">
      <w:pPr>
        <w:pStyle w:val="afb"/>
      </w:pPr>
      <w:r w:rsidRPr="005720B6">
        <w:t>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14:paraId="7BD26542" w14:textId="77777777" w:rsidR="005B18B6" w:rsidRPr="005720B6" w:rsidRDefault="005B18B6" w:rsidP="0011645B">
      <w:pPr>
        <w:pStyle w:val="afb"/>
      </w:pPr>
      <w:r w:rsidRPr="005720B6">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51838DD6" w14:textId="77777777" w:rsidR="005B18B6" w:rsidRPr="005720B6" w:rsidRDefault="005B18B6" w:rsidP="0011645B">
      <w:pPr>
        <w:pStyle w:val="afb"/>
      </w:pPr>
      <w:r w:rsidRPr="005720B6">
        <w:lastRenderedPageBreak/>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3EE52422" w14:textId="77777777" w:rsidR="005B18B6" w:rsidRPr="005720B6" w:rsidRDefault="005B18B6" w:rsidP="0011645B">
      <w:pPr>
        <w:pStyle w:val="afb"/>
      </w:pPr>
      <w:r w:rsidRPr="005720B6">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77A7FA93" w14:textId="77777777" w:rsidR="005B18B6" w:rsidRPr="005720B6" w:rsidRDefault="005B18B6" w:rsidP="0011645B">
      <w:pPr>
        <w:pStyle w:val="afb"/>
      </w:pPr>
      <w:r w:rsidRPr="005720B6">
        <w:t xml:space="preserve">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w:t>
      </w:r>
      <w:r w:rsidRPr="005720B6">
        <w:lastRenderedPageBreak/>
        <w:t>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0244CB86" w14:textId="77777777" w:rsidR="005B18B6" w:rsidRPr="005720B6" w:rsidRDefault="005B18B6" w:rsidP="0011645B">
      <w:pPr>
        <w:pStyle w:val="afb"/>
      </w:pPr>
      <w:r w:rsidRPr="005720B6">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2440795F" w14:textId="77777777" w:rsidR="005B18B6" w:rsidRPr="005720B6" w:rsidRDefault="005B18B6" w:rsidP="0011645B">
      <w:pPr>
        <w:pStyle w:val="afb"/>
      </w:pPr>
      <w:r w:rsidRPr="005720B6">
        <w:t>8.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14:paraId="587CF300" w14:textId="77777777" w:rsidR="005B18B6" w:rsidRPr="005720B6" w:rsidRDefault="005B18B6" w:rsidP="0011645B">
      <w:pPr>
        <w:pStyle w:val="afb"/>
      </w:pPr>
      <w:r w:rsidRPr="005720B6">
        <w:t>9. Порядок проведения строительного контроля может устанавливаться нормативными правовыми актами Российской Федерации.</w:t>
      </w:r>
    </w:p>
    <w:p w14:paraId="682AA502" w14:textId="77777777" w:rsidR="0011645B" w:rsidRPr="005720B6" w:rsidRDefault="0011645B" w:rsidP="0011645B">
      <w:pPr>
        <w:pStyle w:val="afb"/>
      </w:pPr>
    </w:p>
    <w:p w14:paraId="5F97F25E" w14:textId="77777777" w:rsidR="005B18B6" w:rsidRPr="005720B6" w:rsidRDefault="005B18B6" w:rsidP="00F754CF">
      <w:pPr>
        <w:pStyle w:val="3"/>
      </w:pPr>
      <w:bookmarkStart w:id="72" w:name="_Toc224658893"/>
      <w:r w:rsidRPr="005720B6">
        <w:t>Статья 33. Государственный строительный надзор</w:t>
      </w:r>
      <w:bookmarkEnd w:id="72"/>
    </w:p>
    <w:p w14:paraId="6339EEE4" w14:textId="77777777" w:rsidR="005B18B6" w:rsidRPr="005720B6" w:rsidRDefault="005B18B6" w:rsidP="005C1686">
      <w:pPr>
        <w:pStyle w:val="afb"/>
      </w:pPr>
      <w:r w:rsidRPr="005720B6">
        <w:t>1. Государственный строительный надзор осуществляется:</w:t>
      </w:r>
    </w:p>
    <w:p w14:paraId="408E8C80" w14:textId="0C115BD7" w:rsidR="005B18B6" w:rsidRPr="005720B6" w:rsidRDefault="005B18B6" w:rsidP="005C1686">
      <w:pPr>
        <w:pStyle w:val="afb"/>
      </w:pPr>
      <w:r w:rsidRPr="005720B6">
        <w:t xml:space="preserve">1) при строительстве объектов капитального строительства, проектная документация которых подлежит экспертизе в соответствии со статьей 49 </w:t>
      </w:r>
      <w:r w:rsidR="001C417D" w:rsidRPr="005720B6">
        <w:t>Градостроительного кодекса Российской Федерации</w:t>
      </w:r>
      <w:r w:rsidRPr="005720B6">
        <w:t xml:space="preserve">, за исключением случая, предусмотренного частью 3.3 статьи 49 </w:t>
      </w:r>
      <w:r w:rsidR="001C417D" w:rsidRPr="005720B6">
        <w:t>Градостроительного кодекса Российской Федерации</w:t>
      </w:r>
      <w:r w:rsidRPr="005720B6">
        <w:t>;</w:t>
      </w:r>
    </w:p>
    <w:p w14:paraId="37B0E504" w14:textId="5592303C" w:rsidR="005B18B6" w:rsidRPr="005720B6" w:rsidRDefault="005B18B6" w:rsidP="005C1686">
      <w:pPr>
        <w:pStyle w:val="afb"/>
      </w:pPr>
      <w:r w:rsidRPr="005720B6">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w:t>
      </w:r>
      <w:r w:rsidRPr="005720B6">
        <w:lastRenderedPageBreak/>
        <w:t xml:space="preserve">подлежит экспертизе в соответствии со статьей 49 </w:t>
      </w:r>
      <w:r w:rsidR="001C417D" w:rsidRPr="005720B6">
        <w:t>Градостроительного кодекса Российской Федерации</w:t>
      </w:r>
      <w:r w:rsidRPr="005720B6">
        <w:t xml:space="preserve">, за исключением случая, предусмотренного частью 3.3 статьи 49 </w:t>
      </w:r>
      <w:r w:rsidR="001C417D" w:rsidRPr="005720B6">
        <w:t>Градостроительного кодекса Российской Федерации</w:t>
      </w:r>
      <w:r w:rsidRPr="005720B6">
        <w:t>.</w:t>
      </w:r>
    </w:p>
    <w:p w14:paraId="184E8E1E" w14:textId="0F81229B" w:rsidR="005B18B6" w:rsidRPr="005720B6" w:rsidRDefault="005B18B6" w:rsidP="005C1686">
      <w:pPr>
        <w:pStyle w:val="afb"/>
      </w:pPr>
      <w:r w:rsidRPr="005720B6">
        <w:t xml:space="preserve">2. При наличии оснований, предусмотренных пунктами 1, 3 и 4 части 1 статьи 57 Федерального закона от 31 июля 2020 года </w:t>
      </w:r>
      <w:r w:rsidR="009B2B58">
        <w:t>№</w:t>
      </w:r>
      <w:r w:rsidRPr="005720B6">
        <w:t xml:space="preserve"> 248-ФЗ </w:t>
      </w:r>
      <w:r w:rsidR="009B2B58">
        <w:t>«</w:t>
      </w:r>
      <w:r w:rsidRPr="005720B6">
        <w:t>О государственном контроле (надзоре) и муниципальном контроле в Российской Федерации</w:t>
      </w:r>
      <w:r w:rsidR="009B2B58">
        <w:t>»</w:t>
      </w:r>
      <w:r w:rsidRPr="005720B6">
        <w:t xml:space="preserve">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14:paraId="18AEC933" w14:textId="77777777" w:rsidR="005B18B6" w:rsidRPr="005720B6" w:rsidRDefault="005B18B6" w:rsidP="005C1686">
      <w:pPr>
        <w:pStyle w:val="afb"/>
      </w:pPr>
      <w:r w:rsidRPr="005720B6">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14:paraId="04697B21" w14:textId="77777777" w:rsidR="005B18B6" w:rsidRPr="005720B6" w:rsidRDefault="005B18B6" w:rsidP="005C1686">
      <w:pPr>
        <w:pStyle w:val="afb"/>
      </w:pPr>
      <w:r w:rsidRPr="005720B6">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Градостроительного кодекса РФ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14:paraId="5DA54D0B" w14:textId="77777777" w:rsidR="005B18B6" w:rsidRPr="005720B6" w:rsidRDefault="005B18B6" w:rsidP="005C1686">
      <w:pPr>
        <w:pStyle w:val="afb"/>
      </w:pPr>
      <w:r w:rsidRPr="005720B6">
        <w:t>2) требования наличия разрешения на строительство;</w:t>
      </w:r>
    </w:p>
    <w:p w14:paraId="298997B5" w14:textId="77777777" w:rsidR="005B18B6" w:rsidRPr="005720B6" w:rsidRDefault="005B18B6" w:rsidP="005C1686">
      <w:pPr>
        <w:pStyle w:val="afb"/>
      </w:pPr>
      <w:r w:rsidRPr="005720B6">
        <w:t>3) требований, установленных частями 2 и 3.1 статьи 52 Градостроительного кодекса РФ;</w:t>
      </w:r>
    </w:p>
    <w:p w14:paraId="1E8DC622" w14:textId="77777777" w:rsidR="005B18B6" w:rsidRPr="005720B6" w:rsidRDefault="005B18B6" w:rsidP="005C1686">
      <w:pPr>
        <w:pStyle w:val="afb"/>
      </w:pPr>
      <w:r w:rsidRPr="005720B6">
        <w:t>4) требований, установленных частью 4 статьи 52 Градостроительного кодекса РФ, к обеспечению консервации объекта капитального строительства;</w:t>
      </w:r>
    </w:p>
    <w:p w14:paraId="3FF6D5DA" w14:textId="77777777" w:rsidR="005B18B6" w:rsidRPr="005720B6" w:rsidRDefault="005B18B6" w:rsidP="005C1686">
      <w:pPr>
        <w:pStyle w:val="afb"/>
      </w:pPr>
      <w:r w:rsidRPr="005720B6">
        <w:t>5) требований к порядку осуществления строительного контроля, установленных Градостроительного кодекса РФ, иными нормативными правовыми актами.</w:t>
      </w:r>
    </w:p>
    <w:p w14:paraId="7B76DB51" w14:textId="77777777" w:rsidR="005B18B6" w:rsidRPr="005720B6" w:rsidRDefault="005B18B6" w:rsidP="005C1686">
      <w:pPr>
        <w:pStyle w:val="afb"/>
      </w:pPr>
      <w:r w:rsidRPr="005720B6">
        <w:t>4. Предметом государственного строительного надзора в отношении объектов, указанных в части 2 настоящей статьи, является соблюдение:</w:t>
      </w:r>
    </w:p>
    <w:p w14:paraId="19C8AB70" w14:textId="77777777" w:rsidR="005B18B6" w:rsidRPr="005720B6" w:rsidRDefault="005B18B6" w:rsidP="005C1686">
      <w:pPr>
        <w:pStyle w:val="afb"/>
      </w:pPr>
      <w:r w:rsidRPr="005720B6">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14:paraId="4265A8A7" w14:textId="19489217" w:rsidR="005B18B6" w:rsidRPr="005720B6" w:rsidRDefault="005B18B6" w:rsidP="005C1686">
      <w:pPr>
        <w:pStyle w:val="afb"/>
      </w:pPr>
      <w:r w:rsidRPr="005720B6">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00B460EA">
        <w:t>Е</w:t>
      </w:r>
      <w:r w:rsidRPr="005720B6">
        <w:t xml:space="preserve">диным документом, документацией по планировке территории, и обязательным требованиям к параметрам объектов </w:t>
      </w:r>
      <w:r w:rsidRPr="005720B6">
        <w:lastRenderedPageBreak/>
        <w:t>капитального строительства, установленным Градостроительным кодексом РФ,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14:paraId="5103D4A6" w14:textId="77777777" w:rsidR="005B18B6" w:rsidRPr="005720B6" w:rsidRDefault="005B18B6" w:rsidP="005C1686">
      <w:pPr>
        <w:pStyle w:val="afb"/>
      </w:pPr>
      <w:r w:rsidRPr="005720B6">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14:paraId="1B01D72C" w14:textId="77777777" w:rsidR="005B18B6" w:rsidRPr="005720B6" w:rsidRDefault="005B18B6" w:rsidP="005C1686">
      <w:pPr>
        <w:pStyle w:val="afb"/>
      </w:pPr>
      <w:r w:rsidRPr="005720B6">
        <w:t>1) федеральный государственный пожарный надзор;</w:t>
      </w:r>
    </w:p>
    <w:p w14:paraId="30A877EB" w14:textId="77777777" w:rsidR="005B18B6" w:rsidRPr="005720B6" w:rsidRDefault="005B18B6" w:rsidP="005C1686">
      <w:pPr>
        <w:pStyle w:val="afb"/>
      </w:pPr>
      <w:r w:rsidRPr="005720B6">
        <w:t>2) федеральный государственный санитарно-эпидемиологический контроль (надзор);</w:t>
      </w:r>
    </w:p>
    <w:p w14:paraId="4A0D5068" w14:textId="77777777" w:rsidR="005B18B6" w:rsidRPr="005720B6" w:rsidRDefault="005B18B6" w:rsidP="005C1686">
      <w:pPr>
        <w:pStyle w:val="afb"/>
      </w:pPr>
      <w:r w:rsidRPr="005720B6">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7BD27E0B" w14:textId="3ADE1D6E" w:rsidR="005B18B6" w:rsidRPr="005720B6" w:rsidRDefault="005B18B6" w:rsidP="005C1686">
      <w:pPr>
        <w:pStyle w:val="afb"/>
      </w:pPr>
      <w:r w:rsidRPr="005720B6">
        <w:t xml:space="preserve">6. Организация и осуществление государственного строительного надзора регулируются Федеральным законом от 31 июля 2020 года </w:t>
      </w:r>
      <w:r w:rsidR="009B2B58">
        <w:t>№</w:t>
      </w:r>
      <w:r w:rsidRPr="005720B6">
        <w:t xml:space="preserve"> 248-ФЗ </w:t>
      </w:r>
      <w:r w:rsidR="009B2B58">
        <w:t>«</w:t>
      </w:r>
      <w:r w:rsidRPr="005720B6">
        <w:t>О государственном контроле (надзоре) и муниципальном контроле в Российской Федерации</w:t>
      </w:r>
      <w:r w:rsidR="009B2B58">
        <w:t>»</w:t>
      </w:r>
      <w:r w:rsidRPr="005720B6">
        <w:t xml:space="preserve">, а в случаях, указанных в части 10 настоящей статьи, нормативными правовыми актами Государственной корпорации по атомной энергии </w:t>
      </w:r>
      <w:r w:rsidR="009B2B58">
        <w:t>«</w:t>
      </w:r>
      <w:proofErr w:type="spellStart"/>
      <w:r w:rsidRPr="005720B6">
        <w:t>Росатом</w:t>
      </w:r>
      <w:proofErr w:type="spellEnd"/>
      <w:r w:rsidR="009B2B58">
        <w:t>»</w:t>
      </w:r>
      <w:r w:rsidRPr="005720B6">
        <w:t>,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53A6B26" w14:textId="77777777" w:rsidR="005B18B6" w:rsidRPr="005720B6" w:rsidRDefault="005B18B6" w:rsidP="005C1686">
      <w:pPr>
        <w:pStyle w:val="afb"/>
      </w:pPr>
      <w:r w:rsidRPr="005720B6">
        <w:t>7. Государственный строительный надзор осуществляется посредством:</w:t>
      </w:r>
    </w:p>
    <w:p w14:paraId="3D2D7416" w14:textId="77777777" w:rsidR="005B18B6" w:rsidRPr="005720B6" w:rsidRDefault="005B18B6" w:rsidP="005C1686">
      <w:pPr>
        <w:pStyle w:val="afb"/>
      </w:pPr>
      <w:r w:rsidRPr="005720B6">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14:paraId="13CB3D52" w14:textId="77777777" w:rsidR="005B18B6" w:rsidRPr="005720B6" w:rsidRDefault="005B18B6" w:rsidP="005C1686">
      <w:pPr>
        <w:pStyle w:val="afb"/>
      </w:pPr>
      <w:r w:rsidRPr="005720B6">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14:paraId="76FC37A5" w14:textId="77777777" w:rsidR="005B18B6" w:rsidRPr="005720B6" w:rsidRDefault="005B18B6" w:rsidP="005C1686">
      <w:pPr>
        <w:pStyle w:val="afb"/>
      </w:pPr>
      <w:r w:rsidRPr="005720B6">
        <w:t xml:space="preserve">8. Федеральный государственный строительный надзор осуществляется при строительстве, реконструкции объектов, указанных в пункте 5.1 части 1 </w:t>
      </w:r>
      <w:r w:rsidRPr="005720B6">
        <w:lastRenderedPageBreak/>
        <w:t>статьи 6 Градостроительного кодекса РФ,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p>
    <w:p w14:paraId="44EFB25F" w14:textId="77777777" w:rsidR="005B18B6" w:rsidRPr="005720B6" w:rsidRDefault="005B18B6" w:rsidP="005C1686">
      <w:pPr>
        <w:pStyle w:val="afb"/>
      </w:pPr>
      <w:r w:rsidRPr="005720B6">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14:paraId="3A9AC30C" w14:textId="15F5DC64" w:rsidR="005B18B6" w:rsidRPr="005720B6" w:rsidRDefault="005B18B6" w:rsidP="005C1686">
      <w:pPr>
        <w:pStyle w:val="afb"/>
      </w:pPr>
      <w:r w:rsidRPr="005720B6">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w:t>
      </w:r>
      <w:r w:rsidR="009B2B58">
        <w:t>«</w:t>
      </w:r>
      <w:proofErr w:type="spellStart"/>
      <w:r w:rsidRPr="005720B6">
        <w:t>Росатом</w:t>
      </w:r>
      <w:proofErr w:type="spellEnd"/>
      <w:r w:rsidR="009B2B58">
        <w:t>»</w:t>
      </w:r>
      <w:r w:rsidRPr="005720B6">
        <w:t>, иными федеральными органами исполнительной власти, уполномоченными Президентом Российской Федерации или Правительством Российской Федерации.</w:t>
      </w:r>
    </w:p>
    <w:p w14:paraId="5E3989B6" w14:textId="77777777" w:rsidR="005B18B6" w:rsidRPr="005720B6" w:rsidRDefault="005B18B6" w:rsidP="005C1686">
      <w:pPr>
        <w:pStyle w:val="afb"/>
      </w:pPr>
      <w:r w:rsidRPr="005720B6">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14:paraId="6064E99A" w14:textId="77777777" w:rsidR="005B18B6" w:rsidRPr="005720B6" w:rsidRDefault="005B18B6" w:rsidP="005C1686">
      <w:pPr>
        <w:pStyle w:val="afb"/>
      </w:pPr>
      <w:r w:rsidRPr="005720B6">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14:paraId="1A6294A9" w14:textId="1D1CA9C3" w:rsidR="005B18B6" w:rsidRPr="005720B6" w:rsidRDefault="005B18B6" w:rsidP="005C1686">
      <w:pPr>
        <w:pStyle w:val="afb"/>
      </w:pPr>
      <w:r w:rsidRPr="005720B6">
        <w:t xml:space="preserve">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от 31 июля 2020 </w:t>
      </w:r>
      <w:r w:rsidRPr="005720B6">
        <w:lastRenderedPageBreak/>
        <w:t xml:space="preserve">года </w:t>
      </w:r>
      <w:r w:rsidR="009B2B58">
        <w:t>№</w:t>
      </w:r>
      <w:r w:rsidRPr="005720B6">
        <w:t xml:space="preserve"> 248-ФЗ </w:t>
      </w:r>
      <w:r w:rsidR="009B2B58">
        <w:t>«</w:t>
      </w:r>
      <w:r w:rsidRPr="005720B6">
        <w:t>О государственном контроле (надзоре) и муниципальном контроле в Российской Федерации</w:t>
      </w:r>
      <w:r w:rsidR="009B2B58">
        <w:t>»</w:t>
      </w:r>
      <w:r w:rsidRPr="005720B6">
        <w:t>.</w:t>
      </w:r>
    </w:p>
    <w:p w14:paraId="52EDD775" w14:textId="77777777" w:rsidR="005B18B6" w:rsidRPr="005720B6" w:rsidRDefault="005B18B6" w:rsidP="005C1686">
      <w:pPr>
        <w:pStyle w:val="afb"/>
      </w:pPr>
      <w:r w:rsidRPr="005720B6">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Градостроительного кодекса РФ,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14:paraId="096F88F6" w14:textId="77777777" w:rsidR="005B18B6" w:rsidRPr="005720B6" w:rsidRDefault="005B18B6" w:rsidP="005C1686">
      <w:pPr>
        <w:pStyle w:val="afb"/>
      </w:pPr>
      <w:r w:rsidRPr="005720B6">
        <w:t>1) вид контрольного (надзорного) мероприятия и его предмет;</w:t>
      </w:r>
    </w:p>
    <w:p w14:paraId="16E5F699" w14:textId="77777777" w:rsidR="005B18B6" w:rsidRPr="005720B6" w:rsidRDefault="005B18B6" w:rsidP="005C1686">
      <w:pPr>
        <w:pStyle w:val="afb"/>
      </w:pPr>
      <w:r w:rsidRPr="005720B6">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14:paraId="0F320C06" w14:textId="77777777" w:rsidR="005B18B6" w:rsidRPr="005720B6" w:rsidRDefault="005B18B6" w:rsidP="005C1686">
      <w:pPr>
        <w:pStyle w:val="afb"/>
      </w:pPr>
      <w:r w:rsidRPr="005720B6">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14:paraId="0E03FDC0" w14:textId="77777777" w:rsidR="005B18B6" w:rsidRPr="005720B6" w:rsidRDefault="005B18B6" w:rsidP="005C1686">
      <w:pPr>
        <w:pStyle w:val="afb"/>
      </w:pPr>
      <w:r w:rsidRPr="005720B6">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4A2A71BC" w14:textId="77777777" w:rsidR="005B18B6" w:rsidRPr="005720B6" w:rsidRDefault="005B18B6" w:rsidP="005C1686">
      <w:pPr>
        <w:pStyle w:val="afb"/>
      </w:pPr>
      <w:r w:rsidRPr="005720B6">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595A21F8" w14:textId="571ABD51" w:rsidR="005B18B6" w:rsidRPr="005720B6" w:rsidRDefault="005B18B6" w:rsidP="005C1686">
      <w:pPr>
        <w:pStyle w:val="afb"/>
      </w:pPr>
      <w:r w:rsidRPr="005720B6">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от 31 июля 2020 года </w:t>
      </w:r>
      <w:r w:rsidR="009B2B58">
        <w:t>№</w:t>
      </w:r>
      <w:r w:rsidRPr="005720B6">
        <w:t xml:space="preserve"> 248-ФЗ </w:t>
      </w:r>
      <w:r w:rsidR="009B2B58">
        <w:t>«</w:t>
      </w:r>
      <w:r w:rsidRPr="005720B6">
        <w:t>О государственном контроле (надзоре) и муниципальном контроле в Российской Федерации</w:t>
      </w:r>
      <w:r w:rsidR="009B2B58">
        <w:t>»</w:t>
      </w:r>
      <w:r w:rsidRPr="005720B6">
        <w:t>,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14:paraId="71D61DC7" w14:textId="777FFAB5" w:rsidR="005B18B6" w:rsidRPr="005720B6" w:rsidRDefault="005B18B6" w:rsidP="005C1686">
      <w:pPr>
        <w:pStyle w:val="afb"/>
      </w:pPr>
      <w:r w:rsidRPr="005720B6">
        <w:lastRenderedPageBreak/>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rsidR="00B460EA">
        <w:t xml:space="preserve"> Единым документом,</w:t>
      </w:r>
      <w:r w:rsidRPr="005720B6">
        <w:t xml:space="preserve"> документацией по планировке территории, или обязательным требованиям к параметрам объектов капитального строительства, установленным </w:t>
      </w:r>
      <w:r w:rsidR="001C417D" w:rsidRPr="005720B6">
        <w:t>Градостроительным кодексом Российской Федерации</w:t>
      </w:r>
      <w:r w:rsidRPr="005720B6">
        <w:t xml:space="preserve">,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w:t>
      </w:r>
      <w:r w:rsidR="006B1386">
        <w:t>округа</w:t>
      </w:r>
      <w:r w:rsidRPr="005720B6">
        <w:t xml:space="preserve">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w:t>
      </w:r>
      <w:r w:rsidR="001C417D" w:rsidRPr="005720B6">
        <w:t>Градостроительного кодекса Российской Федерации</w:t>
      </w:r>
      <w:r w:rsidRPr="005720B6">
        <w:t>.</w:t>
      </w:r>
    </w:p>
    <w:p w14:paraId="3E4150B5" w14:textId="77777777" w:rsidR="005B18B6" w:rsidRPr="005720B6" w:rsidRDefault="005B18B6" w:rsidP="005C1686">
      <w:pPr>
        <w:pStyle w:val="afb"/>
      </w:pPr>
      <w:r w:rsidRPr="005720B6">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14:paraId="6AC1FB81" w14:textId="77777777" w:rsidR="005B18B6" w:rsidRPr="005720B6" w:rsidRDefault="005B18B6" w:rsidP="005C1686">
      <w:pPr>
        <w:pStyle w:val="afb"/>
      </w:pPr>
      <w:r w:rsidRPr="005720B6">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415A0294" w14:textId="77777777" w:rsidR="005C1686" w:rsidRPr="005720B6" w:rsidRDefault="005C1686" w:rsidP="005C1686">
      <w:pPr>
        <w:pStyle w:val="afb"/>
      </w:pPr>
    </w:p>
    <w:p w14:paraId="0DF589C7" w14:textId="77777777" w:rsidR="005B18B6" w:rsidRPr="005720B6" w:rsidRDefault="005B18B6" w:rsidP="00F754CF">
      <w:pPr>
        <w:pStyle w:val="3"/>
      </w:pPr>
      <w:bookmarkStart w:id="73" w:name="_Toc224658894"/>
      <w:r w:rsidRPr="005720B6">
        <w:t>Статья 34. Муниципальный земельный контроль</w:t>
      </w:r>
      <w:bookmarkEnd w:id="73"/>
    </w:p>
    <w:p w14:paraId="1FB34573" w14:textId="77777777" w:rsidR="005B18B6" w:rsidRPr="005720B6" w:rsidRDefault="005B18B6" w:rsidP="00DF23DE">
      <w:pPr>
        <w:pStyle w:val="afb"/>
      </w:pPr>
      <w:r w:rsidRPr="005720B6">
        <w:t xml:space="preserve">1. Под муниципальным земельным контролем понимается деятельность органа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w:t>
      </w:r>
      <w:r w:rsidRPr="005720B6">
        <w:lastRenderedPageBreak/>
        <w:t>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14:paraId="3B7C226C" w14:textId="410D6587" w:rsidR="005B18B6" w:rsidRPr="005720B6" w:rsidRDefault="005B18B6" w:rsidP="00DF23DE">
      <w:pPr>
        <w:pStyle w:val="afb"/>
      </w:pPr>
      <w:r w:rsidRPr="005720B6">
        <w:t xml:space="preserve">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субъекта Российской Федерации, а также принятыми в соответствии с ними нормативными правовыми актами органа местного самоуправления муниципального </w:t>
      </w:r>
      <w:r w:rsidR="006B1386">
        <w:t>округа</w:t>
      </w:r>
      <w:r w:rsidRPr="005720B6">
        <w:t xml:space="preserve"> с учетом положений настоящей статьи.</w:t>
      </w:r>
    </w:p>
    <w:p w14:paraId="794C5B0C" w14:textId="77777777" w:rsidR="005B18B6" w:rsidRPr="005720B6" w:rsidRDefault="005B18B6" w:rsidP="00DF23DE">
      <w:pPr>
        <w:pStyle w:val="afb"/>
      </w:pPr>
      <w:r w:rsidRPr="005720B6">
        <w:t>3.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местного самоуправления направляют копию указанного акта в орган государственного земельного надзора.</w:t>
      </w:r>
    </w:p>
    <w:p w14:paraId="014DE156" w14:textId="77777777" w:rsidR="005B18B6" w:rsidRPr="005720B6" w:rsidRDefault="005B18B6" w:rsidP="00DF23DE">
      <w:pPr>
        <w:pStyle w:val="afb"/>
      </w:pPr>
      <w:r w:rsidRPr="005720B6">
        <w:t>4. В срок не позднее чем пять рабочих дней со дня поступления от органа местного самоуправления копии акта проверки, указанного в части 3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14:paraId="23CA4B07" w14:textId="77777777" w:rsidR="005B18B6" w:rsidRPr="005720B6" w:rsidRDefault="005B18B6" w:rsidP="00DF23DE">
      <w:pPr>
        <w:pStyle w:val="afb"/>
      </w:pPr>
      <w:r w:rsidRPr="005720B6">
        <w:t>5.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22AD1A85" w14:textId="77777777" w:rsidR="005B18B6" w:rsidRPr="005720B6" w:rsidRDefault="005B18B6" w:rsidP="00DF23DE">
      <w:pPr>
        <w:pStyle w:val="afb"/>
      </w:pPr>
      <w:r w:rsidRPr="005720B6">
        <w:t>6.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14:paraId="65DF3086" w14:textId="6F9FF909" w:rsidR="005B18B6" w:rsidRPr="005720B6" w:rsidRDefault="005B18B6" w:rsidP="00DF23DE">
      <w:pPr>
        <w:pStyle w:val="afb"/>
      </w:pPr>
      <w:r w:rsidRPr="005720B6">
        <w:t>7. В случае, если по результатам проведенной проверки в рамках осуществления муниципального земельного контроля должностным лицом ор</w:t>
      </w:r>
      <w:r w:rsidR="006B1386">
        <w:t>гана местного самоуправления вы</w:t>
      </w:r>
      <w:r w:rsidRPr="005720B6">
        <w:t xml:space="preserve">явлен факт размещения объекта капитального строительства на земельном участке, на </w:t>
      </w:r>
      <w:r w:rsidR="006B1386">
        <w:t>ко</w:t>
      </w:r>
      <w:r w:rsidRPr="005720B6">
        <w:t>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w:t>
      </w:r>
      <w:r w:rsidR="006B1386">
        <w:t>бочих дней со дня окончания про</w:t>
      </w:r>
      <w:r w:rsidRPr="005720B6">
        <w:t xml:space="preserve">верки направляет в орган местного самоуправления </w:t>
      </w:r>
      <w:r w:rsidR="00065803" w:rsidRPr="005720B6">
        <w:t>муниципального округа</w:t>
      </w:r>
      <w:r w:rsidRPr="005720B6">
        <w:t xml:space="preserve"> по месту нахождения данного земельного участка уведомление о выявлении самовольной постройки с приложением документов, подтверждающих указанный факт. Форма </w:t>
      </w:r>
      <w:r w:rsidRPr="005720B6">
        <w:lastRenderedPageBreak/>
        <w:t xml:space="preserve">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w:t>
      </w:r>
    </w:p>
    <w:p w14:paraId="7188974A" w14:textId="0C3BB998" w:rsidR="005B18B6" w:rsidRPr="005720B6" w:rsidRDefault="005B18B6" w:rsidP="00DF23DE">
      <w:pPr>
        <w:pStyle w:val="afb"/>
      </w:pPr>
      <w:r w:rsidRPr="005720B6">
        <w:t>Результаты указанной проверки могут быть обжалованы правообладателем земельного участка в судебном порядке.</w:t>
      </w:r>
    </w:p>
    <w:p w14:paraId="7416178A" w14:textId="77777777" w:rsidR="00DF23DE" w:rsidRPr="005720B6" w:rsidRDefault="00DF23DE" w:rsidP="00DF23DE">
      <w:pPr>
        <w:pStyle w:val="afb"/>
      </w:pPr>
    </w:p>
    <w:p w14:paraId="2020EC65" w14:textId="77777777" w:rsidR="005B18B6" w:rsidRPr="005720B6" w:rsidRDefault="005B18B6" w:rsidP="00F754CF">
      <w:pPr>
        <w:pStyle w:val="3"/>
      </w:pPr>
      <w:bookmarkStart w:id="74" w:name="_Toc224658895"/>
      <w:r w:rsidRPr="005720B6">
        <w:t>Статья 35. Общие положения о сносе объектов капитального строительства</w:t>
      </w:r>
      <w:bookmarkEnd w:id="74"/>
    </w:p>
    <w:p w14:paraId="2A199192" w14:textId="77777777" w:rsidR="005B18B6" w:rsidRPr="005720B6" w:rsidRDefault="005B18B6" w:rsidP="006B41A7">
      <w:pPr>
        <w:pStyle w:val="afb"/>
      </w:pPr>
      <w:r w:rsidRPr="005720B6">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w:t>
      </w:r>
    </w:p>
    <w:p w14:paraId="31F24E54" w14:textId="77777777" w:rsidR="005B18B6" w:rsidRPr="005720B6" w:rsidRDefault="005B18B6" w:rsidP="006B41A7">
      <w:pPr>
        <w:pStyle w:val="afb"/>
      </w:pPr>
      <w:r w:rsidRPr="005720B6">
        <w:t>1.1. Основанием для сноса объекта капитального строительства, включенного в предусмотренный пунктом 2 части 1 статьи 67 Градостроительного кодекса РФ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14:paraId="37B3C083" w14:textId="77777777" w:rsidR="005B18B6" w:rsidRPr="005720B6" w:rsidRDefault="005B18B6" w:rsidP="006B41A7">
      <w:pPr>
        <w:pStyle w:val="afb"/>
      </w:pPr>
      <w:r w:rsidRPr="005720B6">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05ED2CD2" w14:textId="77777777" w:rsidR="005B18B6" w:rsidRPr="005720B6" w:rsidRDefault="005B18B6" w:rsidP="006B41A7">
      <w:pPr>
        <w:pStyle w:val="afb"/>
      </w:pPr>
      <w:r w:rsidRPr="005720B6">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76DD35D9" w14:textId="175F6541" w:rsidR="005B18B6" w:rsidRPr="005720B6" w:rsidRDefault="005B18B6" w:rsidP="006B41A7">
      <w:pPr>
        <w:pStyle w:val="afb"/>
      </w:pPr>
      <w:r w:rsidRPr="005720B6">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к осуществлению деятельности в области промышленной безопасности.</w:t>
      </w:r>
    </w:p>
    <w:p w14:paraId="1F67C390" w14:textId="77777777" w:rsidR="005B18B6" w:rsidRPr="005720B6" w:rsidRDefault="005B18B6" w:rsidP="006B41A7">
      <w:pPr>
        <w:pStyle w:val="afb"/>
      </w:pPr>
      <w:r w:rsidRPr="005720B6">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6AC63D5B" w14:textId="77777777" w:rsidR="005B18B6" w:rsidRPr="005720B6" w:rsidRDefault="005B18B6" w:rsidP="006B41A7">
      <w:pPr>
        <w:pStyle w:val="afb"/>
      </w:pPr>
      <w:r w:rsidRPr="005720B6">
        <w:lastRenderedPageBreak/>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Российской Федерации, застройщик или технический заказчик обеспечивает подготовку сметы на снос объекта капитального строительства.</w:t>
      </w:r>
    </w:p>
    <w:p w14:paraId="522CC84A" w14:textId="77777777" w:rsidR="005B18B6" w:rsidRPr="005720B6" w:rsidRDefault="005B18B6" w:rsidP="006B41A7">
      <w:pPr>
        <w:pStyle w:val="afb"/>
      </w:pPr>
      <w:r w:rsidRPr="005720B6">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Российской Федерации,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1B0C9F05" w14:textId="77777777" w:rsidR="005B18B6" w:rsidRPr="005720B6" w:rsidRDefault="005B18B6" w:rsidP="006B41A7">
      <w:pPr>
        <w:pStyle w:val="afb"/>
      </w:pPr>
      <w:r w:rsidRPr="005720B6">
        <w:t>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Российской Федерации для строительства объектов капитального строительства.</w:t>
      </w:r>
    </w:p>
    <w:p w14:paraId="5FC948A2" w14:textId="77777777" w:rsidR="006B41A7" w:rsidRPr="005720B6" w:rsidRDefault="006B41A7" w:rsidP="006B41A7">
      <w:pPr>
        <w:pStyle w:val="afb"/>
      </w:pPr>
    </w:p>
    <w:p w14:paraId="1D9AC9F2" w14:textId="77777777" w:rsidR="005B18B6" w:rsidRPr="005720B6" w:rsidRDefault="005B18B6" w:rsidP="00F754CF">
      <w:pPr>
        <w:pStyle w:val="3"/>
      </w:pPr>
      <w:bookmarkStart w:id="75" w:name="_Toc224658896"/>
      <w:r w:rsidRPr="005720B6">
        <w:t>Статья 36. Осуществление сноса объекта капитального строительства</w:t>
      </w:r>
      <w:bookmarkEnd w:id="75"/>
    </w:p>
    <w:p w14:paraId="5642103F" w14:textId="77777777" w:rsidR="005B18B6" w:rsidRPr="005720B6" w:rsidRDefault="005B18B6" w:rsidP="008B38DE">
      <w:pPr>
        <w:pStyle w:val="afb"/>
      </w:pPr>
      <w:r w:rsidRPr="005720B6">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3F7617BB" w14:textId="77777777" w:rsidR="005B18B6" w:rsidRPr="005720B6" w:rsidRDefault="005B18B6" w:rsidP="008B38DE">
      <w:pPr>
        <w:pStyle w:val="afb"/>
      </w:pPr>
      <w:r w:rsidRPr="005720B6">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3079286B" w14:textId="77777777" w:rsidR="005B18B6" w:rsidRPr="005720B6" w:rsidRDefault="005B18B6" w:rsidP="008B38DE">
      <w:pPr>
        <w:pStyle w:val="afb"/>
      </w:pPr>
      <w:r w:rsidRPr="005720B6">
        <w:lastRenderedPageBreak/>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33104F4A" w14:textId="77777777" w:rsidR="005B18B6" w:rsidRPr="005720B6" w:rsidRDefault="005B18B6" w:rsidP="008B38DE">
      <w:pPr>
        <w:pStyle w:val="afb"/>
      </w:pPr>
      <w:r w:rsidRPr="005720B6">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13BE8920" w14:textId="77777777" w:rsidR="005B18B6" w:rsidRPr="005720B6" w:rsidRDefault="005B18B6" w:rsidP="008B38DE">
      <w:pPr>
        <w:pStyle w:val="afb"/>
      </w:pPr>
      <w:r w:rsidRPr="005720B6">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0F9F4FCB" w14:textId="77777777" w:rsidR="005B18B6" w:rsidRPr="005720B6" w:rsidRDefault="005B18B6" w:rsidP="008B38DE">
      <w:pPr>
        <w:pStyle w:val="afb"/>
      </w:pPr>
      <w:r w:rsidRPr="005720B6">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14:paraId="6DC4D6F1" w14:textId="77777777" w:rsidR="005B18B6" w:rsidRPr="005720B6" w:rsidRDefault="005B18B6" w:rsidP="008B38DE">
      <w:pPr>
        <w:pStyle w:val="afb"/>
      </w:pPr>
      <w:r w:rsidRPr="005720B6">
        <w:t>1) муниципальных унитарных предприятий, в том числе муниципальных казенных предприятий, муниципальных учреждений в случае заключения ими договоров подряда на осуществление сноса с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указанного органа местного самоуправления;</w:t>
      </w:r>
    </w:p>
    <w:p w14:paraId="3376BE3C" w14:textId="361B6811" w:rsidR="005B18B6" w:rsidRPr="005720B6" w:rsidRDefault="005B18B6" w:rsidP="008B38DE">
      <w:pPr>
        <w:pStyle w:val="afb"/>
      </w:pPr>
      <w:r w:rsidRPr="005720B6">
        <w:t xml:space="preserve">2) коммерческих организаций, в уставных (складочных) капиталах которых доля муниципальных унитарных предприятий,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администрацией муниципального образования Ленинградский </w:t>
      </w:r>
      <w:r w:rsidR="00F931A3" w:rsidRPr="005720B6">
        <w:t>муниципальный округ</w:t>
      </w:r>
      <w:r w:rsidRPr="005720B6">
        <w:t xml:space="preserve">, который предусмотрен пунктом 1 настоящей части и в ведении которой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администрации муниципального образования Ленинградский </w:t>
      </w:r>
      <w:r w:rsidR="00F931A3" w:rsidRPr="005720B6">
        <w:t>муниципальный округ</w:t>
      </w:r>
      <w:r w:rsidRPr="005720B6">
        <w:t>;</w:t>
      </w:r>
    </w:p>
    <w:p w14:paraId="6D6CBFD0" w14:textId="77777777" w:rsidR="005B18B6" w:rsidRPr="005720B6" w:rsidRDefault="005B18B6" w:rsidP="008B38DE">
      <w:pPr>
        <w:pStyle w:val="afb"/>
      </w:pPr>
      <w:r w:rsidRPr="005720B6">
        <w:lastRenderedPageBreak/>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00077B5D" w14:textId="662CA4C5" w:rsidR="005B18B6" w:rsidRPr="005720B6" w:rsidRDefault="005B18B6" w:rsidP="008B38DE">
      <w:pPr>
        <w:pStyle w:val="afb"/>
      </w:pPr>
      <w:r w:rsidRPr="005720B6">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администрацией Ленинградского </w:t>
      </w:r>
      <w:r w:rsidR="003B3DC5" w:rsidRPr="005720B6">
        <w:t>муниципального округа</w:t>
      </w:r>
      <w:r w:rsidRPr="005720B6">
        <w:t xml:space="preserve">,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администрации Ленинградского </w:t>
      </w:r>
      <w:r w:rsidR="003B3DC5" w:rsidRPr="005720B6">
        <w:t>муниципального округа</w:t>
      </w:r>
      <w:r w:rsidRPr="005720B6">
        <w:t xml:space="preserve">,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администрацией Ленинградского </w:t>
      </w:r>
      <w:r w:rsidR="003B3DC5" w:rsidRPr="005720B6">
        <w:t>муниципального округа</w:t>
      </w:r>
      <w:r w:rsidRPr="005720B6">
        <w:t xml:space="preserve">, юридическими лицами или в случае выполнения такими коммерческими организациями функций технического заказчика от имени администрации Ленинградского </w:t>
      </w:r>
      <w:r w:rsidR="003B3DC5" w:rsidRPr="005720B6">
        <w:t>муниципального округа</w:t>
      </w:r>
      <w:r w:rsidRPr="005720B6">
        <w:t>, юридических лиц;</w:t>
      </w:r>
    </w:p>
    <w:p w14:paraId="3A14485F" w14:textId="77777777" w:rsidR="005B18B6" w:rsidRPr="005720B6" w:rsidRDefault="005B18B6" w:rsidP="008B38DE">
      <w:pPr>
        <w:pStyle w:val="afb"/>
      </w:pPr>
      <w:r w:rsidRPr="005720B6">
        <w:t>5) лиц, осуществляющих снос объектов, указанных в пунктах 1 - 3 части 17 статьи 51 Градостроительного кодекса Российской Федерации.</w:t>
      </w:r>
    </w:p>
    <w:p w14:paraId="37293716" w14:textId="77777777" w:rsidR="005B18B6" w:rsidRPr="005720B6" w:rsidRDefault="005B18B6" w:rsidP="008B38DE">
      <w:pPr>
        <w:pStyle w:val="afb"/>
      </w:pPr>
      <w:r w:rsidRPr="005720B6">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43330E8D" w14:textId="77777777" w:rsidR="005B18B6" w:rsidRPr="005720B6" w:rsidRDefault="005B18B6" w:rsidP="008B38DE">
      <w:pPr>
        <w:pStyle w:val="afb"/>
      </w:pPr>
      <w:r w:rsidRPr="005720B6">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18C1FC9C" w14:textId="3F36A0CE" w:rsidR="005B18B6" w:rsidRPr="005720B6" w:rsidRDefault="005B18B6" w:rsidP="008B38DE">
      <w:pPr>
        <w:pStyle w:val="afb"/>
      </w:pPr>
      <w:r w:rsidRPr="005720B6">
        <w:t xml:space="preserve">9. В целях сноса объекта капитального строительства застройщик или технический заказчик подает на бумажном носителе посредством личного </w:t>
      </w:r>
      <w:r w:rsidRPr="005720B6">
        <w:lastRenderedPageBreak/>
        <w:t xml:space="preserve">обращения в орган местного самоуправления </w:t>
      </w:r>
      <w:r w:rsidR="00065803" w:rsidRPr="005720B6">
        <w:t>муниципального округа</w:t>
      </w:r>
      <w:r w:rsidRPr="005720B6">
        <w:t xml:space="preserve">,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w:t>
      </w:r>
      <w:r w:rsidR="006B1386">
        <w:t>округа</w:t>
      </w:r>
      <w:r w:rsidRPr="005720B6">
        <w:t>,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6504A7CA" w14:textId="77777777" w:rsidR="005B18B6" w:rsidRPr="005720B6" w:rsidRDefault="005B18B6" w:rsidP="008B38DE">
      <w:pPr>
        <w:pStyle w:val="afb"/>
      </w:pPr>
      <w:r w:rsidRPr="005720B6">
        <w:t>1) фамилия, имя, отчество (при наличии), место жительства застройщика, реквизиты документа, удостоверяющего личность (для физического лица);</w:t>
      </w:r>
    </w:p>
    <w:p w14:paraId="7EA5D648" w14:textId="77777777" w:rsidR="005B18B6" w:rsidRPr="005720B6" w:rsidRDefault="005B18B6" w:rsidP="008B38DE">
      <w:pPr>
        <w:pStyle w:val="afb"/>
      </w:pPr>
      <w:r w:rsidRPr="005720B6">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B1A898F" w14:textId="77777777" w:rsidR="005B18B6" w:rsidRPr="005720B6" w:rsidRDefault="005B18B6" w:rsidP="008B38DE">
      <w:pPr>
        <w:pStyle w:val="afb"/>
      </w:pPr>
      <w:r w:rsidRPr="005720B6">
        <w:t>3) кадастровый номер земельного участка (при наличии), адрес или описание местоположения земельного участка;</w:t>
      </w:r>
    </w:p>
    <w:p w14:paraId="041C011A" w14:textId="77777777" w:rsidR="005B18B6" w:rsidRPr="005720B6" w:rsidRDefault="005B18B6" w:rsidP="008B38DE">
      <w:pPr>
        <w:pStyle w:val="afb"/>
      </w:pPr>
      <w:r w:rsidRPr="005720B6">
        <w:t>4) сведения о праве застройщика на земельный участок, а также сведения о наличии прав иных лиц на земельный участок (при наличии таких лиц);</w:t>
      </w:r>
    </w:p>
    <w:p w14:paraId="4163073B" w14:textId="77777777" w:rsidR="005B18B6" w:rsidRPr="005720B6" w:rsidRDefault="005B18B6" w:rsidP="008B38DE">
      <w:pPr>
        <w:pStyle w:val="afb"/>
      </w:pPr>
      <w:r w:rsidRPr="005720B6">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0F193289" w14:textId="77777777" w:rsidR="005B18B6" w:rsidRPr="005720B6" w:rsidRDefault="005B18B6" w:rsidP="008B38DE">
      <w:pPr>
        <w:pStyle w:val="afb"/>
      </w:pPr>
      <w:r w:rsidRPr="005720B6">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54B46BEA" w14:textId="77777777" w:rsidR="005B18B6" w:rsidRPr="005720B6" w:rsidRDefault="005B18B6" w:rsidP="008B38DE">
      <w:pPr>
        <w:pStyle w:val="afb"/>
      </w:pPr>
      <w:r w:rsidRPr="005720B6">
        <w:t>7) почтовый адрес и (или) адрес электронной почты для связи с застройщиком или техническим заказчиком.</w:t>
      </w:r>
    </w:p>
    <w:p w14:paraId="289CC80D" w14:textId="77777777" w:rsidR="005B18B6" w:rsidRPr="005720B6" w:rsidRDefault="005B18B6" w:rsidP="008B38DE">
      <w:pPr>
        <w:pStyle w:val="afb"/>
      </w:pPr>
      <w:r w:rsidRPr="005720B6">
        <w:t>9.1.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14:paraId="21B35E9C" w14:textId="77777777" w:rsidR="005B18B6" w:rsidRPr="005720B6" w:rsidRDefault="005B18B6" w:rsidP="008B38DE">
      <w:pPr>
        <w:pStyle w:val="afb"/>
      </w:pPr>
      <w:r w:rsidRPr="005720B6">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79414FE0" w14:textId="77777777" w:rsidR="005B18B6" w:rsidRPr="005720B6" w:rsidRDefault="005B18B6" w:rsidP="008B38DE">
      <w:pPr>
        <w:pStyle w:val="afb"/>
      </w:pPr>
      <w:r w:rsidRPr="005720B6">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9A22FF9" w14:textId="77777777" w:rsidR="005B18B6" w:rsidRPr="005720B6" w:rsidRDefault="005B18B6" w:rsidP="008B38DE">
      <w:pPr>
        <w:pStyle w:val="afb"/>
      </w:pPr>
      <w:r w:rsidRPr="005720B6">
        <w:lastRenderedPageBreak/>
        <w:t>10.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Российской Федерации, прилагаются следующие документы:</w:t>
      </w:r>
    </w:p>
    <w:p w14:paraId="3E173701" w14:textId="77777777" w:rsidR="005B18B6" w:rsidRPr="005720B6" w:rsidRDefault="005B18B6" w:rsidP="008B38DE">
      <w:pPr>
        <w:pStyle w:val="afb"/>
      </w:pPr>
      <w:r w:rsidRPr="005720B6">
        <w:t xml:space="preserve">1) результаты и материалы обследования объекта капитального строительства; </w:t>
      </w:r>
    </w:p>
    <w:p w14:paraId="1BA5E926" w14:textId="77777777" w:rsidR="005B18B6" w:rsidRPr="005720B6" w:rsidRDefault="005B18B6" w:rsidP="008B38DE">
      <w:pPr>
        <w:pStyle w:val="afb"/>
      </w:pPr>
      <w:r w:rsidRPr="005720B6">
        <w:t>2) проект организации работ по сносу объекта капитального строительства.</w:t>
      </w:r>
    </w:p>
    <w:p w14:paraId="46EE0ABB" w14:textId="668FD3E6" w:rsidR="005B18B6" w:rsidRPr="005720B6" w:rsidRDefault="005B18B6" w:rsidP="008B38DE">
      <w:pPr>
        <w:pStyle w:val="afb"/>
      </w:pPr>
      <w:r w:rsidRPr="005720B6">
        <w:t xml:space="preserve">11. Администрация Ленинградского </w:t>
      </w:r>
      <w:r w:rsidR="004743E6" w:rsidRPr="005720B6">
        <w:t>муниципального округа</w:t>
      </w:r>
      <w:r w:rsidRPr="005720B6">
        <w:t xml:space="preserve">,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направление сведений в администрацию муниципального образования Ленинградский </w:t>
      </w:r>
      <w:r w:rsidR="004743E6" w:rsidRPr="005720B6">
        <w:t>муниципальный округ</w:t>
      </w:r>
      <w:r w:rsidRPr="005720B6">
        <w:t xml:space="preserve"> для дальнейшего размещения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администрация Ленинградского </w:t>
      </w:r>
      <w:r w:rsidR="004743E6" w:rsidRPr="005720B6">
        <w:t>муниципального округа</w:t>
      </w:r>
      <w:r w:rsidRPr="005720B6">
        <w:t xml:space="preserve"> запрашивает их у заявителя.</w:t>
      </w:r>
    </w:p>
    <w:p w14:paraId="351E7D0E" w14:textId="4B624D48" w:rsidR="005B18B6" w:rsidRPr="005720B6" w:rsidRDefault="005B18B6" w:rsidP="008B38DE">
      <w:pPr>
        <w:pStyle w:val="afb"/>
      </w:pPr>
      <w:r w:rsidRPr="005720B6">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w:t>
      </w:r>
      <w:r w:rsidR="006B1386">
        <w:t>округа</w:t>
      </w:r>
      <w:r w:rsidRPr="005720B6">
        <w:t>,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14:paraId="6DB042BF" w14:textId="77777777" w:rsidR="005B18B6" w:rsidRPr="005720B6" w:rsidRDefault="005B18B6" w:rsidP="008B38DE">
      <w:pPr>
        <w:pStyle w:val="afb"/>
      </w:pPr>
      <w:r w:rsidRPr="005720B6">
        <w:t>12.1.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14:paraId="1DFD903A" w14:textId="77777777" w:rsidR="005B18B6" w:rsidRPr="005720B6" w:rsidRDefault="005B18B6" w:rsidP="008B38DE">
      <w:pPr>
        <w:pStyle w:val="afb"/>
      </w:pPr>
      <w:r w:rsidRPr="005720B6">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392B7D8" w14:textId="77777777" w:rsidR="005B18B6" w:rsidRPr="005720B6" w:rsidRDefault="005B18B6" w:rsidP="008B38DE">
      <w:pPr>
        <w:pStyle w:val="afb"/>
      </w:pPr>
      <w:r w:rsidRPr="005720B6">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EA3AAD7" w14:textId="77777777" w:rsidR="005B18B6" w:rsidRPr="005720B6" w:rsidRDefault="005B18B6" w:rsidP="008B38DE">
      <w:pPr>
        <w:pStyle w:val="afb"/>
      </w:pPr>
      <w:r w:rsidRPr="005720B6">
        <w:t xml:space="preserve">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w:t>
      </w:r>
      <w:r w:rsidRPr="005720B6">
        <w:lastRenderedPageBreak/>
        <w:t>политики и нормативно-правовому регулированию в сфере строительства, архитектуры, градостроительства.</w:t>
      </w:r>
    </w:p>
    <w:p w14:paraId="276A3494" w14:textId="2286A2E8" w:rsidR="008B38DE" w:rsidRPr="005720B6" w:rsidRDefault="005B18B6" w:rsidP="008B38DE">
      <w:pPr>
        <w:pStyle w:val="afb"/>
      </w:pPr>
      <w:r w:rsidRPr="005720B6">
        <w:t xml:space="preserve">14. Администрация Ленинградского </w:t>
      </w:r>
      <w:r w:rsidR="003542BE" w:rsidRPr="005720B6">
        <w:t>муниципального округа</w:t>
      </w:r>
      <w:r w:rsidRPr="005720B6">
        <w:t xml:space="preserve">,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направление сведений в администрацию муниципального образования Ленинградский </w:t>
      </w:r>
      <w:r w:rsidR="003542BE" w:rsidRPr="005720B6">
        <w:t>муниципальный округ</w:t>
      </w:r>
      <w:r w:rsidRPr="005720B6">
        <w:t xml:space="preserve"> для дальнейшего размещения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6E1B007C" w14:textId="77777777" w:rsidR="008B38DE" w:rsidRPr="005720B6" w:rsidRDefault="008B38DE" w:rsidP="008B38DE">
      <w:pPr>
        <w:pStyle w:val="afb"/>
      </w:pPr>
    </w:p>
    <w:p w14:paraId="4CE30D3B" w14:textId="49C1B5D9" w:rsidR="005B18B6" w:rsidRPr="005720B6" w:rsidRDefault="005B18B6" w:rsidP="008B38DE">
      <w:pPr>
        <w:pStyle w:val="3"/>
      </w:pPr>
      <w:bookmarkStart w:id="76" w:name="_Toc224658897"/>
      <w:r w:rsidRPr="005720B6">
        <w:t>Статья 37. Особенности сноса самовольных построек или приведения их в соответствие с установленными требованиями</w:t>
      </w:r>
      <w:bookmarkEnd w:id="76"/>
    </w:p>
    <w:p w14:paraId="3D7F6A7F" w14:textId="77777777" w:rsidR="005B18B6" w:rsidRPr="005720B6" w:rsidRDefault="005B18B6" w:rsidP="007B0777">
      <w:pPr>
        <w:pStyle w:val="afb"/>
      </w:pPr>
      <w:r w:rsidRPr="005720B6">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РФ.</w:t>
      </w:r>
    </w:p>
    <w:p w14:paraId="5C2570B6" w14:textId="2A677B4B" w:rsidR="005B18B6" w:rsidRPr="005720B6" w:rsidRDefault="005B18B6" w:rsidP="007B0777">
      <w:pPr>
        <w:pStyle w:val="afb"/>
      </w:pPr>
      <w:r w:rsidRPr="005720B6">
        <w:t xml:space="preserve">2. Орган местного самоуправления </w:t>
      </w:r>
      <w:r w:rsidR="00065803" w:rsidRPr="005720B6">
        <w:t>муниципального округа</w:t>
      </w:r>
      <w:r w:rsidRPr="005720B6">
        <w:t xml:space="preserve">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w:t>
      </w:r>
      <w:r w:rsidR="006B1386">
        <w:t>округа</w:t>
      </w:r>
      <w:r w:rsidRPr="005720B6">
        <w:t xml:space="preserve">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органа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органа местного самоуправления, осуществляющего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РФ, обязан рассмотреть указанные уведомление и документы и по результатам такого рассмотрения совершить одно из следующих действий:</w:t>
      </w:r>
    </w:p>
    <w:p w14:paraId="2361E982" w14:textId="77777777" w:rsidR="005B18B6" w:rsidRPr="005720B6" w:rsidRDefault="005B18B6" w:rsidP="007B0777">
      <w:pPr>
        <w:pStyle w:val="afb"/>
      </w:pPr>
      <w:r w:rsidRPr="005720B6">
        <w:lastRenderedPageBreak/>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РФ;</w:t>
      </w:r>
    </w:p>
    <w:p w14:paraId="7E47EF92" w14:textId="77777777" w:rsidR="005B18B6" w:rsidRPr="005720B6" w:rsidRDefault="005B18B6" w:rsidP="007B0777">
      <w:pPr>
        <w:pStyle w:val="afb"/>
      </w:pPr>
      <w:r w:rsidRPr="005720B6">
        <w:t>2) обратиться в суд с иском о сносе самовольной постройки или ее приведении в соответствие с установленными требованиями;</w:t>
      </w:r>
    </w:p>
    <w:p w14:paraId="28BEC1F4" w14:textId="77777777" w:rsidR="005B18B6" w:rsidRPr="005720B6" w:rsidRDefault="005B18B6" w:rsidP="007B0777">
      <w:pPr>
        <w:pStyle w:val="afb"/>
      </w:pPr>
      <w:r w:rsidRPr="005720B6">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392388AE" w14:textId="77777777" w:rsidR="005B18B6" w:rsidRPr="005720B6" w:rsidRDefault="005B18B6" w:rsidP="007B0777">
      <w:pPr>
        <w:pStyle w:val="afb"/>
      </w:pPr>
      <w:r w:rsidRPr="005720B6">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33F494A" w14:textId="77777777" w:rsidR="005B18B6" w:rsidRPr="005720B6" w:rsidRDefault="005B18B6" w:rsidP="007B0777">
      <w:pPr>
        <w:pStyle w:val="afb"/>
      </w:pPr>
      <w:r w:rsidRPr="005720B6">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14:paraId="4DEB59B3" w14:textId="77777777" w:rsidR="005B18B6" w:rsidRPr="005720B6" w:rsidRDefault="005B18B6" w:rsidP="007B0777">
      <w:pPr>
        <w:pStyle w:val="afb"/>
      </w:pPr>
      <w:r w:rsidRPr="005720B6">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14:paraId="58DCFC3F" w14:textId="77777777" w:rsidR="005B18B6" w:rsidRPr="005720B6" w:rsidRDefault="005B18B6" w:rsidP="007B0777">
      <w:pPr>
        <w:pStyle w:val="afb"/>
      </w:pPr>
      <w:r w:rsidRPr="005720B6">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30C5DD05" w14:textId="07A346A8" w:rsidR="005B18B6" w:rsidRPr="005720B6" w:rsidRDefault="005B18B6" w:rsidP="007B0777">
      <w:pPr>
        <w:pStyle w:val="afb"/>
      </w:pPr>
      <w:r w:rsidRPr="005720B6">
        <w:t xml:space="preserve">2) обеспечить размещение на своем официальном сайте в информационно-телекоммуникационной сети </w:t>
      </w:r>
      <w:r w:rsidR="009B2B58">
        <w:t>«</w:t>
      </w:r>
      <w:r w:rsidRPr="005720B6">
        <w:t>Интернет</w:t>
      </w:r>
      <w:r w:rsidR="009B2B58">
        <w:t>»</w:t>
      </w:r>
      <w:r w:rsidRPr="005720B6">
        <w:t xml:space="preserve"> сообщения о планируемых сносе самовольной постройки или ее приведении в соответствие с установленными требованиями;</w:t>
      </w:r>
    </w:p>
    <w:p w14:paraId="31BCE461" w14:textId="77777777" w:rsidR="005B18B6" w:rsidRPr="005720B6" w:rsidRDefault="005B18B6" w:rsidP="007B0777">
      <w:pPr>
        <w:pStyle w:val="afb"/>
      </w:pPr>
      <w:r w:rsidRPr="005720B6">
        <w:t xml:space="preserve">3) обеспечить размещение на информационном щите в границах земельного участка, на котором создана или возведена самовольная </w:t>
      </w:r>
      <w:r w:rsidRPr="005720B6">
        <w:lastRenderedPageBreak/>
        <w:t>постройка, сообщения о планируемых сносе самовольной постройки или ее приведении в соответствие с установленными требованиями.</w:t>
      </w:r>
    </w:p>
    <w:p w14:paraId="369235BB" w14:textId="77777777" w:rsidR="005B18B6" w:rsidRPr="005720B6" w:rsidRDefault="005B18B6" w:rsidP="007B0777">
      <w:pPr>
        <w:pStyle w:val="afb"/>
      </w:pPr>
      <w:r w:rsidRPr="005720B6">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14:paraId="22240E44" w14:textId="3CFDA024" w:rsidR="005B18B6" w:rsidRPr="005720B6" w:rsidRDefault="005B18B6" w:rsidP="007B0777">
      <w:pPr>
        <w:pStyle w:val="afb"/>
      </w:pPr>
      <w:r w:rsidRPr="005720B6">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w:t>
      </w:r>
      <w:r w:rsidR="00065803" w:rsidRPr="005720B6">
        <w:t>муниципального округа</w:t>
      </w:r>
      <w:r w:rsidRPr="005720B6">
        <w:t xml:space="preserve">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w:t>
      </w:r>
      <w:r w:rsidR="00430F06">
        <w:t>округа</w:t>
      </w:r>
      <w:r w:rsidRPr="005720B6">
        <w:t xml:space="preserve">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5C441D8B" w14:textId="77777777" w:rsidR="005B18B6" w:rsidRPr="005720B6" w:rsidRDefault="005B18B6" w:rsidP="007B0777">
      <w:pPr>
        <w:pStyle w:val="afb"/>
      </w:pPr>
      <w:r w:rsidRPr="005720B6">
        <w:t>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РФ, переходит к новому правообладателю земельного участка.</w:t>
      </w:r>
    </w:p>
    <w:p w14:paraId="3C2E4B57" w14:textId="77777777" w:rsidR="005B18B6" w:rsidRPr="005720B6" w:rsidRDefault="005B18B6" w:rsidP="007B0777">
      <w:pPr>
        <w:pStyle w:val="afb"/>
      </w:pPr>
      <w:r w:rsidRPr="005720B6">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14:paraId="570D2D62" w14:textId="77777777" w:rsidR="005B18B6" w:rsidRPr="005720B6" w:rsidRDefault="005B18B6" w:rsidP="007B0777">
      <w:pPr>
        <w:pStyle w:val="afb"/>
      </w:pPr>
      <w:r w:rsidRPr="005720B6">
        <w:t>10.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14:paraId="2F92EE35" w14:textId="77777777" w:rsidR="005B18B6" w:rsidRPr="005720B6" w:rsidRDefault="005B18B6" w:rsidP="007B0777">
      <w:pPr>
        <w:pStyle w:val="afb"/>
      </w:pPr>
      <w:r w:rsidRPr="005720B6">
        <w:t>11. Лица, указанные в части 6 настоящей статьи, обязаны:</w:t>
      </w:r>
    </w:p>
    <w:p w14:paraId="32C9266B" w14:textId="77777777" w:rsidR="005B18B6" w:rsidRPr="005720B6" w:rsidRDefault="005B18B6" w:rsidP="007B0777">
      <w:pPr>
        <w:pStyle w:val="afb"/>
      </w:pPr>
      <w:r w:rsidRPr="005720B6">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69D3B56E" w14:textId="25C90BC1" w:rsidR="005B18B6" w:rsidRPr="005720B6" w:rsidRDefault="005B18B6" w:rsidP="007B0777">
      <w:pPr>
        <w:pStyle w:val="afb"/>
      </w:pPr>
      <w:r w:rsidRPr="005720B6">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w:t>
      </w:r>
      <w:r w:rsidRPr="005720B6">
        <w:lastRenderedPageBreak/>
        <w:t xml:space="preserve">самовольная постройка расположена на межселенной территории, в орган местного самоуправления муниципального </w:t>
      </w:r>
      <w:r w:rsidR="00430F06">
        <w:t>округа</w:t>
      </w:r>
      <w:r w:rsidRPr="005720B6">
        <w:t xml:space="preserve">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79E41FA3" w14:textId="797DC8DF" w:rsidR="005B18B6" w:rsidRPr="005720B6" w:rsidRDefault="005B18B6" w:rsidP="007B0777">
      <w:pPr>
        <w:pStyle w:val="afb"/>
      </w:pPr>
      <w:r w:rsidRPr="005720B6">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w:t>
      </w:r>
      <w:r w:rsidR="001B5A58" w:rsidRPr="005720B6">
        <w:t>округа</w:t>
      </w:r>
      <w:r w:rsidRPr="005720B6">
        <w:t xml:space="preserve">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3F9EB8E2" w14:textId="4C19F83E" w:rsidR="005B18B6" w:rsidRPr="005720B6" w:rsidRDefault="005B18B6" w:rsidP="007B0777">
      <w:pPr>
        <w:pStyle w:val="afb"/>
      </w:pPr>
      <w:r w:rsidRPr="005720B6">
        <w:t xml:space="preserve">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w:t>
      </w:r>
      <w:r w:rsidR="00E01F63">
        <w:t xml:space="preserve">округа </w:t>
      </w:r>
      <w:r w:rsidRPr="005720B6">
        <w:t>выполняет одно из следующих действий:</w:t>
      </w:r>
    </w:p>
    <w:p w14:paraId="47279BEE" w14:textId="77777777" w:rsidR="005B18B6" w:rsidRPr="005720B6" w:rsidRDefault="005B18B6" w:rsidP="007B0777">
      <w:pPr>
        <w:pStyle w:val="afb"/>
      </w:pPr>
      <w:r w:rsidRPr="005720B6">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5595CD88" w14:textId="77777777" w:rsidR="005B18B6" w:rsidRPr="005720B6" w:rsidRDefault="005B18B6" w:rsidP="007B0777">
      <w:pPr>
        <w:pStyle w:val="afb"/>
      </w:pPr>
      <w:r w:rsidRPr="005720B6">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14:paraId="6EFAAC9A" w14:textId="77777777" w:rsidR="005B18B6" w:rsidRPr="005720B6" w:rsidRDefault="005B18B6" w:rsidP="007B0777">
      <w:pPr>
        <w:pStyle w:val="afb"/>
      </w:pPr>
      <w:r w:rsidRPr="005720B6">
        <w:t xml:space="preserve">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w:t>
      </w:r>
      <w:r w:rsidRPr="005720B6">
        <w:lastRenderedPageBreak/>
        <w:t>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14:paraId="21BC73C1" w14:textId="71286825" w:rsidR="005B18B6" w:rsidRPr="005720B6" w:rsidRDefault="005B18B6" w:rsidP="007B0777">
      <w:pPr>
        <w:pStyle w:val="afb"/>
      </w:pPr>
      <w:r w:rsidRPr="005720B6">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w:t>
      </w:r>
      <w:r w:rsidR="00F131E2">
        <w:t>округа</w:t>
      </w:r>
      <w:r w:rsidRPr="005720B6">
        <w:t xml:space="preserve"> в следующих случаях:</w:t>
      </w:r>
    </w:p>
    <w:p w14:paraId="55B1647D" w14:textId="094E40AD" w:rsidR="005B18B6" w:rsidRPr="005720B6" w:rsidRDefault="005B18B6" w:rsidP="007B0777">
      <w:pPr>
        <w:pStyle w:val="afb"/>
      </w:pPr>
      <w:r w:rsidRPr="005720B6">
        <w:t xml:space="preserve">1) в течение двух месяцев со дня размещения на официальном сайте органа местного самоуправления в информационно-телекоммуникационной сети </w:t>
      </w:r>
      <w:r w:rsidR="009B2B58">
        <w:t>«</w:t>
      </w:r>
      <w:r w:rsidRPr="005720B6">
        <w:t>Интернет</w:t>
      </w:r>
      <w:r w:rsidR="009B2B58">
        <w:t>»</w:t>
      </w:r>
      <w:r w:rsidRPr="005720B6">
        <w:t xml:space="preserve">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14:paraId="11690427" w14:textId="77777777" w:rsidR="005B18B6" w:rsidRPr="005720B6" w:rsidRDefault="005B18B6" w:rsidP="007B0777">
      <w:pPr>
        <w:pStyle w:val="afb"/>
      </w:pPr>
      <w:r w:rsidRPr="005720B6">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04D0FF7F" w14:textId="77777777" w:rsidR="005B18B6" w:rsidRPr="005720B6" w:rsidRDefault="005B18B6" w:rsidP="007B0777">
      <w:pPr>
        <w:pStyle w:val="afb"/>
      </w:pPr>
      <w:r w:rsidRPr="005720B6">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60E66EDF" w14:textId="767E98B0" w:rsidR="005B18B6" w:rsidRPr="005720B6" w:rsidRDefault="005B18B6" w:rsidP="007B0777">
      <w:pPr>
        <w:pStyle w:val="afb"/>
      </w:pPr>
      <w:r w:rsidRPr="005720B6">
        <w:t xml:space="preserve">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w:t>
      </w:r>
      <w:r w:rsidR="00F131E2">
        <w:t>округа</w:t>
      </w:r>
      <w:r w:rsidRPr="005720B6">
        <w:t xml:space="preserve">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033842A6" w14:textId="77777777" w:rsidR="005B18B6" w:rsidRPr="005720B6" w:rsidRDefault="005B18B6" w:rsidP="007B0777">
      <w:pPr>
        <w:pStyle w:val="afb"/>
      </w:pPr>
      <w:r w:rsidRPr="005720B6">
        <w:lastRenderedPageBreak/>
        <w:t>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p>
    <w:p w14:paraId="3BCB0DDB" w14:textId="77777777" w:rsidR="007B0777" w:rsidRPr="005720B6" w:rsidRDefault="007B0777" w:rsidP="007B0777">
      <w:pPr>
        <w:pStyle w:val="afb"/>
      </w:pPr>
    </w:p>
    <w:p w14:paraId="57AEB8AB" w14:textId="77777777" w:rsidR="005B18B6" w:rsidRPr="005720B6" w:rsidRDefault="005B18B6" w:rsidP="00F754CF">
      <w:pPr>
        <w:pStyle w:val="3"/>
      </w:pPr>
      <w:bookmarkStart w:id="77" w:name="_Toc224658898"/>
      <w:r w:rsidRPr="005720B6">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77"/>
    </w:p>
    <w:p w14:paraId="64EF5DF2" w14:textId="77777777" w:rsidR="005B18B6" w:rsidRPr="005720B6" w:rsidRDefault="005B18B6" w:rsidP="00676381">
      <w:pPr>
        <w:pStyle w:val="afb"/>
      </w:pPr>
      <w:r w:rsidRPr="005720B6">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14:paraId="4DF40759" w14:textId="1D729D45" w:rsidR="005B18B6" w:rsidRPr="005720B6" w:rsidRDefault="005B18B6" w:rsidP="00676381">
      <w:pPr>
        <w:pStyle w:val="afb"/>
      </w:pPr>
      <w:r w:rsidRPr="005720B6">
        <w:t>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w:t>
      </w:r>
      <w:r w:rsidR="00B460EA">
        <w:t xml:space="preserve"> Единым документом,</w:t>
      </w:r>
      <w:r w:rsidRPr="005720B6">
        <w:t xml:space="preserve"> документацией по планировке территории, Градостроительным кодексом Российской Федерации,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w:t>
      </w:r>
      <w:r w:rsidRPr="005720B6">
        <w:lastRenderedPageBreak/>
        <w:t>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w:t>
      </w:r>
    </w:p>
    <w:p w14:paraId="25CAB388" w14:textId="77777777" w:rsidR="005B18B6" w:rsidRPr="005720B6" w:rsidRDefault="005B18B6" w:rsidP="00676381">
      <w:pPr>
        <w:pStyle w:val="afb"/>
      </w:pPr>
      <w:r w:rsidRPr="005720B6">
        <w:t xml:space="preserve">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5720B6">
        <w:t>недостижения</w:t>
      </w:r>
      <w:proofErr w:type="spellEnd"/>
      <w:r w:rsidRPr="005720B6">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6C5625D8" w14:textId="77777777" w:rsidR="005B18B6" w:rsidRPr="005720B6" w:rsidRDefault="005B18B6" w:rsidP="00676381">
      <w:pPr>
        <w:pStyle w:val="afb"/>
      </w:pPr>
      <w:r w:rsidRPr="005720B6">
        <w:t>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3FF6CD93" w14:textId="20CA7A67" w:rsidR="005B18B6" w:rsidRDefault="005B18B6" w:rsidP="00676381">
      <w:pPr>
        <w:pStyle w:val="afb"/>
      </w:pPr>
      <w:r w:rsidRPr="005720B6">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w:t>
      </w:r>
      <w:r w:rsidRPr="005720B6">
        <w:lastRenderedPageBreak/>
        <w:t xml:space="preserve">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w:t>
      </w:r>
      <w:r w:rsidR="00B460EA">
        <w:t xml:space="preserve">Единым документом, </w:t>
      </w:r>
      <w:r w:rsidRPr="005720B6">
        <w:t>документацией по планировке территории, Градостроительным кодексом Российской Федерации,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местного самоуправления обязаны в соответствии с земельным законодательством выкупить такой объект капитального строительства.</w:t>
      </w:r>
    </w:p>
    <w:p w14:paraId="7B1A27C6" w14:textId="77777777" w:rsidR="00CD3C43" w:rsidRPr="005720B6" w:rsidRDefault="00CD3C43" w:rsidP="00676381">
      <w:pPr>
        <w:pStyle w:val="afb"/>
      </w:pPr>
    </w:p>
    <w:p w14:paraId="33D87C20" w14:textId="131EB19E" w:rsidR="00B460EA" w:rsidRPr="00E443F9" w:rsidRDefault="005B18B6" w:rsidP="00B460EA">
      <w:pPr>
        <w:pStyle w:val="3"/>
      </w:pPr>
      <w:bookmarkStart w:id="78" w:name="_Toc224658899"/>
      <w:r w:rsidRPr="00E443F9">
        <w:t>Статья</w:t>
      </w:r>
      <w:r w:rsidR="00946FD7" w:rsidRPr="00E443F9">
        <w:t xml:space="preserve"> </w:t>
      </w:r>
      <w:r w:rsidRPr="00E443F9">
        <w:t xml:space="preserve">39. Ответственность за нарушения </w:t>
      </w:r>
      <w:r w:rsidR="00B460EA" w:rsidRPr="00E443F9">
        <w:t>Единого документа в части землепользования и застройки</w:t>
      </w:r>
      <w:bookmarkEnd w:id="78"/>
    </w:p>
    <w:p w14:paraId="34EF4E53" w14:textId="74700920" w:rsidR="005B18B6" w:rsidRPr="005720B6" w:rsidRDefault="00946FD7" w:rsidP="00946FD7">
      <w:pPr>
        <w:pStyle w:val="afb"/>
      </w:pPr>
      <w:r w:rsidRPr="00E443F9">
        <w:t xml:space="preserve">1. </w:t>
      </w:r>
      <w:r w:rsidR="005B18B6" w:rsidRPr="00E443F9">
        <w:t>За нарушение настоящ</w:t>
      </w:r>
      <w:r w:rsidR="00B460EA" w:rsidRPr="00E443F9">
        <w:t>его</w:t>
      </w:r>
      <w:r w:rsidR="005B18B6" w:rsidRPr="00E443F9">
        <w:t xml:space="preserve"> </w:t>
      </w:r>
      <w:r w:rsidR="00B460EA" w:rsidRPr="00E443F9">
        <w:t>Единого документа</w:t>
      </w:r>
      <w:r w:rsidR="005B18B6" w:rsidRPr="00E443F9">
        <w:t xml:space="preserve"> физические и юридические лица, а также должностные лица несут ответственность, </w:t>
      </w:r>
      <w:r w:rsidR="00E443F9" w:rsidRPr="00E443F9">
        <w:t>в соответствии с законодательством Российской Федерации</w:t>
      </w:r>
    </w:p>
    <w:p w14:paraId="156982A4" w14:textId="0BC59BF5" w:rsidR="00946FD7" w:rsidRPr="007E3BC3" w:rsidRDefault="00946FD7">
      <w:pPr>
        <w:spacing w:after="160" w:line="259" w:lineRule="auto"/>
        <w:rPr>
          <w:rFonts w:eastAsia="Times New Roman"/>
          <w:b w:val="0"/>
          <w:szCs w:val="24"/>
          <w:lang w:eastAsia="ru-RU"/>
        </w:rPr>
      </w:pPr>
      <w:r w:rsidRPr="005720B6">
        <w:br w:type="page"/>
      </w:r>
    </w:p>
    <w:p w14:paraId="2042E103" w14:textId="32CAD9C9" w:rsidR="005B18B6" w:rsidRPr="005720B6" w:rsidRDefault="005B18B6" w:rsidP="00C55582">
      <w:pPr>
        <w:pStyle w:val="10"/>
      </w:pPr>
      <w:bookmarkStart w:id="79" w:name="_Toc224658900"/>
      <w:r w:rsidRPr="005720B6">
        <w:lastRenderedPageBreak/>
        <w:t xml:space="preserve">ЧАСТЬ II. </w:t>
      </w:r>
      <w:r w:rsidR="00946FD7" w:rsidRPr="005720B6">
        <w:t>КАРТЫ ГРАДОСТРОИТЕЛЬНОГО ЗОНИРОВАНИЯ</w:t>
      </w:r>
      <w:bookmarkEnd w:id="79"/>
    </w:p>
    <w:p w14:paraId="7B09DC68" w14:textId="27BD3198" w:rsidR="005609B4" w:rsidRDefault="005609B4" w:rsidP="005609B4">
      <w:pPr>
        <w:pStyle w:val="3"/>
      </w:pPr>
      <w:bookmarkStart w:id="80" w:name="_Toc224658901"/>
      <w:r w:rsidRPr="005720B6">
        <w:t>Статья 4</w:t>
      </w:r>
      <w:r w:rsidR="0035185E">
        <w:t>0</w:t>
      </w:r>
      <w:r w:rsidRPr="005720B6">
        <w:t xml:space="preserve">. </w:t>
      </w:r>
      <w:r>
        <w:t>Перечень карт градостроительного зонирования и карт зон с особыми условиями использования территории</w:t>
      </w:r>
      <w:bookmarkEnd w:id="80"/>
    </w:p>
    <w:p w14:paraId="3EC7D1CF" w14:textId="57FA46D5" w:rsidR="005609B4" w:rsidRDefault="00AC6304" w:rsidP="005609B4">
      <w:pPr>
        <w:pStyle w:val="b3"/>
      </w:pPr>
      <w:r>
        <w:t>1) Карта градостроительного зонирования, М 1:50000</w:t>
      </w:r>
    </w:p>
    <w:p w14:paraId="331C1024" w14:textId="2A324285" w:rsidR="00AC6304" w:rsidRDefault="00AC6304" w:rsidP="00AC6304">
      <w:pPr>
        <w:pStyle w:val="b3"/>
      </w:pPr>
      <w:r>
        <w:t xml:space="preserve">2) </w:t>
      </w:r>
      <w:r w:rsidRPr="00AC6304">
        <w:t>Карта градостроительного зонирования, М 1:5000 (</w:t>
      </w:r>
      <w:proofErr w:type="spellStart"/>
      <w:r w:rsidRPr="00AC6304">
        <w:t>ст-ца</w:t>
      </w:r>
      <w:proofErr w:type="spellEnd"/>
      <w:r w:rsidRPr="00AC6304">
        <w:t xml:space="preserve"> Ленинградская)</w:t>
      </w:r>
    </w:p>
    <w:p w14:paraId="18AE3617" w14:textId="1385880C" w:rsidR="00AC6304" w:rsidRDefault="00AC6304" w:rsidP="005609B4">
      <w:pPr>
        <w:pStyle w:val="b3"/>
      </w:pPr>
      <w:r>
        <w:t xml:space="preserve">3) </w:t>
      </w:r>
      <w:r w:rsidRPr="00AC6304">
        <w:t>Карта градостроительного, М 1:10000, М 1:5 000 (</w:t>
      </w:r>
      <w:proofErr w:type="spellStart"/>
      <w:r w:rsidRPr="00AC6304">
        <w:t>ст-ца</w:t>
      </w:r>
      <w:proofErr w:type="spellEnd"/>
      <w:r w:rsidRPr="00AC6304">
        <w:t xml:space="preserve"> Крыловская, </w:t>
      </w:r>
      <w:proofErr w:type="spellStart"/>
      <w:r w:rsidRPr="00AC6304">
        <w:t>ст-ца</w:t>
      </w:r>
      <w:proofErr w:type="spellEnd"/>
      <w:r w:rsidRPr="00AC6304">
        <w:t xml:space="preserve"> </w:t>
      </w:r>
      <w:proofErr w:type="spellStart"/>
      <w:r w:rsidRPr="00AC6304">
        <w:t>Новоплатнировская</w:t>
      </w:r>
      <w:proofErr w:type="spellEnd"/>
      <w:r w:rsidRPr="00AC6304">
        <w:t>, х. Коржи)</w:t>
      </w:r>
    </w:p>
    <w:p w14:paraId="2FF826DF" w14:textId="661F2099" w:rsidR="00AC6304" w:rsidRDefault="00AC6304" w:rsidP="005609B4">
      <w:pPr>
        <w:pStyle w:val="b3"/>
      </w:pPr>
      <w:r>
        <w:t xml:space="preserve">4) Карта градостроительного зонирования, М 1:10000 (п. Октябрьский, п. Ближний, п. Изобильный, х. Западный, п. Образцовый, п. Солнечный, х. </w:t>
      </w:r>
      <w:proofErr w:type="spellStart"/>
      <w:r>
        <w:t>Реконструктор</w:t>
      </w:r>
      <w:proofErr w:type="spellEnd"/>
      <w:r>
        <w:t xml:space="preserve">, х. Ленина, х. Ромашки, х. </w:t>
      </w:r>
      <w:proofErr w:type="spellStart"/>
      <w:r>
        <w:t>Березанский</w:t>
      </w:r>
      <w:proofErr w:type="spellEnd"/>
      <w:r>
        <w:t>, п. Высотный)</w:t>
      </w:r>
    </w:p>
    <w:p w14:paraId="45B2A28F" w14:textId="789B5ACF" w:rsidR="00AC6304" w:rsidRDefault="00AC6304" w:rsidP="005609B4">
      <w:pPr>
        <w:pStyle w:val="b3"/>
      </w:pPr>
      <w:r>
        <w:t xml:space="preserve">5) Карта градостроительного зонирования, М 1:10000 (х. Белый, х. Восточный, х. Утро, п. </w:t>
      </w:r>
      <w:proofErr w:type="spellStart"/>
      <w:r>
        <w:t>Бурдатский</w:t>
      </w:r>
      <w:proofErr w:type="spellEnd"/>
      <w:r>
        <w:t xml:space="preserve">, х. Куликовский, п. </w:t>
      </w:r>
      <w:proofErr w:type="spellStart"/>
      <w:r>
        <w:t>Первомайски</w:t>
      </w:r>
      <w:proofErr w:type="spellEnd"/>
      <w:r>
        <w:t xml:space="preserve">, п. Звезда, п. Уманский, п. Моторный, п. Смелый, п. </w:t>
      </w:r>
      <w:proofErr w:type="spellStart"/>
      <w:r>
        <w:t>Бичевый</w:t>
      </w:r>
      <w:proofErr w:type="spellEnd"/>
      <w:r>
        <w:t xml:space="preserve">, п. Трудовой, х. Андрющенко, п. </w:t>
      </w:r>
      <w:proofErr w:type="spellStart"/>
      <w:r>
        <w:t>Лаштованный</w:t>
      </w:r>
      <w:proofErr w:type="spellEnd"/>
      <w:r>
        <w:t xml:space="preserve">, х. </w:t>
      </w:r>
      <w:proofErr w:type="spellStart"/>
      <w:r>
        <w:t>Краснострелецкий</w:t>
      </w:r>
      <w:proofErr w:type="spellEnd"/>
      <w:r>
        <w:t>, п. Грачевка, п. Луговой, п. Зерновой)</w:t>
      </w:r>
    </w:p>
    <w:p w14:paraId="65EC6DCC" w14:textId="49F43545" w:rsidR="00AC6304" w:rsidRDefault="00AC6304" w:rsidP="00AC6304">
      <w:pPr>
        <w:pStyle w:val="b3"/>
      </w:pPr>
      <w:r>
        <w:t>6)</w:t>
      </w:r>
      <w:r w:rsidRPr="00AC6304">
        <w:t xml:space="preserve"> </w:t>
      </w:r>
      <w:r>
        <w:t>Карта градостроительного зонирования с отображением зон с особыми условиями использования и объектов культурного наследия, М 1:50000</w:t>
      </w:r>
    </w:p>
    <w:p w14:paraId="75C6313F" w14:textId="02C13AAA" w:rsidR="00AC6304" w:rsidRDefault="00AC6304" w:rsidP="005609B4">
      <w:pPr>
        <w:pStyle w:val="b3"/>
      </w:pPr>
      <w:r>
        <w:t>7)</w:t>
      </w:r>
      <w:r w:rsidRPr="00AC6304">
        <w:t xml:space="preserve"> Карта градостроительного зонирования с отображением зон с особыми условиями использования и объектов культурного наследия, М 1:5000 (</w:t>
      </w:r>
      <w:proofErr w:type="spellStart"/>
      <w:r w:rsidRPr="00AC6304">
        <w:t>ст-ца</w:t>
      </w:r>
      <w:proofErr w:type="spellEnd"/>
      <w:r w:rsidRPr="00AC6304">
        <w:t xml:space="preserve"> Ленинградская)</w:t>
      </w:r>
    </w:p>
    <w:p w14:paraId="2BFC8CA4" w14:textId="59D95C92" w:rsidR="00AC6304" w:rsidRDefault="00AC6304" w:rsidP="005609B4">
      <w:pPr>
        <w:pStyle w:val="b3"/>
      </w:pPr>
      <w:r>
        <w:t>8)</w:t>
      </w:r>
      <w:r w:rsidRPr="00AC6304">
        <w:t xml:space="preserve"> Карта градостроительного зонирования с отображением зон с особыми условиями использования и объектов культурного наследия, М 1:10000, М 1:5 000 (</w:t>
      </w:r>
      <w:proofErr w:type="spellStart"/>
      <w:r w:rsidRPr="00AC6304">
        <w:t>ст-ца</w:t>
      </w:r>
      <w:proofErr w:type="spellEnd"/>
      <w:r w:rsidRPr="00AC6304">
        <w:t xml:space="preserve"> Крыловская, </w:t>
      </w:r>
      <w:proofErr w:type="spellStart"/>
      <w:r w:rsidRPr="00AC6304">
        <w:t>ст-ца</w:t>
      </w:r>
      <w:proofErr w:type="spellEnd"/>
      <w:r w:rsidRPr="00AC6304">
        <w:t xml:space="preserve"> </w:t>
      </w:r>
      <w:proofErr w:type="spellStart"/>
      <w:r w:rsidRPr="00AC6304">
        <w:t>Новоплатнировская</w:t>
      </w:r>
      <w:proofErr w:type="spellEnd"/>
      <w:r w:rsidRPr="00AC6304">
        <w:t>, х. Коржи)</w:t>
      </w:r>
    </w:p>
    <w:p w14:paraId="53F612B6" w14:textId="6A0B9829" w:rsidR="00AC6304" w:rsidRDefault="00AC6304" w:rsidP="005609B4">
      <w:pPr>
        <w:pStyle w:val="b3"/>
      </w:pPr>
      <w:r>
        <w:t>9)</w:t>
      </w:r>
      <w:r w:rsidRPr="00AC6304">
        <w:t xml:space="preserve"> </w:t>
      </w:r>
      <w:r>
        <w:t xml:space="preserve">Карта градостроительного зонирования с отображением зон с особыми условиями использования и объектов культурного наследия, М 1:10000 (п. Октябрьский, п. Ближний, п. Изобильный, х. Западный, п. Образцовый, п. Солнечный, х. </w:t>
      </w:r>
      <w:proofErr w:type="spellStart"/>
      <w:r>
        <w:t>Реконструктор</w:t>
      </w:r>
      <w:proofErr w:type="spellEnd"/>
      <w:r>
        <w:t xml:space="preserve">, х. Ленина, х. Ромашки, х. </w:t>
      </w:r>
      <w:proofErr w:type="spellStart"/>
      <w:r>
        <w:t>Березанский</w:t>
      </w:r>
      <w:proofErr w:type="spellEnd"/>
      <w:r>
        <w:t>, п. Высотный)</w:t>
      </w:r>
    </w:p>
    <w:p w14:paraId="7967643D" w14:textId="36C2CBA7" w:rsidR="00AC6304" w:rsidRPr="005609B4" w:rsidRDefault="00AC6304" w:rsidP="00AC6304">
      <w:pPr>
        <w:pStyle w:val="b3"/>
      </w:pPr>
      <w:r>
        <w:t xml:space="preserve">10) Карта градостроительного зонирования с отображением зон с особыми условиями использования и объектов культурного наследия, М 1:10000 (х. Белый, х. Восточный, х. Утро, п. </w:t>
      </w:r>
      <w:proofErr w:type="spellStart"/>
      <w:r>
        <w:t>Бурдатский</w:t>
      </w:r>
      <w:proofErr w:type="spellEnd"/>
      <w:r>
        <w:t xml:space="preserve">, х. Куликовский, п. </w:t>
      </w:r>
      <w:proofErr w:type="spellStart"/>
      <w:r>
        <w:t>Первомайски</w:t>
      </w:r>
      <w:proofErr w:type="spellEnd"/>
      <w:r>
        <w:t xml:space="preserve">, п. Звезда, п. Уманский, п. Моторный, п. Смелый, п. </w:t>
      </w:r>
      <w:proofErr w:type="spellStart"/>
      <w:r>
        <w:t>Бичевый</w:t>
      </w:r>
      <w:proofErr w:type="spellEnd"/>
      <w:r>
        <w:t xml:space="preserve">, п. Трудовой, х. Андрющенко, п. </w:t>
      </w:r>
      <w:proofErr w:type="spellStart"/>
      <w:r>
        <w:t>Лаштованный</w:t>
      </w:r>
      <w:proofErr w:type="spellEnd"/>
      <w:r>
        <w:t xml:space="preserve">, х. </w:t>
      </w:r>
      <w:proofErr w:type="spellStart"/>
      <w:r>
        <w:t>Краснострелецкий</w:t>
      </w:r>
      <w:proofErr w:type="spellEnd"/>
      <w:r>
        <w:t>, п. Грачевка, п. Луговой, п. Зерновой)</w:t>
      </w:r>
    </w:p>
    <w:sectPr w:rsidR="00AC6304" w:rsidRPr="005609B4" w:rsidSect="00BC03F4">
      <w:footerReference w:type="default" r:id="rId8"/>
      <w:pgSz w:w="11906" w:h="16838"/>
      <w:pgMar w:top="1134" w:right="850" w:bottom="1134" w:left="1701" w:header="708" w:footer="708"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E6C65" w14:textId="77777777" w:rsidR="00B74BBA" w:rsidRDefault="00B74BBA" w:rsidP="009A15C6">
      <w:pPr>
        <w:spacing w:after="0" w:line="240" w:lineRule="auto"/>
      </w:pPr>
      <w:r>
        <w:separator/>
      </w:r>
    </w:p>
  </w:endnote>
  <w:endnote w:type="continuationSeparator" w:id="0">
    <w:p w14:paraId="0925E12E" w14:textId="77777777" w:rsidR="00B74BBA" w:rsidRDefault="00B74BBA" w:rsidP="009A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B25D" w14:textId="77777777" w:rsidR="009B2B58" w:rsidRDefault="009B2B58">
    <w:pPr>
      <w:spacing w:line="14" w:lineRule="auto"/>
      <w:rPr>
        <w:sz w:val="20"/>
        <w:szCs w:val="20"/>
      </w:rPr>
    </w:pPr>
    <w:r>
      <w:rPr>
        <w:noProof/>
        <w:lang w:eastAsia="ru-RU"/>
      </w:rPr>
      <mc:AlternateContent>
        <mc:Choice Requires="wps">
          <w:drawing>
            <wp:anchor distT="0" distB="0" distL="114300" distR="114300" simplePos="0" relativeHeight="251658752" behindDoc="1" locked="0" layoutInCell="1" allowOverlap="1" wp14:anchorId="70488A76" wp14:editId="29F4C382">
              <wp:simplePos x="0" y="0"/>
              <wp:positionH relativeFrom="page">
                <wp:posOffset>3874770</wp:posOffset>
              </wp:positionH>
              <wp:positionV relativeFrom="page">
                <wp:posOffset>9935845</wp:posOffset>
              </wp:positionV>
              <wp:extent cx="354330" cy="165100"/>
              <wp:effectExtent l="0" t="0" r="7620" b="63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7B26" w14:textId="77777777" w:rsidR="009B2B58" w:rsidRPr="003F4906" w:rsidRDefault="009B2B58" w:rsidP="005B18B6">
                          <w:pPr>
                            <w:spacing w:line="244" w:lineRule="exact"/>
                            <w:ind w:left="40" w:right="132"/>
                            <w:rPr>
                              <w:b w:val="0"/>
                              <w:bCs/>
                            </w:rPr>
                          </w:pPr>
                          <w:r w:rsidRPr="003F4906">
                            <w:rPr>
                              <w:b w:val="0"/>
                              <w:bCs/>
                            </w:rPr>
                            <w:fldChar w:fldCharType="begin"/>
                          </w:r>
                          <w:r w:rsidRPr="003F4906">
                            <w:rPr>
                              <w:b w:val="0"/>
                              <w:bCs/>
                            </w:rPr>
                            <w:instrText xml:space="preserve"> PAGE </w:instrText>
                          </w:r>
                          <w:r w:rsidRPr="003F4906">
                            <w:rPr>
                              <w:b w:val="0"/>
                              <w:bCs/>
                            </w:rPr>
                            <w:fldChar w:fldCharType="separate"/>
                          </w:r>
                          <w:r w:rsidR="00F131E2">
                            <w:rPr>
                              <w:b w:val="0"/>
                              <w:bCs/>
                              <w:noProof/>
                            </w:rPr>
                            <w:t>17</w:t>
                          </w:r>
                          <w:r w:rsidRPr="003F4906">
                            <w:rPr>
                              <w:b w:val="0"/>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88A76" id="_x0000_t202" coordsize="21600,21600" o:spt="202" path="m,l,21600r21600,l21600,xe">
              <v:stroke joinstyle="miter"/>
              <v:path gradientshapeok="t" o:connecttype="rect"/>
            </v:shapetype>
            <v:shape id="Text Box 13" o:spid="_x0000_s1026" type="#_x0000_t202" style="position:absolute;margin-left:305.1pt;margin-top:782.35pt;width:27.9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cWrwIAAKkFAAAOAAAAZHJzL2Uyb0RvYy54bWysVNuOmzAQfa/Uf7D8zgIJYQN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" filled="f" stroked="f">
              <v:textbox inset="0,0,0,0">
                <w:txbxContent>
                  <w:p w14:paraId="3DF67B26" w14:textId="77777777" w:rsidR="009B2B58" w:rsidRPr="003F4906" w:rsidRDefault="009B2B58" w:rsidP="005B18B6">
                    <w:pPr>
                      <w:spacing w:line="244" w:lineRule="exact"/>
                      <w:ind w:left="40" w:right="132"/>
                      <w:rPr>
                        <w:b w:val="0"/>
                        <w:bCs/>
                      </w:rPr>
                    </w:pPr>
                    <w:r w:rsidRPr="003F4906">
                      <w:rPr>
                        <w:b w:val="0"/>
                        <w:bCs/>
                      </w:rPr>
                      <w:fldChar w:fldCharType="begin"/>
                    </w:r>
                    <w:r w:rsidRPr="003F4906">
                      <w:rPr>
                        <w:b w:val="0"/>
                        <w:bCs/>
                      </w:rPr>
                      <w:instrText xml:space="preserve"> PAGE </w:instrText>
                    </w:r>
                    <w:r w:rsidRPr="003F4906">
                      <w:rPr>
                        <w:b w:val="0"/>
                        <w:bCs/>
                      </w:rPr>
                      <w:fldChar w:fldCharType="separate"/>
                    </w:r>
                    <w:r w:rsidR="00F131E2">
                      <w:rPr>
                        <w:b w:val="0"/>
                        <w:bCs/>
                        <w:noProof/>
                      </w:rPr>
                      <w:t>17</w:t>
                    </w:r>
                    <w:r w:rsidRPr="003F4906">
                      <w:rPr>
                        <w:b w:val="0"/>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CCD49" w14:textId="77777777" w:rsidR="00B74BBA" w:rsidRDefault="00B74BBA" w:rsidP="009A15C6">
      <w:pPr>
        <w:spacing w:after="0" w:line="240" w:lineRule="auto"/>
      </w:pPr>
      <w:r>
        <w:separator/>
      </w:r>
    </w:p>
  </w:footnote>
  <w:footnote w:type="continuationSeparator" w:id="0">
    <w:p w14:paraId="50F0F218" w14:textId="77777777" w:rsidR="00B74BBA" w:rsidRDefault="00B74BBA" w:rsidP="009A1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F4E13"/>
    <w:multiLevelType w:val="hybridMultilevel"/>
    <w:tmpl w:val="E43A3402"/>
    <w:lvl w:ilvl="0" w:tplc="1140490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494B"/>
    <w:multiLevelType w:val="multilevel"/>
    <w:tmpl w:val="CE02D88A"/>
    <w:lvl w:ilvl="0">
      <w:start w:val="1"/>
      <w:numFmt w:val="decimal"/>
      <w:lvlText w:val="%1."/>
      <w:lvlJc w:val="left"/>
      <w:pPr>
        <w:ind w:left="1429" w:hanging="360"/>
      </w:pPr>
      <w:rPr>
        <w:color w:val="auto"/>
      </w:rPr>
    </w:lvl>
    <w:lvl w:ilvl="1">
      <w:start w:val="1"/>
      <w:numFmt w:val="decimal"/>
      <w:isLgl/>
      <w:lvlText w:val="%1.%2."/>
      <w:lvlJc w:val="left"/>
      <w:pPr>
        <w:ind w:left="1789" w:hanging="720"/>
      </w:pPr>
      <w:rPr>
        <w:color w:val="auto"/>
      </w:rPr>
    </w:lvl>
    <w:lvl w:ilvl="2">
      <w:start w:val="1"/>
      <w:numFmt w:val="decimal"/>
      <w:pStyle w:val="1"/>
      <w:isLgl/>
      <w:lvlText w:val="%1.%2.%3."/>
      <w:lvlJc w:val="left"/>
      <w:pPr>
        <w:ind w:left="1712"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pStyle w:val="a"/>
      <w:isLgl/>
      <w:lvlText w:val="%1.%2.%3.%4.%5.%6.%7.%8.%9."/>
      <w:lvlJc w:val="left"/>
      <w:pPr>
        <w:ind w:left="7264" w:hanging="2160"/>
      </w:pPr>
    </w:lvl>
  </w:abstractNum>
  <w:abstractNum w:abstractNumId="2" w15:restartNumberingAfterBreak="0">
    <w:nsid w:val="1E252103"/>
    <w:multiLevelType w:val="multilevel"/>
    <w:tmpl w:val="8674A1B2"/>
    <w:lvl w:ilvl="0">
      <w:start w:val="1"/>
      <w:numFmt w:val="decimal"/>
      <w:suff w:val="nothing"/>
      <w:lvlText w:val="%1."/>
      <w:lvlJc w:val="left"/>
      <w:pPr>
        <w:ind w:left="0" w:firstLine="0"/>
      </w:pPr>
      <w:rPr>
        <w:rFonts w:hint="default"/>
        <w:b/>
        <w:bCs w:val="0"/>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06717B"/>
    <w:multiLevelType w:val="multilevel"/>
    <w:tmpl w:val="78A28198"/>
    <w:lvl w:ilvl="0">
      <w:start w:val="1"/>
      <w:numFmt w:val="decimal"/>
      <w:suff w:val="nothing"/>
      <w:lvlText w:val="%1."/>
      <w:lvlJc w:val="left"/>
      <w:pPr>
        <w:ind w:left="0" w:firstLine="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b/>
        <w:bCs/>
      </w:rPr>
    </w:lvl>
    <w:lvl w:ilvl="3">
      <w:start w:val="1"/>
      <w:numFmt w:val="decimal"/>
      <w:isLgl/>
      <w:lvlText w:val="%1.%2.%3.%4."/>
      <w:lvlJc w:val="left"/>
      <w:pPr>
        <w:ind w:left="3229" w:hanging="1080"/>
      </w:pPr>
      <w:rPr>
        <w:rFonts w:hint="default"/>
        <w:b/>
        <w:bCs/>
      </w:rPr>
    </w:lvl>
    <w:lvl w:ilvl="4">
      <w:start w:val="1"/>
      <w:numFmt w:val="decimal"/>
      <w:isLgl/>
      <w:lvlText w:val="%1.%2.%3.%4.%5."/>
      <w:lvlJc w:val="left"/>
      <w:pPr>
        <w:ind w:left="3589" w:hanging="1080"/>
      </w:pPr>
      <w:rPr>
        <w:rFonts w:hint="default"/>
        <w:b/>
        <w:bCs/>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4" w15:restartNumberingAfterBreak="0">
    <w:nsid w:val="37002850"/>
    <w:multiLevelType w:val="multilevel"/>
    <w:tmpl w:val="8674A1B2"/>
    <w:lvl w:ilvl="0">
      <w:start w:val="1"/>
      <w:numFmt w:val="decimal"/>
      <w:suff w:val="nothing"/>
      <w:lvlText w:val="%1."/>
      <w:lvlJc w:val="left"/>
      <w:pPr>
        <w:ind w:left="0" w:firstLine="0"/>
      </w:pPr>
      <w:rPr>
        <w:rFonts w:hint="default"/>
        <w:b/>
        <w:bCs w:val="0"/>
      </w:rPr>
    </w:lvl>
    <w:lvl w:ilvl="1">
      <w:start w:val="1"/>
      <w:numFmt w:val="decimal"/>
      <w:isLgl/>
      <w:suff w:val="nothing"/>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523AA3"/>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3F41E0"/>
    <w:multiLevelType w:val="hybridMultilevel"/>
    <w:tmpl w:val="E19EFDD8"/>
    <w:lvl w:ilvl="0" w:tplc="A3A8ED7E">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E634EB7"/>
    <w:multiLevelType w:val="multilevel"/>
    <w:tmpl w:val="B75E4188"/>
    <w:lvl w:ilvl="0">
      <w:start w:val="1"/>
      <w:numFmt w:val="decimal"/>
      <w:suff w:val="nothing"/>
      <w:lvlText w:val="%1."/>
      <w:lvlJc w:val="left"/>
      <w:pPr>
        <w:ind w:left="0" w:firstLine="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8" w15:restartNumberingAfterBreak="0">
    <w:nsid w:val="60AA2E62"/>
    <w:multiLevelType w:val="multilevel"/>
    <w:tmpl w:val="FBC4513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9" w15:restartNumberingAfterBreak="0">
    <w:nsid w:val="675A2C1A"/>
    <w:multiLevelType w:val="multilevel"/>
    <w:tmpl w:val="6C265FE0"/>
    <w:lvl w:ilvl="0">
      <w:start w:val="1"/>
      <w:numFmt w:val="decimal"/>
      <w:suff w:val="nothing"/>
      <w:lvlText w:val="%1."/>
      <w:lvlJc w:val="left"/>
      <w:pPr>
        <w:ind w:left="0" w:firstLine="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0" w15:restartNumberingAfterBreak="0">
    <w:nsid w:val="6C181F96"/>
    <w:multiLevelType w:val="multilevel"/>
    <w:tmpl w:val="20F0F72A"/>
    <w:lvl w:ilvl="0">
      <w:start w:val="1"/>
      <w:numFmt w:val="decimal"/>
      <w:suff w:val="nothing"/>
      <w:lvlText w:val="%1."/>
      <w:lvlJc w:val="left"/>
      <w:pPr>
        <w:ind w:left="0" w:firstLine="0"/>
      </w:pPr>
      <w:rPr>
        <w:rFonts w:hint="default"/>
      </w:rPr>
    </w:lvl>
    <w:lvl w:ilvl="1">
      <w:start w:val="1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4A82AC5"/>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83502A"/>
    <w:multiLevelType w:val="hybridMultilevel"/>
    <w:tmpl w:val="363E5B7A"/>
    <w:lvl w:ilvl="0" w:tplc="936C106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0"/>
  </w:num>
  <w:num w:numId="5">
    <w:abstractNumId w:val="3"/>
  </w:num>
  <w:num w:numId="6">
    <w:abstractNumId w:val="9"/>
  </w:num>
  <w:num w:numId="7">
    <w:abstractNumId w:val="8"/>
  </w:num>
  <w:num w:numId="8">
    <w:abstractNumId w:val="6"/>
  </w:num>
  <w:num w:numId="9">
    <w:abstractNumId w:val="12"/>
  </w:num>
  <w:num w:numId="10">
    <w:abstractNumId w:val="2"/>
  </w:num>
  <w:num w:numId="11">
    <w:abstractNumId w:val="4"/>
  </w:num>
  <w:num w:numId="12">
    <w:abstractNumId w:val="11"/>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27"/>
    <w:rsid w:val="000002AA"/>
    <w:rsid w:val="000002E6"/>
    <w:rsid w:val="00000FA1"/>
    <w:rsid w:val="000018ED"/>
    <w:rsid w:val="00001E69"/>
    <w:rsid w:val="0000202B"/>
    <w:rsid w:val="0000212C"/>
    <w:rsid w:val="000027BB"/>
    <w:rsid w:val="00002B9D"/>
    <w:rsid w:val="0000383F"/>
    <w:rsid w:val="00003CEF"/>
    <w:rsid w:val="00003D9E"/>
    <w:rsid w:val="00003E56"/>
    <w:rsid w:val="000042EA"/>
    <w:rsid w:val="000049CC"/>
    <w:rsid w:val="00005244"/>
    <w:rsid w:val="00005373"/>
    <w:rsid w:val="000055F0"/>
    <w:rsid w:val="00005E67"/>
    <w:rsid w:val="000065F1"/>
    <w:rsid w:val="00007283"/>
    <w:rsid w:val="0000792E"/>
    <w:rsid w:val="00007A9B"/>
    <w:rsid w:val="00007F1A"/>
    <w:rsid w:val="00010637"/>
    <w:rsid w:val="000116E7"/>
    <w:rsid w:val="000118AE"/>
    <w:rsid w:val="00011BA2"/>
    <w:rsid w:val="000124F4"/>
    <w:rsid w:val="0001372B"/>
    <w:rsid w:val="000138D3"/>
    <w:rsid w:val="00013E0E"/>
    <w:rsid w:val="00013FBC"/>
    <w:rsid w:val="0001496C"/>
    <w:rsid w:val="00014BB9"/>
    <w:rsid w:val="000151F1"/>
    <w:rsid w:val="00015247"/>
    <w:rsid w:val="00015365"/>
    <w:rsid w:val="00015CBB"/>
    <w:rsid w:val="00016D8E"/>
    <w:rsid w:val="00017490"/>
    <w:rsid w:val="00017D61"/>
    <w:rsid w:val="00020113"/>
    <w:rsid w:val="00022096"/>
    <w:rsid w:val="00022B01"/>
    <w:rsid w:val="00026F82"/>
    <w:rsid w:val="00027029"/>
    <w:rsid w:val="00027A98"/>
    <w:rsid w:val="00027BE6"/>
    <w:rsid w:val="00027D82"/>
    <w:rsid w:val="00030814"/>
    <w:rsid w:val="00030CA2"/>
    <w:rsid w:val="0003121E"/>
    <w:rsid w:val="000315EE"/>
    <w:rsid w:val="00032A91"/>
    <w:rsid w:val="00032DB6"/>
    <w:rsid w:val="0003392F"/>
    <w:rsid w:val="00033FF2"/>
    <w:rsid w:val="00034F13"/>
    <w:rsid w:val="00035484"/>
    <w:rsid w:val="000357B3"/>
    <w:rsid w:val="00035C69"/>
    <w:rsid w:val="00036189"/>
    <w:rsid w:val="000376BB"/>
    <w:rsid w:val="000402E7"/>
    <w:rsid w:val="000408D8"/>
    <w:rsid w:val="0004274E"/>
    <w:rsid w:val="00042B77"/>
    <w:rsid w:val="000435D1"/>
    <w:rsid w:val="00043834"/>
    <w:rsid w:val="00043945"/>
    <w:rsid w:val="000439F1"/>
    <w:rsid w:val="00043C4D"/>
    <w:rsid w:val="000441FB"/>
    <w:rsid w:val="00044478"/>
    <w:rsid w:val="0004480C"/>
    <w:rsid w:val="00044D00"/>
    <w:rsid w:val="00045027"/>
    <w:rsid w:val="00046D7F"/>
    <w:rsid w:val="000477DF"/>
    <w:rsid w:val="00047DD8"/>
    <w:rsid w:val="00047E68"/>
    <w:rsid w:val="000507B0"/>
    <w:rsid w:val="00050BAA"/>
    <w:rsid w:val="000516E3"/>
    <w:rsid w:val="00051A6C"/>
    <w:rsid w:val="0005353B"/>
    <w:rsid w:val="00053A96"/>
    <w:rsid w:val="00053A99"/>
    <w:rsid w:val="000544A6"/>
    <w:rsid w:val="000551D3"/>
    <w:rsid w:val="00055E51"/>
    <w:rsid w:val="000563D8"/>
    <w:rsid w:val="00056ACB"/>
    <w:rsid w:val="00056B1E"/>
    <w:rsid w:val="00056BE2"/>
    <w:rsid w:val="00060870"/>
    <w:rsid w:val="00060966"/>
    <w:rsid w:val="00060B7A"/>
    <w:rsid w:val="00060F23"/>
    <w:rsid w:val="00061910"/>
    <w:rsid w:val="00061C9D"/>
    <w:rsid w:val="00061F4E"/>
    <w:rsid w:val="00062033"/>
    <w:rsid w:val="00063848"/>
    <w:rsid w:val="00063D54"/>
    <w:rsid w:val="00064708"/>
    <w:rsid w:val="00064734"/>
    <w:rsid w:val="00065803"/>
    <w:rsid w:val="0006587F"/>
    <w:rsid w:val="00065BC5"/>
    <w:rsid w:val="000668B1"/>
    <w:rsid w:val="0006722F"/>
    <w:rsid w:val="000676E4"/>
    <w:rsid w:val="00067F32"/>
    <w:rsid w:val="00070AF1"/>
    <w:rsid w:val="000717F9"/>
    <w:rsid w:val="00071D6D"/>
    <w:rsid w:val="00071FF5"/>
    <w:rsid w:val="0007311A"/>
    <w:rsid w:val="000731BD"/>
    <w:rsid w:val="00073438"/>
    <w:rsid w:val="00073D81"/>
    <w:rsid w:val="00074463"/>
    <w:rsid w:val="00074E05"/>
    <w:rsid w:val="0007639A"/>
    <w:rsid w:val="000766C9"/>
    <w:rsid w:val="000774C9"/>
    <w:rsid w:val="0007772F"/>
    <w:rsid w:val="00080A09"/>
    <w:rsid w:val="00081729"/>
    <w:rsid w:val="00081844"/>
    <w:rsid w:val="00081995"/>
    <w:rsid w:val="000819F2"/>
    <w:rsid w:val="00082D9E"/>
    <w:rsid w:val="000830D2"/>
    <w:rsid w:val="0008337F"/>
    <w:rsid w:val="00083EC5"/>
    <w:rsid w:val="0008626E"/>
    <w:rsid w:val="0008648B"/>
    <w:rsid w:val="000867CB"/>
    <w:rsid w:val="00086C70"/>
    <w:rsid w:val="00087388"/>
    <w:rsid w:val="000900FE"/>
    <w:rsid w:val="00090123"/>
    <w:rsid w:val="0009063D"/>
    <w:rsid w:val="00090CE2"/>
    <w:rsid w:val="00090D43"/>
    <w:rsid w:val="000913FE"/>
    <w:rsid w:val="00091BFD"/>
    <w:rsid w:val="00092152"/>
    <w:rsid w:val="000925E9"/>
    <w:rsid w:val="00092C7B"/>
    <w:rsid w:val="000930F5"/>
    <w:rsid w:val="00093383"/>
    <w:rsid w:val="00093F5B"/>
    <w:rsid w:val="00094B1B"/>
    <w:rsid w:val="00095B21"/>
    <w:rsid w:val="00096397"/>
    <w:rsid w:val="0009652A"/>
    <w:rsid w:val="00096553"/>
    <w:rsid w:val="00096E67"/>
    <w:rsid w:val="000A0126"/>
    <w:rsid w:val="000A0A6C"/>
    <w:rsid w:val="000A0FE5"/>
    <w:rsid w:val="000A1975"/>
    <w:rsid w:val="000A229E"/>
    <w:rsid w:val="000A25CE"/>
    <w:rsid w:val="000A2D2A"/>
    <w:rsid w:val="000A3235"/>
    <w:rsid w:val="000A5514"/>
    <w:rsid w:val="000A572D"/>
    <w:rsid w:val="000A5AB0"/>
    <w:rsid w:val="000A5F5A"/>
    <w:rsid w:val="000A5F86"/>
    <w:rsid w:val="000A787A"/>
    <w:rsid w:val="000B0013"/>
    <w:rsid w:val="000B0762"/>
    <w:rsid w:val="000B0AA4"/>
    <w:rsid w:val="000B0F3E"/>
    <w:rsid w:val="000B1E95"/>
    <w:rsid w:val="000B2864"/>
    <w:rsid w:val="000B344D"/>
    <w:rsid w:val="000B37EF"/>
    <w:rsid w:val="000B4092"/>
    <w:rsid w:val="000B4BDF"/>
    <w:rsid w:val="000B4CE0"/>
    <w:rsid w:val="000B4E26"/>
    <w:rsid w:val="000B54E9"/>
    <w:rsid w:val="000B5A67"/>
    <w:rsid w:val="000B5B61"/>
    <w:rsid w:val="000B5B95"/>
    <w:rsid w:val="000B5F32"/>
    <w:rsid w:val="000B5FA0"/>
    <w:rsid w:val="000B6735"/>
    <w:rsid w:val="000B71DF"/>
    <w:rsid w:val="000C01BE"/>
    <w:rsid w:val="000C17DE"/>
    <w:rsid w:val="000C24BC"/>
    <w:rsid w:val="000C2B00"/>
    <w:rsid w:val="000C2DF8"/>
    <w:rsid w:val="000C3BB6"/>
    <w:rsid w:val="000C3FD0"/>
    <w:rsid w:val="000C4182"/>
    <w:rsid w:val="000C4809"/>
    <w:rsid w:val="000C6181"/>
    <w:rsid w:val="000C6223"/>
    <w:rsid w:val="000C6278"/>
    <w:rsid w:val="000C648E"/>
    <w:rsid w:val="000D0D3C"/>
    <w:rsid w:val="000D0F78"/>
    <w:rsid w:val="000D1A84"/>
    <w:rsid w:val="000D2E48"/>
    <w:rsid w:val="000D2E73"/>
    <w:rsid w:val="000D348E"/>
    <w:rsid w:val="000D6289"/>
    <w:rsid w:val="000D66E0"/>
    <w:rsid w:val="000D720C"/>
    <w:rsid w:val="000E099B"/>
    <w:rsid w:val="000E1457"/>
    <w:rsid w:val="000E2B78"/>
    <w:rsid w:val="000E347F"/>
    <w:rsid w:val="000E3B83"/>
    <w:rsid w:val="000E4451"/>
    <w:rsid w:val="000E46B6"/>
    <w:rsid w:val="000E47EB"/>
    <w:rsid w:val="000E5EC4"/>
    <w:rsid w:val="000E6287"/>
    <w:rsid w:val="000E730A"/>
    <w:rsid w:val="000F08BB"/>
    <w:rsid w:val="000F0BFF"/>
    <w:rsid w:val="000F1335"/>
    <w:rsid w:val="000F17A4"/>
    <w:rsid w:val="000F1E5C"/>
    <w:rsid w:val="000F410C"/>
    <w:rsid w:val="000F4185"/>
    <w:rsid w:val="000F4621"/>
    <w:rsid w:val="000F4689"/>
    <w:rsid w:val="000F4F89"/>
    <w:rsid w:val="000F52F9"/>
    <w:rsid w:val="000F5FCF"/>
    <w:rsid w:val="000F69A3"/>
    <w:rsid w:val="000F75C3"/>
    <w:rsid w:val="000F77E9"/>
    <w:rsid w:val="000F7E31"/>
    <w:rsid w:val="00100115"/>
    <w:rsid w:val="00100EC5"/>
    <w:rsid w:val="001011D9"/>
    <w:rsid w:val="00101B42"/>
    <w:rsid w:val="001021A7"/>
    <w:rsid w:val="001024E3"/>
    <w:rsid w:val="00102D24"/>
    <w:rsid w:val="00102F90"/>
    <w:rsid w:val="00103073"/>
    <w:rsid w:val="00103483"/>
    <w:rsid w:val="0010377E"/>
    <w:rsid w:val="00103945"/>
    <w:rsid w:val="00103CD8"/>
    <w:rsid w:val="00103DBF"/>
    <w:rsid w:val="00104064"/>
    <w:rsid w:val="00104180"/>
    <w:rsid w:val="0010484C"/>
    <w:rsid w:val="00104878"/>
    <w:rsid w:val="00104963"/>
    <w:rsid w:val="00104B17"/>
    <w:rsid w:val="00105506"/>
    <w:rsid w:val="00106474"/>
    <w:rsid w:val="00106501"/>
    <w:rsid w:val="00106576"/>
    <w:rsid w:val="00106FEE"/>
    <w:rsid w:val="0010713D"/>
    <w:rsid w:val="0010728B"/>
    <w:rsid w:val="00107B46"/>
    <w:rsid w:val="00110321"/>
    <w:rsid w:val="001105F4"/>
    <w:rsid w:val="00110F49"/>
    <w:rsid w:val="00111F58"/>
    <w:rsid w:val="001126F4"/>
    <w:rsid w:val="001128AE"/>
    <w:rsid w:val="00113B5D"/>
    <w:rsid w:val="00114847"/>
    <w:rsid w:val="001156F8"/>
    <w:rsid w:val="001158EB"/>
    <w:rsid w:val="00116134"/>
    <w:rsid w:val="0011645B"/>
    <w:rsid w:val="00117DD8"/>
    <w:rsid w:val="00117F62"/>
    <w:rsid w:val="001208E7"/>
    <w:rsid w:val="00121062"/>
    <w:rsid w:val="00121492"/>
    <w:rsid w:val="00121BAA"/>
    <w:rsid w:val="0012213A"/>
    <w:rsid w:val="00122564"/>
    <w:rsid w:val="00123025"/>
    <w:rsid w:val="001231C9"/>
    <w:rsid w:val="00123B72"/>
    <w:rsid w:val="00123BB6"/>
    <w:rsid w:val="0012417B"/>
    <w:rsid w:val="00124249"/>
    <w:rsid w:val="0012509A"/>
    <w:rsid w:val="00125681"/>
    <w:rsid w:val="001257BC"/>
    <w:rsid w:val="00125D44"/>
    <w:rsid w:val="00126A99"/>
    <w:rsid w:val="00127DE0"/>
    <w:rsid w:val="00130206"/>
    <w:rsid w:val="001304D0"/>
    <w:rsid w:val="00130B34"/>
    <w:rsid w:val="001325A2"/>
    <w:rsid w:val="001328BB"/>
    <w:rsid w:val="00132D0C"/>
    <w:rsid w:val="00133596"/>
    <w:rsid w:val="001340F8"/>
    <w:rsid w:val="001360FD"/>
    <w:rsid w:val="001364EF"/>
    <w:rsid w:val="00140E32"/>
    <w:rsid w:val="00141374"/>
    <w:rsid w:val="00143922"/>
    <w:rsid w:val="0014399C"/>
    <w:rsid w:val="00144486"/>
    <w:rsid w:val="001444DB"/>
    <w:rsid w:val="00144B53"/>
    <w:rsid w:val="00145317"/>
    <w:rsid w:val="00145A20"/>
    <w:rsid w:val="00145E4B"/>
    <w:rsid w:val="00146CCB"/>
    <w:rsid w:val="00147A03"/>
    <w:rsid w:val="00150579"/>
    <w:rsid w:val="00150BDD"/>
    <w:rsid w:val="0015150E"/>
    <w:rsid w:val="00151AD6"/>
    <w:rsid w:val="00151ECC"/>
    <w:rsid w:val="001524EA"/>
    <w:rsid w:val="00152913"/>
    <w:rsid w:val="00152A16"/>
    <w:rsid w:val="00152F75"/>
    <w:rsid w:val="0015424B"/>
    <w:rsid w:val="001545A2"/>
    <w:rsid w:val="001545B9"/>
    <w:rsid w:val="00154F60"/>
    <w:rsid w:val="00155211"/>
    <w:rsid w:val="001553CD"/>
    <w:rsid w:val="00155CC1"/>
    <w:rsid w:val="001565FD"/>
    <w:rsid w:val="0015698C"/>
    <w:rsid w:val="00156B0E"/>
    <w:rsid w:val="00156F93"/>
    <w:rsid w:val="00157573"/>
    <w:rsid w:val="0015768B"/>
    <w:rsid w:val="001579C1"/>
    <w:rsid w:val="0016038A"/>
    <w:rsid w:val="00160777"/>
    <w:rsid w:val="00161B72"/>
    <w:rsid w:val="001625C0"/>
    <w:rsid w:val="00162977"/>
    <w:rsid w:val="00163533"/>
    <w:rsid w:val="00166B50"/>
    <w:rsid w:val="001679A0"/>
    <w:rsid w:val="0017018D"/>
    <w:rsid w:val="00170834"/>
    <w:rsid w:val="00170B04"/>
    <w:rsid w:val="00170C0B"/>
    <w:rsid w:val="00170EB0"/>
    <w:rsid w:val="001714DF"/>
    <w:rsid w:val="001717C9"/>
    <w:rsid w:val="0017241B"/>
    <w:rsid w:val="00172722"/>
    <w:rsid w:val="0017391D"/>
    <w:rsid w:val="0017481C"/>
    <w:rsid w:val="00174CDF"/>
    <w:rsid w:val="00174DAB"/>
    <w:rsid w:val="00174F77"/>
    <w:rsid w:val="001751DA"/>
    <w:rsid w:val="0017598A"/>
    <w:rsid w:val="001768DA"/>
    <w:rsid w:val="00176F16"/>
    <w:rsid w:val="00177C41"/>
    <w:rsid w:val="00181B5F"/>
    <w:rsid w:val="001821A4"/>
    <w:rsid w:val="001822D4"/>
    <w:rsid w:val="00182C1A"/>
    <w:rsid w:val="00182E64"/>
    <w:rsid w:val="00182FD2"/>
    <w:rsid w:val="001834E9"/>
    <w:rsid w:val="001840B1"/>
    <w:rsid w:val="001848A5"/>
    <w:rsid w:val="00184909"/>
    <w:rsid w:val="00184A6A"/>
    <w:rsid w:val="00184D01"/>
    <w:rsid w:val="00184F05"/>
    <w:rsid w:val="00184F7F"/>
    <w:rsid w:val="0018550C"/>
    <w:rsid w:val="00185EDD"/>
    <w:rsid w:val="0018606E"/>
    <w:rsid w:val="00186912"/>
    <w:rsid w:val="00186C21"/>
    <w:rsid w:val="001876B6"/>
    <w:rsid w:val="00187E10"/>
    <w:rsid w:val="00187E42"/>
    <w:rsid w:val="00190070"/>
    <w:rsid w:val="001907A9"/>
    <w:rsid w:val="00190D18"/>
    <w:rsid w:val="001911C9"/>
    <w:rsid w:val="0019184C"/>
    <w:rsid w:val="001925DD"/>
    <w:rsid w:val="001928B3"/>
    <w:rsid w:val="00192ADB"/>
    <w:rsid w:val="00193074"/>
    <w:rsid w:val="00193297"/>
    <w:rsid w:val="00193E79"/>
    <w:rsid w:val="0019544E"/>
    <w:rsid w:val="00196729"/>
    <w:rsid w:val="00196DEA"/>
    <w:rsid w:val="00196FD7"/>
    <w:rsid w:val="001974C2"/>
    <w:rsid w:val="00197861"/>
    <w:rsid w:val="00197D27"/>
    <w:rsid w:val="001A0552"/>
    <w:rsid w:val="001A0D58"/>
    <w:rsid w:val="001A1083"/>
    <w:rsid w:val="001A13B0"/>
    <w:rsid w:val="001A1AA9"/>
    <w:rsid w:val="001A1EF6"/>
    <w:rsid w:val="001A2A23"/>
    <w:rsid w:val="001A3209"/>
    <w:rsid w:val="001A34D3"/>
    <w:rsid w:val="001A4528"/>
    <w:rsid w:val="001A4F7A"/>
    <w:rsid w:val="001A71F1"/>
    <w:rsid w:val="001A743A"/>
    <w:rsid w:val="001A7BA6"/>
    <w:rsid w:val="001B05E0"/>
    <w:rsid w:val="001B21D8"/>
    <w:rsid w:val="001B362D"/>
    <w:rsid w:val="001B42E1"/>
    <w:rsid w:val="001B4937"/>
    <w:rsid w:val="001B4BC6"/>
    <w:rsid w:val="001B5A58"/>
    <w:rsid w:val="001B5CC0"/>
    <w:rsid w:val="001B5D43"/>
    <w:rsid w:val="001B5E87"/>
    <w:rsid w:val="001B5F1B"/>
    <w:rsid w:val="001B611F"/>
    <w:rsid w:val="001B6C2E"/>
    <w:rsid w:val="001B766D"/>
    <w:rsid w:val="001B77AF"/>
    <w:rsid w:val="001C06EA"/>
    <w:rsid w:val="001C0EB9"/>
    <w:rsid w:val="001C0F0E"/>
    <w:rsid w:val="001C1E42"/>
    <w:rsid w:val="001C2434"/>
    <w:rsid w:val="001C2CE7"/>
    <w:rsid w:val="001C417D"/>
    <w:rsid w:val="001C45C8"/>
    <w:rsid w:val="001C526D"/>
    <w:rsid w:val="001C547C"/>
    <w:rsid w:val="001C57D6"/>
    <w:rsid w:val="001C67BA"/>
    <w:rsid w:val="001C684F"/>
    <w:rsid w:val="001D03CE"/>
    <w:rsid w:val="001D0AA6"/>
    <w:rsid w:val="001D0B3A"/>
    <w:rsid w:val="001D1344"/>
    <w:rsid w:val="001D1649"/>
    <w:rsid w:val="001D1970"/>
    <w:rsid w:val="001D210D"/>
    <w:rsid w:val="001D2235"/>
    <w:rsid w:val="001D23B9"/>
    <w:rsid w:val="001D30F4"/>
    <w:rsid w:val="001D3AFF"/>
    <w:rsid w:val="001D3E7D"/>
    <w:rsid w:val="001D3EC0"/>
    <w:rsid w:val="001D50BF"/>
    <w:rsid w:val="001D5451"/>
    <w:rsid w:val="001D5C6F"/>
    <w:rsid w:val="001D67C8"/>
    <w:rsid w:val="001D6F3C"/>
    <w:rsid w:val="001D7534"/>
    <w:rsid w:val="001D7FD9"/>
    <w:rsid w:val="001E0468"/>
    <w:rsid w:val="001E051F"/>
    <w:rsid w:val="001E05DD"/>
    <w:rsid w:val="001E0949"/>
    <w:rsid w:val="001E0F19"/>
    <w:rsid w:val="001E1A72"/>
    <w:rsid w:val="001E1BE2"/>
    <w:rsid w:val="001E2EE1"/>
    <w:rsid w:val="001E3F0A"/>
    <w:rsid w:val="001E40FC"/>
    <w:rsid w:val="001E45C2"/>
    <w:rsid w:val="001E4E8C"/>
    <w:rsid w:val="001E5E94"/>
    <w:rsid w:val="001E7D8F"/>
    <w:rsid w:val="001E7F1D"/>
    <w:rsid w:val="001F1589"/>
    <w:rsid w:val="001F1A7C"/>
    <w:rsid w:val="001F1D76"/>
    <w:rsid w:val="001F2C63"/>
    <w:rsid w:val="001F2FA4"/>
    <w:rsid w:val="001F35D2"/>
    <w:rsid w:val="001F3BB0"/>
    <w:rsid w:val="001F4123"/>
    <w:rsid w:val="001F4185"/>
    <w:rsid w:val="001F457F"/>
    <w:rsid w:val="001F5C25"/>
    <w:rsid w:val="001F72F1"/>
    <w:rsid w:val="001F77CF"/>
    <w:rsid w:val="001F77ED"/>
    <w:rsid w:val="001F783E"/>
    <w:rsid w:val="001F7B60"/>
    <w:rsid w:val="001F7C05"/>
    <w:rsid w:val="00200274"/>
    <w:rsid w:val="002010A6"/>
    <w:rsid w:val="00201CDF"/>
    <w:rsid w:val="00202058"/>
    <w:rsid w:val="002023BD"/>
    <w:rsid w:val="002028AC"/>
    <w:rsid w:val="002029A5"/>
    <w:rsid w:val="00205B54"/>
    <w:rsid w:val="0020608B"/>
    <w:rsid w:val="00206679"/>
    <w:rsid w:val="00206947"/>
    <w:rsid w:val="00207326"/>
    <w:rsid w:val="00207442"/>
    <w:rsid w:val="00207898"/>
    <w:rsid w:val="0021015B"/>
    <w:rsid w:val="002103FD"/>
    <w:rsid w:val="00210BAA"/>
    <w:rsid w:val="002112EB"/>
    <w:rsid w:val="00212877"/>
    <w:rsid w:val="00213182"/>
    <w:rsid w:val="00213589"/>
    <w:rsid w:val="00214C92"/>
    <w:rsid w:val="00214D02"/>
    <w:rsid w:val="00214DFF"/>
    <w:rsid w:val="00215010"/>
    <w:rsid w:val="002159FF"/>
    <w:rsid w:val="00215E16"/>
    <w:rsid w:val="00216444"/>
    <w:rsid w:val="0021763E"/>
    <w:rsid w:val="002203CC"/>
    <w:rsid w:val="002205C7"/>
    <w:rsid w:val="00221704"/>
    <w:rsid w:val="00221FC0"/>
    <w:rsid w:val="00222B1F"/>
    <w:rsid w:val="00222D5B"/>
    <w:rsid w:val="00223053"/>
    <w:rsid w:val="00223104"/>
    <w:rsid w:val="00223695"/>
    <w:rsid w:val="00223A9A"/>
    <w:rsid w:val="00223C81"/>
    <w:rsid w:val="002246DD"/>
    <w:rsid w:val="00225034"/>
    <w:rsid w:val="00225187"/>
    <w:rsid w:val="0022526A"/>
    <w:rsid w:val="0022537E"/>
    <w:rsid w:val="00225635"/>
    <w:rsid w:val="00226059"/>
    <w:rsid w:val="00226110"/>
    <w:rsid w:val="00227BD5"/>
    <w:rsid w:val="00230328"/>
    <w:rsid w:val="0023140A"/>
    <w:rsid w:val="00231C68"/>
    <w:rsid w:val="00231CC7"/>
    <w:rsid w:val="00231DF8"/>
    <w:rsid w:val="00231FFA"/>
    <w:rsid w:val="0023270E"/>
    <w:rsid w:val="00232EDB"/>
    <w:rsid w:val="00234025"/>
    <w:rsid w:val="002342D9"/>
    <w:rsid w:val="002352FC"/>
    <w:rsid w:val="00235825"/>
    <w:rsid w:val="002369C3"/>
    <w:rsid w:val="00237E6F"/>
    <w:rsid w:val="00237F7D"/>
    <w:rsid w:val="002406C3"/>
    <w:rsid w:val="00240B33"/>
    <w:rsid w:val="00240CF4"/>
    <w:rsid w:val="002412F6"/>
    <w:rsid w:val="00242910"/>
    <w:rsid w:val="00242A6D"/>
    <w:rsid w:val="00242E6E"/>
    <w:rsid w:val="002437B4"/>
    <w:rsid w:val="00244FEE"/>
    <w:rsid w:val="00245A94"/>
    <w:rsid w:val="00245C7F"/>
    <w:rsid w:val="00247C18"/>
    <w:rsid w:val="00247C72"/>
    <w:rsid w:val="0025147A"/>
    <w:rsid w:val="002516BC"/>
    <w:rsid w:val="00251FA6"/>
    <w:rsid w:val="002527F2"/>
    <w:rsid w:val="0025283D"/>
    <w:rsid w:val="00252A5C"/>
    <w:rsid w:val="00253C0C"/>
    <w:rsid w:val="00253D26"/>
    <w:rsid w:val="0025435E"/>
    <w:rsid w:val="002543EB"/>
    <w:rsid w:val="00254C46"/>
    <w:rsid w:val="002553FA"/>
    <w:rsid w:val="00256324"/>
    <w:rsid w:val="00256414"/>
    <w:rsid w:val="00256B39"/>
    <w:rsid w:val="00256E04"/>
    <w:rsid w:val="00256E48"/>
    <w:rsid w:val="00256F72"/>
    <w:rsid w:val="00257457"/>
    <w:rsid w:val="00260490"/>
    <w:rsid w:val="00260E42"/>
    <w:rsid w:val="00260EA2"/>
    <w:rsid w:val="00261A27"/>
    <w:rsid w:val="00261E20"/>
    <w:rsid w:val="00261F1F"/>
    <w:rsid w:val="00261F3B"/>
    <w:rsid w:val="00262CBF"/>
    <w:rsid w:val="00263205"/>
    <w:rsid w:val="00263D1F"/>
    <w:rsid w:val="00264D7F"/>
    <w:rsid w:val="00264F5A"/>
    <w:rsid w:val="002654C1"/>
    <w:rsid w:val="002657C1"/>
    <w:rsid w:val="00265B4C"/>
    <w:rsid w:val="00265C21"/>
    <w:rsid w:val="002664D7"/>
    <w:rsid w:val="00266FC8"/>
    <w:rsid w:val="00267051"/>
    <w:rsid w:val="00267933"/>
    <w:rsid w:val="00267FE7"/>
    <w:rsid w:val="0027033B"/>
    <w:rsid w:val="00270349"/>
    <w:rsid w:val="00272095"/>
    <w:rsid w:val="00272FE4"/>
    <w:rsid w:val="002732CD"/>
    <w:rsid w:val="00273302"/>
    <w:rsid w:val="00273B39"/>
    <w:rsid w:val="00274032"/>
    <w:rsid w:val="00275716"/>
    <w:rsid w:val="00275749"/>
    <w:rsid w:val="00275FE5"/>
    <w:rsid w:val="002765FC"/>
    <w:rsid w:val="00276A93"/>
    <w:rsid w:val="00276E9E"/>
    <w:rsid w:val="00276EA8"/>
    <w:rsid w:val="00276FD5"/>
    <w:rsid w:val="00280EE2"/>
    <w:rsid w:val="00280F06"/>
    <w:rsid w:val="00280F09"/>
    <w:rsid w:val="00282BFC"/>
    <w:rsid w:val="00282C22"/>
    <w:rsid w:val="002833DC"/>
    <w:rsid w:val="002836BA"/>
    <w:rsid w:val="00284F65"/>
    <w:rsid w:val="00285252"/>
    <w:rsid w:val="002853E3"/>
    <w:rsid w:val="002856F9"/>
    <w:rsid w:val="002857EF"/>
    <w:rsid w:val="00285C84"/>
    <w:rsid w:val="00286AFF"/>
    <w:rsid w:val="00286FC4"/>
    <w:rsid w:val="00290C19"/>
    <w:rsid w:val="0029133B"/>
    <w:rsid w:val="00291605"/>
    <w:rsid w:val="0029182C"/>
    <w:rsid w:val="00292989"/>
    <w:rsid w:val="00292F4A"/>
    <w:rsid w:val="0029463A"/>
    <w:rsid w:val="0029533D"/>
    <w:rsid w:val="0029562D"/>
    <w:rsid w:val="002A18C5"/>
    <w:rsid w:val="002A1CE8"/>
    <w:rsid w:val="002A21E4"/>
    <w:rsid w:val="002A2C7B"/>
    <w:rsid w:val="002A2D58"/>
    <w:rsid w:val="002A37E1"/>
    <w:rsid w:val="002A387A"/>
    <w:rsid w:val="002A4A1C"/>
    <w:rsid w:val="002A4FD3"/>
    <w:rsid w:val="002A6BD9"/>
    <w:rsid w:val="002B01A2"/>
    <w:rsid w:val="002B0219"/>
    <w:rsid w:val="002B022B"/>
    <w:rsid w:val="002B153B"/>
    <w:rsid w:val="002B1571"/>
    <w:rsid w:val="002B1821"/>
    <w:rsid w:val="002B1B3B"/>
    <w:rsid w:val="002B2699"/>
    <w:rsid w:val="002B4C3D"/>
    <w:rsid w:val="002B5002"/>
    <w:rsid w:val="002B66C1"/>
    <w:rsid w:val="002B716C"/>
    <w:rsid w:val="002B7A86"/>
    <w:rsid w:val="002B7C71"/>
    <w:rsid w:val="002C109A"/>
    <w:rsid w:val="002C16E5"/>
    <w:rsid w:val="002C3A19"/>
    <w:rsid w:val="002C41EE"/>
    <w:rsid w:val="002C4257"/>
    <w:rsid w:val="002C5ACE"/>
    <w:rsid w:val="002C5FEA"/>
    <w:rsid w:val="002C62B0"/>
    <w:rsid w:val="002C63FF"/>
    <w:rsid w:val="002C658E"/>
    <w:rsid w:val="002C6B9C"/>
    <w:rsid w:val="002C720A"/>
    <w:rsid w:val="002D0771"/>
    <w:rsid w:val="002D0F3F"/>
    <w:rsid w:val="002D1028"/>
    <w:rsid w:val="002D109A"/>
    <w:rsid w:val="002D1660"/>
    <w:rsid w:val="002D17B7"/>
    <w:rsid w:val="002D2974"/>
    <w:rsid w:val="002D3146"/>
    <w:rsid w:val="002D38B3"/>
    <w:rsid w:val="002D4073"/>
    <w:rsid w:val="002D46B1"/>
    <w:rsid w:val="002D514D"/>
    <w:rsid w:val="002D5F04"/>
    <w:rsid w:val="002D6085"/>
    <w:rsid w:val="002D6509"/>
    <w:rsid w:val="002D6741"/>
    <w:rsid w:val="002D704B"/>
    <w:rsid w:val="002D7065"/>
    <w:rsid w:val="002D7890"/>
    <w:rsid w:val="002D7E28"/>
    <w:rsid w:val="002E306E"/>
    <w:rsid w:val="002E308E"/>
    <w:rsid w:val="002E395E"/>
    <w:rsid w:val="002E3B39"/>
    <w:rsid w:val="002E4CB4"/>
    <w:rsid w:val="002E55FB"/>
    <w:rsid w:val="002E5ED4"/>
    <w:rsid w:val="002E6315"/>
    <w:rsid w:val="002E7207"/>
    <w:rsid w:val="002E78D0"/>
    <w:rsid w:val="002E7A2D"/>
    <w:rsid w:val="002E7E17"/>
    <w:rsid w:val="002F0B11"/>
    <w:rsid w:val="002F114B"/>
    <w:rsid w:val="002F206B"/>
    <w:rsid w:val="002F2555"/>
    <w:rsid w:val="002F27D5"/>
    <w:rsid w:val="002F324D"/>
    <w:rsid w:val="002F3300"/>
    <w:rsid w:val="002F4264"/>
    <w:rsid w:val="002F4CFF"/>
    <w:rsid w:val="002F4F2F"/>
    <w:rsid w:val="002F4F32"/>
    <w:rsid w:val="002F58D8"/>
    <w:rsid w:val="002F68AA"/>
    <w:rsid w:val="002F7858"/>
    <w:rsid w:val="002F7AE7"/>
    <w:rsid w:val="003001A6"/>
    <w:rsid w:val="00300406"/>
    <w:rsid w:val="00300DBC"/>
    <w:rsid w:val="00300EEA"/>
    <w:rsid w:val="00301849"/>
    <w:rsid w:val="00301B5C"/>
    <w:rsid w:val="0030229B"/>
    <w:rsid w:val="0030329B"/>
    <w:rsid w:val="00303AD6"/>
    <w:rsid w:val="00303DD0"/>
    <w:rsid w:val="0030447B"/>
    <w:rsid w:val="0030571C"/>
    <w:rsid w:val="00305C60"/>
    <w:rsid w:val="0030611B"/>
    <w:rsid w:val="0030615B"/>
    <w:rsid w:val="00306200"/>
    <w:rsid w:val="00306C3B"/>
    <w:rsid w:val="00306D09"/>
    <w:rsid w:val="00306E40"/>
    <w:rsid w:val="00310877"/>
    <w:rsid w:val="003112F4"/>
    <w:rsid w:val="0031251A"/>
    <w:rsid w:val="00312E6B"/>
    <w:rsid w:val="00312EC7"/>
    <w:rsid w:val="00313532"/>
    <w:rsid w:val="003137C3"/>
    <w:rsid w:val="00314EAD"/>
    <w:rsid w:val="0031535E"/>
    <w:rsid w:val="0031694C"/>
    <w:rsid w:val="00317527"/>
    <w:rsid w:val="0032105B"/>
    <w:rsid w:val="00321067"/>
    <w:rsid w:val="0032109D"/>
    <w:rsid w:val="00321D53"/>
    <w:rsid w:val="003220FF"/>
    <w:rsid w:val="003225F8"/>
    <w:rsid w:val="003235EF"/>
    <w:rsid w:val="00323B0E"/>
    <w:rsid w:val="00323B14"/>
    <w:rsid w:val="00324866"/>
    <w:rsid w:val="0032519B"/>
    <w:rsid w:val="00327334"/>
    <w:rsid w:val="003275E2"/>
    <w:rsid w:val="00327D81"/>
    <w:rsid w:val="003302DD"/>
    <w:rsid w:val="003302FF"/>
    <w:rsid w:val="00330BBE"/>
    <w:rsid w:val="00331332"/>
    <w:rsid w:val="0033174F"/>
    <w:rsid w:val="00332132"/>
    <w:rsid w:val="00332209"/>
    <w:rsid w:val="00332407"/>
    <w:rsid w:val="00333904"/>
    <w:rsid w:val="00333A45"/>
    <w:rsid w:val="00333E81"/>
    <w:rsid w:val="00334F60"/>
    <w:rsid w:val="00335176"/>
    <w:rsid w:val="003357D8"/>
    <w:rsid w:val="00335CC6"/>
    <w:rsid w:val="0033636A"/>
    <w:rsid w:val="00336984"/>
    <w:rsid w:val="003375A7"/>
    <w:rsid w:val="00337AE3"/>
    <w:rsid w:val="00337F4D"/>
    <w:rsid w:val="00340324"/>
    <w:rsid w:val="00340649"/>
    <w:rsid w:val="00340AC7"/>
    <w:rsid w:val="00340B30"/>
    <w:rsid w:val="00340EBB"/>
    <w:rsid w:val="00342179"/>
    <w:rsid w:val="00342284"/>
    <w:rsid w:val="00343555"/>
    <w:rsid w:val="00344A34"/>
    <w:rsid w:val="00344D51"/>
    <w:rsid w:val="00345B0F"/>
    <w:rsid w:val="00346049"/>
    <w:rsid w:val="00346164"/>
    <w:rsid w:val="003468CE"/>
    <w:rsid w:val="0034746F"/>
    <w:rsid w:val="003479E1"/>
    <w:rsid w:val="00347D8A"/>
    <w:rsid w:val="00347E7F"/>
    <w:rsid w:val="00350AF5"/>
    <w:rsid w:val="00350C60"/>
    <w:rsid w:val="0035185E"/>
    <w:rsid w:val="00351996"/>
    <w:rsid w:val="00351FCD"/>
    <w:rsid w:val="0035228C"/>
    <w:rsid w:val="003529EC"/>
    <w:rsid w:val="00352CD2"/>
    <w:rsid w:val="00353CB1"/>
    <w:rsid w:val="003542BE"/>
    <w:rsid w:val="00356C5C"/>
    <w:rsid w:val="003571B0"/>
    <w:rsid w:val="003577B7"/>
    <w:rsid w:val="003600DA"/>
    <w:rsid w:val="0036054B"/>
    <w:rsid w:val="00360B9D"/>
    <w:rsid w:val="003611E9"/>
    <w:rsid w:val="0036166A"/>
    <w:rsid w:val="00361F83"/>
    <w:rsid w:val="00362DDA"/>
    <w:rsid w:val="00364314"/>
    <w:rsid w:val="0036487E"/>
    <w:rsid w:val="00364D9B"/>
    <w:rsid w:val="003656F5"/>
    <w:rsid w:val="00365C92"/>
    <w:rsid w:val="00365D97"/>
    <w:rsid w:val="00366D94"/>
    <w:rsid w:val="00367408"/>
    <w:rsid w:val="00367FDB"/>
    <w:rsid w:val="003709B0"/>
    <w:rsid w:val="003709C2"/>
    <w:rsid w:val="00371721"/>
    <w:rsid w:val="00371AEE"/>
    <w:rsid w:val="00371F27"/>
    <w:rsid w:val="0037218F"/>
    <w:rsid w:val="0037227F"/>
    <w:rsid w:val="0037427A"/>
    <w:rsid w:val="003743AA"/>
    <w:rsid w:val="003752F0"/>
    <w:rsid w:val="00375499"/>
    <w:rsid w:val="00375973"/>
    <w:rsid w:val="00375A0B"/>
    <w:rsid w:val="00375CAD"/>
    <w:rsid w:val="003760CF"/>
    <w:rsid w:val="003763F2"/>
    <w:rsid w:val="00376667"/>
    <w:rsid w:val="003770AF"/>
    <w:rsid w:val="00377B89"/>
    <w:rsid w:val="003806B7"/>
    <w:rsid w:val="0038185F"/>
    <w:rsid w:val="00381BCA"/>
    <w:rsid w:val="003829F4"/>
    <w:rsid w:val="00383814"/>
    <w:rsid w:val="00383E57"/>
    <w:rsid w:val="00384558"/>
    <w:rsid w:val="00384815"/>
    <w:rsid w:val="00385062"/>
    <w:rsid w:val="0038516A"/>
    <w:rsid w:val="00385DF9"/>
    <w:rsid w:val="00386060"/>
    <w:rsid w:val="00386233"/>
    <w:rsid w:val="00386566"/>
    <w:rsid w:val="003877F6"/>
    <w:rsid w:val="00387962"/>
    <w:rsid w:val="00387DA5"/>
    <w:rsid w:val="00391312"/>
    <w:rsid w:val="00391642"/>
    <w:rsid w:val="00391F94"/>
    <w:rsid w:val="00393034"/>
    <w:rsid w:val="00393CF5"/>
    <w:rsid w:val="00393DB6"/>
    <w:rsid w:val="00395BAE"/>
    <w:rsid w:val="00396493"/>
    <w:rsid w:val="00396597"/>
    <w:rsid w:val="00396CDB"/>
    <w:rsid w:val="00396ED7"/>
    <w:rsid w:val="003970C8"/>
    <w:rsid w:val="003A0196"/>
    <w:rsid w:val="003A0625"/>
    <w:rsid w:val="003A15EB"/>
    <w:rsid w:val="003A2ABB"/>
    <w:rsid w:val="003A2EB6"/>
    <w:rsid w:val="003A34B1"/>
    <w:rsid w:val="003A383E"/>
    <w:rsid w:val="003A4060"/>
    <w:rsid w:val="003A4CC3"/>
    <w:rsid w:val="003A4DF7"/>
    <w:rsid w:val="003A52F8"/>
    <w:rsid w:val="003A6972"/>
    <w:rsid w:val="003A7107"/>
    <w:rsid w:val="003A7992"/>
    <w:rsid w:val="003B143A"/>
    <w:rsid w:val="003B19C5"/>
    <w:rsid w:val="003B1BBD"/>
    <w:rsid w:val="003B1CAC"/>
    <w:rsid w:val="003B3DC5"/>
    <w:rsid w:val="003B419E"/>
    <w:rsid w:val="003B4916"/>
    <w:rsid w:val="003B4F26"/>
    <w:rsid w:val="003B4F79"/>
    <w:rsid w:val="003B50A4"/>
    <w:rsid w:val="003B60D4"/>
    <w:rsid w:val="003B61C1"/>
    <w:rsid w:val="003B62D3"/>
    <w:rsid w:val="003B67F1"/>
    <w:rsid w:val="003B6FA4"/>
    <w:rsid w:val="003B76F1"/>
    <w:rsid w:val="003B7A3D"/>
    <w:rsid w:val="003C04A0"/>
    <w:rsid w:val="003C0617"/>
    <w:rsid w:val="003C0711"/>
    <w:rsid w:val="003C082D"/>
    <w:rsid w:val="003C0A30"/>
    <w:rsid w:val="003C0D32"/>
    <w:rsid w:val="003C0FBE"/>
    <w:rsid w:val="003C1633"/>
    <w:rsid w:val="003C1DAE"/>
    <w:rsid w:val="003C1E11"/>
    <w:rsid w:val="003C201B"/>
    <w:rsid w:val="003C209E"/>
    <w:rsid w:val="003C272B"/>
    <w:rsid w:val="003C2F3A"/>
    <w:rsid w:val="003C3330"/>
    <w:rsid w:val="003C4A67"/>
    <w:rsid w:val="003C51E5"/>
    <w:rsid w:val="003C57D8"/>
    <w:rsid w:val="003C5D74"/>
    <w:rsid w:val="003C5F72"/>
    <w:rsid w:val="003C65F1"/>
    <w:rsid w:val="003C6BDD"/>
    <w:rsid w:val="003C73BB"/>
    <w:rsid w:val="003D01DD"/>
    <w:rsid w:val="003D1504"/>
    <w:rsid w:val="003D1ADB"/>
    <w:rsid w:val="003D1CC7"/>
    <w:rsid w:val="003D204C"/>
    <w:rsid w:val="003D2645"/>
    <w:rsid w:val="003D2683"/>
    <w:rsid w:val="003D2C95"/>
    <w:rsid w:val="003D3405"/>
    <w:rsid w:val="003D39D2"/>
    <w:rsid w:val="003D3C50"/>
    <w:rsid w:val="003D5238"/>
    <w:rsid w:val="003D52D9"/>
    <w:rsid w:val="003D5FBA"/>
    <w:rsid w:val="003D6AFC"/>
    <w:rsid w:val="003E07AF"/>
    <w:rsid w:val="003E07BB"/>
    <w:rsid w:val="003E155B"/>
    <w:rsid w:val="003E2032"/>
    <w:rsid w:val="003E23B7"/>
    <w:rsid w:val="003E2693"/>
    <w:rsid w:val="003E472A"/>
    <w:rsid w:val="003E4F92"/>
    <w:rsid w:val="003E505D"/>
    <w:rsid w:val="003E5102"/>
    <w:rsid w:val="003E51C0"/>
    <w:rsid w:val="003E5A02"/>
    <w:rsid w:val="003E5D49"/>
    <w:rsid w:val="003E739F"/>
    <w:rsid w:val="003E75A9"/>
    <w:rsid w:val="003E7739"/>
    <w:rsid w:val="003F3C18"/>
    <w:rsid w:val="003F41CA"/>
    <w:rsid w:val="003F4906"/>
    <w:rsid w:val="003F4A0B"/>
    <w:rsid w:val="003F4C9F"/>
    <w:rsid w:val="003F4E82"/>
    <w:rsid w:val="003F560A"/>
    <w:rsid w:val="003F5EB4"/>
    <w:rsid w:val="003F6737"/>
    <w:rsid w:val="003F6880"/>
    <w:rsid w:val="003F705C"/>
    <w:rsid w:val="003F796A"/>
    <w:rsid w:val="003F7E4E"/>
    <w:rsid w:val="00400DC9"/>
    <w:rsid w:val="004013B5"/>
    <w:rsid w:val="00401F41"/>
    <w:rsid w:val="00402755"/>
    <w:rsid w:val="00402839"/>
    <w:rsid w:val="00402A52"/>
    <w:rsid w:val="00403209"/>
    <w:rsid w:val="00403E6E"/>
    <w:rsid w:val="004040C4"/>
    <w:rsid w:val="00404B0F"/>
    <w:rsid w:val="004051D1"/>
    <w:rsid w:val="004055E8"/>
    <w:rsid w:val="00405A73"/>
    <w:rsid w:val="00405C97"/>
    <w:rsid w:val="00406D0C"/>
    <w:rsid w:val="00406D90"/>
    <w:rsid w:val="00407414"/>
    <w:rsid w:val="00407793"/>
    <w:rsid w:val="00407BD3"/>
    <w:rsid w:val="00410056"/>
    <w:rsid w:val="00410164"/>
    <w:rsid w:val="0041019D"/>
    <w:rsid w:val="004108E6"/>
    <w:rsid w:val="00410DF1"/>
    <w:rsid w:val="004110C7"/>
    <w:rsid w:val="00411F3E"/>
    <w:rsid w:val="0041289C"/>
    <w:rsid w:val="0041421D"/>
    <w:rsid w:val="004151BB"/>
    <w:rsid w:val="00415322"/>
    <w:rsid w:val="004153D8"/>
    <w:rsid w:val="0041590F"/>
    <w:rsid w:val="00416B53"/>
    <w:rsid w:val="0041709A"/>
    <w:rsid w:val="00417CAD"/>
    <w:rsid w:val="00417FB8"/>
    <w:rsid w:val="0042085F"/>
    <w:rsid w:val="00420E9B"/>
    <w:rsid w:val="00421595"/>
    <w:rsid w:val="00421FC3"/>
    <w:rsid w:val="004234DD"/>
    <w:rsid w:val="00423A4B"/>
    <w:rsid w:val="004240C3"/>
    <w:rsid w:val="004249D0"/>
    <w:rsid w:val="004249F4"/>
    <w:rsid w:val="00424DE3"/>
    <w:rsid w:val="00424E5B"/>
    <w:rsid w:val="00425468"/>
    <w:rsid w:val="00425D18"/>
    <w:rsid w:val="0042623F"/>
    <w:rsid w:val="004272CE"/>
    <w:rsid w:val="00427732"/>
    <w:rsid w:val="00427C17"/>
    <w:rsid w:val="00430D04"/>
    <w:rsid w:val="00430F06"/>
    <w:rsid w:val="00431023"/>
    <w:rsid w:val="004316C1"/>
    <w:rsid w:val="00431737"/>
    <w:rsid w:val="00431B4B"/>
    <w:rsid w:val="00431F51"/>
    <w:rsid w:val="00432C92"/>
    <w:rsid w:val="00433385"/>
    <w:rsid w:val="00433CC9"/>
    <w:rsid w:val="00433DAE"/>
    <w:rsid w:val="00436685"/>
    <w:rsid w:val="00436793"/>
    <w:rsid w:val="00436B78"/>
    <w:rsid w:val="00436B7F"/>
    <w:rsid w:val="00436C02"/>
    <w:rsid w:val="00436FEF"/>
    <w:rsid w:val="004377AD"/>
    <w:rsid w:val="004407EE"/>
    <w:rsid w:val="00440A41"/>
    <w:rsid w:val="00441BA0"/>
    <w:rsid w:val="00442F1A"/>
    <w:rsid w:val="004430DD"/>
    <w:rsid w:val="004438BA"/>
    <w:rsid w:val="0044435C"/>
    <w:rsid w:val="00444758"/>
    <w:rsid w:val="00444778"/>
    <w:rsid w:val="004467E5"/>
    <w:rsid w:val="00447877"/>
    <w:rsid w:val="004504B9"/>
    <w:rsid w:val="004506FD"/>
    <w:rsid w:val="0045189D"/>
    <w:rsid w:val="0045209B"/>
    <w:rsid w:val="00452438"/>
    <w:rsid w:val="0045297B"/>
    <w:rsid w:val="00452FB4"/>
    <w:rsid w:val="004552E5"/>
    <w:rsid w:val="004575CF"/>
    <w:rsid w:val="00457ACF"/>
    <w:rsid w:val="00457C21"/>
    <w:rsid w:val="004602B4"/>
    <w:rsid w:val="0046130C"/>
    <w:rsid w:val="0046344A"/>
    <w:rsid w:val="004635C1"/>
    <w:rsid w:val="00463BE7"/>
    <w:rsid w:val="00463F3F"/>
    <w:rsid w:val="00464E1E"/>
    <w:rsid w:val="00464EEA"/>
    <w:rsid w:val="00465024"/>
    <w:rsid w:val="00465AA2"/>
    <w:rsid w:val="0047041E"/>
    <w:rsid w:val="00470D7B"/>
    <w:rsid w:val="0047297C"/>
    <w:rsid w:val="00472B4D"/>
    <w:rsid w:val="00472F3A"/>
    <w:rsid w:val="004736EA"/>
    <w:rsid w:val="00473850"/>
    <w:rsid w:val="004738C5"/>
    <w:rsid w:val="00474369"/>
    <w:rsid w:val="004743E6"/>
    <w:rsid w:val="004747AE"/>
    <w:rsid w:val="004749B8"/>
    <w:rsid w:val="00474C9F"/>
    <w:rsid w:val="00474D76"/>
    <w:rsid w:val="00474EDD"/>
    <w:rsid w:val="004754D4"/>
    <w:rsid w:val="00475635"/>
    <w:rsid w:val="00476071"/>
    <w:rsid w:val="00476CED"/>
    <w:rsid w:val="0048162A"/>
    <w:rsid w:val="00482E40"/>
    <w:rsid w:val="00483E40"/>
    <w:rsid w:val="004840BF"/>
    <w:rsid w:val="00484995"/>
    <w:rsid w:val="004849C8"/>
    <w:rsid w:val="00484BAF"/>
    <w:rsid w:val="00484C00"/>
    <w:rsid w:val="00484C83"/>
    <w:rsid w:val="004860BF"/>
    <w:rsid w:val="004867A5"/>
    <w:rsid w:val="00486F4B"/>
    <w:rsid w:val="004871C1"/>
    <w:rsid w:val="004871D7"/>
    <w:rsid w:val="00487496"/>
    <w:rsid w:val="004878EF"/>
    <w:rsid w:val="00490816"/>
    <w:rsid w:val="00491ACD"/>
    <w:rsid w:val="00491B58"/>
    <w:rsid w:val="00491BBF"/>
    <w:rsid w:val="004922F6"/>
    <w:rsid w:val="00492395"/>
    <w:rsid w:val="004929EB"/>
    <w:rsid w:val="004930F4"/>
    <w:rsid w:val="00495ABF"/>
    <w:rsid w:val="004967FA"/>
    <w:rsid w:val="004969CA"/>
    <w:rsid w:val="00497504"/>
    <w:rsid w:val="004A05AF"/>
    <w:rsid w:val="004A1AA0"/>
    <w:rsid w:val="004A1B98"/>
    <w:rsid w:val="004A2042"/>
    <w:rsid w:val="004A26F3"/>
    <w:rsid w:val="004A3208"/>
    <w:rsid w:val="004A4796"/>
    <w:rsid w:val="004A4D81"/>
    <w:rsid w:val="004A4E0C"/>
    <w:rsid w:val="004A4EA8"/>
    <w:rsid w:val="004A5123"/>
    <w:rsid w:val="004A5336"/>
    <w:rsid w:val="004A631D"/>
    <w:rsid w:val="004A6374"/>
    <w:rsid w:val="004A65CF"/>
    <w:rsid w:val="004A6ED3"/>
    <w:rsid w:val="004A770A"/>
    <w:rsid w:val="004A770B"/>
    <w:rsid w:val="004A7A63"/>
    <w:rsid w:val="004A7BB5"/>
    <w:rsid w:val="004A7BFB"/>
    <w:rsid w:val="004B0186"/>
    <w:rsid w:val="004B0248"/>
    <w:rsid w:val="004B06C4"/>
    <w:rsid w:val="004B15FF"/>
    <w:rsid w:val="004B1CBB"/>
    <w:rsid w:val="004B1D91"/>
    <w:rsid w:val="004B1F04"/>
    <w:rsid w:val="004B32B9"/>
    <w:rsid w:val="004B3C4A"/>
    <w:rsid w:val="004B4939"/>
    <w:rsid w:val="004B57FD"/>
    <w:rsid w:val="004B7A06"/>
    <w:rsid w:val="004B7DE6"/>
    <w:rsid w:val="004C04E4"/>
    <w:rsid w:val="004C05AF"/>
    <w:rsid w:val="004C0BB1"/>
    <w:rsid w:val="004C11A6"/>
    <w:rsid w:val="004C1817"/>
    <w:rsid w:val="004C3167"/>
    <w:rsid w:val="004C3329"/>
    <w:rsid w:val="004C3B66"/>
    <w:rsid w:val="004C3C9D"/>
    <w:rsid w:val="004C4477"/>
    <w:rsid w:val="004C5419"/>
    <w:rsid w:val="004C54F1"/>
    <w:rsid w:val="004C6ADE"/>
    <w:rsid w:val="004C7297"/>
    <w:rsid w:val="004C76BD"/>
    <w:rsid w:val="004C772E"/>
    <w:rsid w:val="004C7D24"/>
    <w:rsid w:val="004C7ED8"/>
    <w:rsid w:val="004D0738"/>
    <w:rsid w:val="004D0E19"/>
    <w:rsid w:val="004D251D"/>
    <w:rsid w:val="004D33ED"/>
    <w:rsid w:val="004D392B"/>
    <w:rsid w:val="004D5BF0"/>
    <w:rsid w:val="004D60E4"/>
    <w:rsid w:val="004D66A2"/>
    <w:rsid w:val="004D6C31"/>
    <w:rsid w:val="004D7AF7"/>
    <w:rsid w:val="004D7DE0"/>
    <w:rsid w:val="004E0613"/>
    <w:rsid w:val="004E06AA"/>
    <w:rsid w:val="004E09CB"/>
    <w:rsid w:val="004E0E5D"/>
    <w:rsid w:val="004E117F"/>
    <w:rsid w:val="004E153B"/>
    <w:rsid w:val="004E17EA"/>
    <w:rsid w:val="004E2670"/>
    <w:rsid w:val="004E2719"/>
    <w:rsid w:val="004E3839"/>
    <w:rsid w:val="004E41BA"/>
    <w:rsid w:val="004E440F"/>
    <w:rsid w:val="004E459D"/>
    <w:rsid w:val="004E4974"/>
    <w:rsid w:val="004E6018"/>
    <w:rsid w:val="004E6FB5"/>
    <w:rsid w:val="004E73FA"/>
    <w:rsid w:val="004F03DA"/>
    <w:rsid w:val="004F137E"/>
    <w:rsid w:val="004F1C1D"/>
    <w:rsid w:val="004F2081"/>
    <w:rsid w:val="004F242B"/>
    <w:rsid w:val="004F269B"/>
    <w:rsid w:val="004F29C7"/>
    <w:rsid w:val="004F2A5C"/>
    <w:rsid w:val="004F2D76"/>
    <w:rsid w:val="004F41F1"/>
    <w:rsid w:val="004F44B7"/>
    <w:rsid w:val="004F44F6"/>
    <w:rsid w:val="004F46C1"/>
    <w:rsid w:val="004F4C40"/>
    <w:rsid w:val="004F6AD2"/>
    <w:rsid w:val="004F6DC9"/>
    <w:rsid w:val="004F7179"/>
    <w:rsid w:val="004F782C"/>
    <w:rsid w:val="004F7AD2"/>
    <w:rsid w:val="0050053C"/>
    <w:rsid w:val="005005E6"/>
    <w:rsid w:val="005006E3"/>
    <w:rsid w:val="00500821"/>
    <w:rsid w:val="00500B9F"/>
    <w:rsid w:val="00501B50"/>
    <w:rsid w:val="005022B4"/>
    <w:rsid w:val="00502824"/>
    <w:rsid w:val="00502E39"/>
    <w:rsid w:val="005034F5"/>
    <w:rsid w:val="00503DF7"/>
    <w:rsid w:val="00504183"/>
    <w:rsid w:val="005041ED"/>
    <w:rsid w:val="005044DF"/>
    <w:rsid w:val="00504DE3"/>
    <w:rsid w:val="005056B3"/>
    <w:rsid w:val="00505D0B"/>
    <w:rsid w:val="00506773"/>
    <w:rsid w:val="00506A28"/>
    <w:rsid w:val="00507405"/>
    <w:rsid w:val="0050773D"/>
    <w:rsid w:val="005100AA"/>
    <w:rsid w:val="0051011B"/>
    <w:rsid w:val="0051034D"/>
    <w:rsid w:val="00510D72"/>
    <w:rsid w:val="0051190B"/>
    <w:rsid w:val="00511C17"/>
    <w:rsid w:val="00512365"/>
    <w:rsid w:val="005124A1"/>
    <w:rsid w:val="005136C5"/>
    <w:rsid w:val="00513BF3"/>
    <w:rsid w:val="005141E6"/>
    <w:rsid w:val="00515372"/>
    <w:rsid w:val="00515C42"/>
    <w:rsid w:val="00516890"/>
    <w:rsid w:val="005169D1"/>
    <w:rsid w:val="005212D3"/>
    <w:rsid w:val="0052142A"/>
    <w:rsid w:val="0052274B"/>
    <w:rsid w:val="00523184"/>
    <w:rsid w:val="005239A5"/>
    <w:rsid w:val="0052519C"/>
    <w:rsid w:val="0052527C"/>
    <w:rsid w:val="00525560"/>
    <w:rsid w:val="0052595E"/>
    <w:rsid w:val="00525EAD"/>
    <w:rsid w:val="00526610"/>
    <w:rsid w:val="005276D8"/>
    <w:rsid w:val="00527759"/>
    <w:rsid w:val="00527AFB"/>
    <w:rsid w:val="005302A8"/>
    <w:rsid w:val="00530B18"/>
    <w:rsid w:val="0053153C"/>
    <w:rsid w:val="0053208A"/>
    <w:rsid w:val="00532978"/>
    <w:rsid w:val="00533235"/>
    <w:rsid w:val="005337C4"/>
    <w:rsid w:val="00533C71"/>
    <w:rsid w:val="00533F58"/>
    <w:rsid w:val="00533FAE"/>
    <w:rsid w:val="0053456A"/>
    <w:rsid w:val="005351CF"/>
    <w:rsid w:val="00535D44"/>
    <w:rsid w:val="005378D1"/>
    <w:rsid w:val="00537F7E"/>
    <w:rsid w:val="005413CA"/>
    <w:rsid w:val="00541A26"/>
    <w:rsid w:val="00541CC2"/>
    <w:rsid w:val="00541E95"/>
    <w:rsid w:val="00541F5E"/>
    <w:rsid w:val="00541F70"/>
    <w:rsid w:val="00542754"/>
    <w:rsid w:val="0054277B"/>
    <w:rsid w:val="00543785"/>
    <w:rsid w:val="00543E8D"/>
    <w:rsid w:val="00545476"/>
    <w:rsid w:val="00545B6A"/>
    <w:rsid w:val="00546BD5"/>
    <w:rsid w:val="00546EF8"/>
    <w:rsid w:val="0054720D"/>
    <w:rsid w:val="005504FF"/>
    <w:rsid w:val="00552472"/>
    <w:rsid w:val="00552BC1"/>
    <w:rsid w:val="00553B4E"/>
    <w:rsid w:val="00553F1A"/>
    <w:rsid w:val="00553F2A"/>
    <w:rsid w:val="005543E3"/>
    <w:rsid w:val="00554CF2"/>
    <w:rsid w:val="00555ACB"/>
    <w:rsid w:val="005563F9"/>
    <w:rsid w:val="00556E23"/>
    <w:rsid w:val="00557475"/>
    <w:rsid w:val="005579F2"/>
    <w:rsid w:val="00557B9B"/>
    <w:rsid w:val="00557E4D"/>
    <w:rsid w:val="005609B4"/>
    <w:rsid w:val="0056105D"/>
    <w:rsid w:val="005614EB"/>
    <w:rsid w:val="0056159C"/>
    <w:rsid w:val="005618B3"/>
    <w:rsid w:val="00561D7D"/>
    <w:rsid w:val="00561F94"/>
    <w:rsid w:val="00561FC3"/>
    <w:rsid w:val="00562CB3"/>
    <w:rsid w:val="00563396"/>
    <w:rsid w:val="00564131"/>
    <w:rsid w:val="00564138"/>
    <w:rsid w:val="00565C84"/>
    <w:rsid w:val="00566307"/>
    <w:rsid w:val="005667A5"/>
    <w:rsid w:val="00566A54"/>
    <w:rsid w:val="005702DE"/>
    <w:rsid w:val="0057164A"/>
    <w:rsid w:val="005720B6"/>
    <w:rsid w:val="00572BB7"/>
    <w:rsid w:val="005740F4"/>
    <w:rsid w:val="00575006"/>
    <w:rsid w:val="005754A7"/>
    <w:rsid w:val="00576CBA"/>
    <w:rsid w:val="00577D3E"/>
    <w:rsid w:val="00581353"/>
    <w:rsid w:val="00583918"/>
    <w:rsid w:val="005842A9"/>
    <w:rsid w:val="005857E2"/>
    <w:rsid w:val="00585F9A"/>
    <w:rsid w:val="005861C8"/>
    <w:rsid w:val="00587106"/>
    <w:rsid w:val="005871AB"/>
    <w:rsid w:val="00590C3C"/>
    <w:rsid w:val="00590CD8"/>
    <w:rsid w:val="00590F54"/>
    <w:rsid w:val="00591914"/>
    <w:rsid w:val="00591E98"/>
    <w:rsid w:val="00592612"/>
    <w:rsid w:val="005927E0"/>
    <w:rsid w:val="005928E2"/>
    <w:rsid w:val="00593D6A"/>
    <w:rsid w:val="00593E6C"/>
    <w:rsid w:val="00593FBC"/>
    <w:rsid w:val="005943E5"/>
    <w:rsid w:val="00594BBA"/>
    <w:rsid w:val="00594EAF"/>
    <w:rsid w:val="00595663"/>
    <w:rsid w:val="00595ACA"/>
    <w:rsid w:val="005964B2"/>
    <w:rsid w:val="00596558"/>
    <w:rsid w:val="00596E8B"/>
    <w:rsid w:val="0059721E"/>
    <w:rsid w:val="005A0574"/>
    <w:rsid w:val="005A060C"/>
    <w:rsid w:val="005A06C0"/>
    <w:rsid w:val="005A0905"/>
    <w:rsid w:val="005A0A22"/>
    <w:rsid w:val="005A1157"/>
    <w:rsid w:val="005A1389"/>
    <w:rsid w:val="005A33F5"/>
    <w:rsid w:val="005A3B04"/>
    <w:rsid w:val="005A3F69"/>
    <w:rsid w:val="005A4313"/>
    <w:rsid w:val="005A445C"/>
    <w:rsid w:val="005A5CDC"/>
    <w:rsid w:val="005A6127"/>
    <w:rsid w:val="005A65D4"/>
    <w:rsid w:val="005A6E95"/>
    <w:rsid w:val="005A6FE6"/>
    <w:rsid w:val="005B075E"/>
    <w:rsid w:val="005B0839"/>
    <w:rsid w:val="005B0AEB"/>
    <w:rsid w:val="005B1750"/>
    <w:rsid w:val="005B18B6"/>
    <w:rsid w:val="005B20B5"/>
    <w:rsid w:val="005B222F"/>
    <w:rsid w:val="005B2399"/>
    <w:rsid w:val="005B2C3C"/>
    <w:rsid w:val="005B3283"/>
    <w:rsid w:val="005B3DA5"/>
    <w:rsid w:val="005B4335"/>
    <w:rsid w:val="005B5C9E"/>
    <w:rsid w:val="005B6A27"/>
    <w:rsid w:val="005B7B40"/>
    <w:rsid w:val="005C0790"/>
    <w:rsid w:val="005C0A3E"/>
    <w:rsid w:val="005C1686"/>
    <w:rsid w:val="005C16BC"/>
    <w:rsid w:val="005C1818"/>
    <w:rsid w:val="005C22B9"/>
    <w:rsid w:val="005C22E0"/>
    <w:rsid w:val="005C30FB"/>
    <w:rsid w:val="005C3EA1"/>
    <w:rsid w:val="005C6168"/>
    <w:rsid w:val="005C656D"/>
    <w:rsid w:val="005C6902"/>
    <w:rsid w:val="005C69CB"/>
    <w:rsid w:val="005C6E88"/>
    <w:rsid w:val="005C6E8D"/>
    <w:rsid w:val="005C7710"/>
    <w:rsid w:val="005D078D"/>
    <w:rsid w:val="005D0873"/>
    <w:rsid w:val="005D125A"/>
    <w:rsid w:val="005D1350"/>
    <w:rsid w:val="005D1CF3"/>
    <w:rsid w:val="005D1F33"/>
    <w:rsid w:val="005D274E"/>
    <w:rsid w:val="005D2A9C"/>
    <w:rsid w:val="005D2CA6"/>
    <w:rsid w:val="005D2CBB"/>
    <w:rsid w:val="005D32F3"/>
    <w:rsid w:val="005D3A80"/>
    <w:rsid w:val="005D3D70"/>
    <w:rsid w:val="005D4418"/>
    <w:rsid w:val="005D4595"/>
    <w:rsid w:val="005D5349"/>
    <w:rsid w:val="005D72BB"/>
    <w:rsid w:val="005D7C7E"/>
    <w:rsid w:val="005E02E5"/>
    <w:rsid w:val="005E09E2"/>
    <w:rsid w:val="005E0B40"/>
    <w:rsid w:val="005E28BB"/>
    <w:rsid w:val="005E2AC3"/>
    <w:rsid w:val="005E2ADC"/>
    <w:rsid w:val="005E3569"/>
    <w:rsid w:val="005E35BA"/>
    <w:rsid w:val="005E3711"/>
    <w:rsid w:val="005E3B2A"/>
    <w:rsid w:val="005E46E5"/>
    <w:rsid w:val="005E49ED"/>
    <w:rsid w:val="005E6C62"/>
    <w:rsid w:val="005E7713"/>
    <w:rsid w:val="005E7EFD"/>
    <w:rsid w:val="005F032E"/>
    <w:rsid w:val="005F1A5D"/>
    <w:rsid w:val="005F31DA"/>
    <w:rsid w:val="005F4E19"/>
    <w:rsid w:val="005F4E92"/>
    <w:rsid w:val="005F5BC5"/>
    <w:rsid w:val="005F5BE9"/>
    <w:rsid w:val="005F5F5E"/>
    <w:rsid w:val="005F6A7B"/>
    <w:rsid w:val="005F7B0A"/>
    <w:rsid w:val="005F7DAD"/>
    <w:rsid w:val="0060069E"/>
    <w:rsid w:val="0060136C"/>
    <w:rsid w:val="00601A72"/>
    <w:rsid w:val="006022BE"/>
    <w:rsid w:val="00602DA4"/>
    <w:rsid w:val="00603502"/>
    <w:rsid w:val="00603862"/>
    <w:rsid w:val="00603AE2"/>
    <w:rsid w:val="00604030"/>
    <w:rsid w:val="006041E0"/>
    <w:rsid w:val="00604DA1"/>
    <w:rsid w:val="006052EC"/>
    <w:rsid w:val="006054AB"/>
    <w:rsid w:val="006057BB"/>
    <w:rsid w:val="00605F2E"/>
    <w:rsid w:val="0060626B"/>
    <w:rsid w:val="006064F2"/>
    <w:rsid w:val="00606D96"/>
    <w:rsid w:val="0060745B"/>
    <w:rsid w:val="00607C41"/>
    <w:rsid w:val="00607CDA"/>
    <w:rsid w:val="0061005C"/>
    <w:rsid w:val="00610956"/>
    <w:rsid w:val="00611974"/>
    <w:rsid w:val="00611B0A"/>
    <w:rsid w:val="00611F53"/>
    <w:rsid w:val="00612515"/>
    <w:rsid w:val="00612A26"/>
    <w:rsid w:val="00612BB1"/>
    <w:rsid w:val="00612C12"/>
    <w:rsid w:val="00612E02"/>
    <w:rsid w:val="0061305D"/>
    <w:rsid w:val="0061373C"/>
    <w:rsid w:val="00613B6C"/>
    <w:rsid w:val="00613E1E"/>
    <w:rsid w:val="006142D6"/>
    <w:rsid w:val="00614424"/>
    <w:rsid w:val="006149DB"/>
    <w:rsid w:val="00614F11"/>
    <w:rsid w:val="00614FEF"/>
    <w:rsid w:val="00615229"/>
    <w:rsid w:val="0061595F"/>
    <w:rsid w:val="006159D4"/>
    <w:rsid w:val="006176A5"/>
    <w:rsid w:val="006176CA"/>
    <w:rsid w:val="00617790"/>
    <w:rsid w:val="006200A9"/>
    <w:rsid w:val="006202D1"/>
    <w:rsid w:val="00620836"/>
    <w:rsid w:val="00620B0B"/>
    <w:rsid w:val="00620B93"/>
    <w:rsid w:val="00622D61"/>
    <w:rsid w:val="00622F6E"/>
    <w:rsid w:val="00623012"/>
    <w:rsid w:val="006231EA"/>
    <w:rsid w:val="006235E3"/>
    <w:rsid w:val="00623946"/>
    <w:rsid w:val="0062397C"/>
    <w:rsid w:val="00624204"/>
    <w:rsid w:val="006249EE"/>
    <w:rsid w:val="00624A07"/>
    <w:rsid w:val="00624C7D"/>
    <w:rsid w:val="006250C3"/>
    <w:rsid w:val="00626528"/>
    <w:rsid w:val="00626579"/>
    <w:rsid w:val="00626B79"/>
    <w:rsid w:val="00627114"/>
    <w:rsid w:val="00627408"/>
    <w:rsid w:val="00627518"/>
    <w:rsid w:val="006302FA"/>
    <w:rsid w:val="0063136B"/>
    <w:rsid w:val="006314D9"/>
    <w:rsid w:val="00631A05"/>
    <w:rsid w:val="00631D99"/>
    <w:rsid w:val="006321F3"/>
    <w:rsid w:val="00632D00"/>
    <w:rsid w:val="0063371D"/>
    <w:rsid w:val="00634B99"/>
    <w:rsid w:val="00634F98"/>
    <w:rsid w:val="00635C00"/>
    <w:rsid w:val="00635DD1"/>
    <w:rsid w:val="0063670A"/>
    <w:rsid w:val="00636B26"/>
    <w:rsid w:val="0063725D"/>
    <w:rsid w:val="006377CE"/>
    <w:rsid w:val="00637CE5"/>
    <w:rsid w:val="00637E27"/>
    <w:rsid w:val="00640031"/>
    <w:rsid w:val="00640EF7"/>
    <w:rsid w:val="00642BE5"/>
    <w:rsid w:val="00643A65"/>
    <w:rsid w:val="00643AEE"/>
    <w:rsid w:val="00643ED6"/>
    <w:rsid w:val="0064479D"/>
    <w:rsid w:val="00644AD2"/>
    <w:rsid w:val="00645DDD"/>
    <w:rsid w:val="0064629C"/>
    <w:rsid w:val="006474EF"/>
    <w:rsid w:val="00647639"/>
    <w:rsid w:val="00647839"/>
    <w:rsid w:val="00647BEE"/>
    <w:rsid w:val="00647C9A"/>
    <w:rsid w:val="00647D15"/>
    <w:rsid w:val="00647DC3"/>
    <w:rsid w:val="0065083C"/>
    <w:rsid w:val="006512B0"/>
    <w:rsid w:val="00652BF5"/>
    <w:rsid w:val="00652CD6"/>
    <w:rsid w:val="00653F18"/>
    <w:rsid w:val="00654135"/>
    <w:rsid w:val="0065479D"/>
    <w:rsid w:val="006550A3"/>
    <w:rsid w:val="00655593"/>
    <w:rsid w:val="00655AB6"/>
    <w:rsid w:val="00655C10"/>
    <w:rsid w:val="00655C45"/>
    <w:rsid w:val="00656069"/>
    <w:rsid w:val="0065646E"/>
    <w:rsid w:val="00657D79"/>
    <w:rsid w:val="00660179"/>
    <w:rsid w:val="006609CE"/>
    <w:rsid w:val="006609DB"/>
    <w:rsid w:val="00660C47"/>
    <w:rsid w:val="006625DF"/>
    <w:rsid w:val="0066294B"/>
    <w:rsid w:val="00662B77"/>
    <w:rsid w:val="00662CEF"/>
    <w:rsid w:val="00662F07"/>
    <w:rsid w:val="006630B1"/>
    <w:rsid w:val="006631EB"/>
    <w:rsid w:val="00663268"/>
    <w:rsid w:val="00663A1C"/>
    <w:rsid w:val="00663F01"/>
    <w:rsid w:val="006651FB"/>
    <w:rsid w:val="006652FA"/>
    <w:rsid w:val="00665826"/>
    <w:rsid w:val="006658E3"/>
    <w:rsid w:val="00666638"/>
    <w:rsid w:val="00670878"/>
    <w:rsid w:val="00670B9C"/>
    <w:rsid w:val="0067127C"/>
    <w:rsid w:val="00671435"/>
    <w:rsid w:val="00671599"/>
    <w:rsid w:val="006715CD"/>
    <w:rsid w:val="00671646"/>
    <w:rsid w:val="006718F2"/>
    <w:rsid w:val="00671F8A"/>
    <w:rsid w:val="00672452"/>
    <w:rsid w:val="00672C7D"/>
    <w:rsid w:val="00673C50"/>
    <w:rsid w:val="00673EE4"/>
    <w:rsid w:val="00673F39"/>
    <w:rsid w:val="00674582"/>
    <w:rsid w:val="00675956"/>
    <w:rsid w:val="0067626B"/>
    <w:rsid w:val="00676381"/>
    <w:rsid w:val="00676710"/>
    <w:rsid w:val="00676E73"/>
    <w:rsid w:val="00676F7C"/>
    <w:rsid w:val="00676FE6"/>
    <w:rsid w:val="006770D4"/>
    <w:rsid w:val="00677EBF"/>
    <w:rsid w:val="0068053E"/>
    <w:rsid w:val="00680C6C"/>
    <w:rsid w:val="00680DA6"/>
    <w:rsid w:val="00680EE8"/>
    <w:rsid w:val="0068126C"/>
    <w:rsid w:val="006814BF"/>
    <w:rsid w:val="00682660"/>
    <w:rsid w:val="006829BE"/>
    <w:rsid w:val="00684A82"/>
    <w:rsid w:val="00684B11"/>
    <w:rsid w:val="00684DF4"/>
    <w:rsid w:val="00685864"/>
    <w:rsid w:val="00686873"/>
    <w:rsid w:val="00686C28"/>
    <w:rsid w:val="006871F3"/>
    <w:rsid w:val="00687B21"/>
    <w:rsid w:val="00687DAD"/>
    <w:rsid w:val="00687FFA"/>
    <w:rsid w:val="00690BD0"/>
    <w:rsid w:val="006915B4"/>
    <w:rsid w:val="00691819"/>
    <w:rsid w:val="00692007"/>
    <w:rsid w:val="006929BA"/>
    <w:rsid w:val="00692E15"/>
    <w:rsid w:val="00692FFE"/>
    <w:rsid w:val="00693411"/>
    <w:rsid w:val="00693EB4"/>
    <w:rsid w:val="00694242"/>
    <w:rsid w:val="00694885"/>
    <w:rsid w:val="00694D6F"/>
    <w:rsid w:val="006958C5"/>
    <w:rsid w:val="00695B93"/>
    <w:rsid w:val="00695CEE"/>
    <w:rsid w:val="00696857"/>
    <w:rsid w:val="00697378"/>
    <w:rsid w:val="006A004A"/>
    <w:rsid w:val="006A0EA6"/>
    <w:rsid w:val="006A0ED9"/>
    <w:rsid w:val="006A180A"/>
    <w:rsid w:val="006A1B62"/>
    <w:rsid w:val="006A1E99"/>
    <w:rsid w:val="006A28A5"/>
    <w:rsid w:val="006A2A18"/>
    <w:rsid w:val="006A35DF"/>
    <w:rsid w:val="006A5241"/>
    <w:rsid w:val="006A5397"/>
    <w:rsid w:val="006A5510"/>
    <w:rsid w:val="006A58BB"/>
    <w:rsid w:val="006A5B06"/>
    <w:rsid w:val="006A6396"/>
    <w:rsid w:val="006A6E1D"/>
    <w:rsid w:val="006A761B"/>
    <w:rsid w:val="006A7B63"/>
    <w:rsid w:val="006B0109"/>
    <w:rsid w:val="006B0626"/>
    <w:rsid w:val="006B0974"/>
    <w:rsid w:val="006B0B5A"/>
    <w:rsid w:val="006B0BAA"/>
    <w:rsid w:val="006B1386"/>
    <w:rsid w:val="006B15ED"/>
    <w:rsid w:val="006B18F0"/>
    <w:rsid w:val="006B194A"/>
    <w:rsid w:val="006B232E"/>
    <w:rsid w:val="006B3CD8"/>
    <w:rsid w:val="006B4194"/>
    <w:rsid w:val="006B41A7"/>
    <w:rsid w:val="006B4669"/>
    <w:rsid w:val="006B4DEB"/>
    <w:rsid w:val="006B56DB"/>
    <w:rsid w:val="006B5856"/>
    <w:rsid w:val="006B5B00"/>
    <w:rsid w:val="006B6386"/>
    <w:rsid w:val="006B6E6D"/>
    <w:rsid w:val="006B7962"/>
    <w:rsid w:val="006C0443"/>
    <w:rsid w:val="006C0653"/>
    <w:rsid w:val="006C14AC"/>
    <w:rsid w:val="006C18D1"/>
    <w:rsid w:val="006C18D9"/>
    <w:rsid w:val="006C1EC7"/>
    <w:rsid w:val="006C2234"/>
    <w:rsid w:val="006C2768"/>
    <w:rsid w:val="006C395E"/>
    <w:rsid w:val="006C50AF"/>
    <w:rsid w:val="006C57C8"/>
    <w:rsid w:val="006C5B2D"/>
    <w:rsid w:val="006C61AA"/>
    <w:rsid w:val="006C656A"/>
    <w:rsid w:val="006C68BB"/>
    <w:rsid w:val="006C6B4B"/>
    <w:rsid w:val="006C6F84"/>
    <w:rsid w:val="006C7BCE"/>
    <w:rsid w:val="006D0A00"/>
    <w:rsid w:val="006D1822"/>
    <w:rsid w:val="006D1D66"/>
    <w:rsid w:val="006D37E0"/>
    <w:rsid w:val="006D3B8F"/>
    <w:rsid w:val="006D3BFD"/>
    <w:rsid w:val="006D4B79"/>
    <w:rsid w:val="006D56BC"/>
    <w:rsid w:val="006D5F2E"/>
    <w:rsid w:val="006D5FEF"/>
    <w:rsid w:val="006D608D"/>
    <w:rsid w:val="006D6CFF"/>
    <w:rsid w:val="006D7513"/>
    <w:rsid w:val="006D777A"/>
    <w:rsid w:val="006E0658"/>
    <w:rsid w:val="006E1B46"/>
    <w:rsid w:val="006E1E4E"/>
    <w:rsid w:val="006E2FA2"/>
    <w:rsid w:val="006E3302"/>
    <w:rsid w:val="006E4BBC"/>
    <w:rsid w:val="006E544F"/>
    <w:rsid w:val="006E5A09"/>
    <w:rsid w:val="006E5AD7"/>
    <w:rsid w:val="006E6135"/>
    <w:rsid w:val="006E7496"/>
    <w:rsid w:val="006F00B8"/>
    <w:rsid w:val="006F04E2"/>
    <w:rsid w:val="006F09AB"/>
    <w:rsid w:val="006F115B"/>
    <w:rsid w:val="006F1786"/>
    <w:rsid w:val="006F1AD6"/>
    <w:rsid w:val="006F2101"/>
    <w:rsid w:val="006F2564"/>
    <w:rsid w:val="006F2926"/>
    <w:rsid w:val="006F2B18"/>
    <w:rsid w:val="006F2E84"/>
    <w:rsid w:val="006F2FDD"/>
    <w:rsid w:val="006F3C7A"/>
    <w:rsid w:val="006F40BF"/>
    <w:rsid w:val="006F4C42"/>
    <w:rsid w:val="006F5807"/>
    <w:rsid w:val="006F5DD3"/>
    <w:rsid w:val="006F61EB"/>
    <w:rsid w:val="006F61F4"/>
    <w:rsid w:val="006F6EB1"/>
    <w:rsid w:val="006F7022"/>
    <w:rsid w:val="006F714B"/>
    <w:rsid w:val="006F7A9B"/>
    <w:rsid w:val="006F7E55"/>
    <w:rsid w:val="0070074A"/>
    <w:rsid w:val="007016E7"/>
    <w:rsid w:val="00701791"/>
    <w:rsid w:val="00701C74"/>
    <w:rsid w:val="00701CC3"/>
    <w:rsid w:val="007021DD"/>
    <w:rsid w:val="0070270E"/>
    <w:rsid w:val="0070290C"/>
    <w:rsid w:val="00702B38"/>
    <w:rsid w:val="00703663"/>
    <w:rsid w:val="007037E1"/>
    <w:rsid w:val="00703C5E"/>
    <w:rsid w:val="00703E06"/>
    <w:rsid w:val="00704AC7"/>
    <w:rsid w:val="00705F4D"/>
    <w:rsid w:val="007063E2"/>
    <w:rsid w:val="007068AF"/>
    <w:rsid w:val="00706B56"/>
    <w:rsid w:val="007074D5"/>
    <w:rsid w:val="00710D50"/>
    <w:rsid w:val="007113EA"/>
    <w:rsid w:val="007121EF"/>
    <w:rsid w:val="00712AD0"/>
    <w:rsid w:val="00712B00"/>
    <w:rsid w:val="00712BD0"/>
    <w:rsid w:val="0071346D"/>
    <w:rsid w:val="0071360A"/>
    <w:rsid w:val="00713EE5"/>
    <w:rsid w:val="0071467C"/>
    <w:rsid w:val="0071490C"/>
    <w:rsid w:val="00714B52"/>
    <w:rsid w:val="00714FD3"/>
    <w:rsid w:val="00715ABB"/>
    <w:rsid w:val="007165B5"/>
    <w:rsid w:val="007178B3"/>
    <w:rsid w:val="00717DC6"/>
    <w:rsid w:val="00717F03"/>
    <w:rsid w:val="00720418"/>
    <w:rsid w:val="0072080B"/>
    <w:rsid w:val="00720C77"/>
    <w:rsid w:val="00721113"/>
    <w:rsid w:val="007211A1"/>
    <w:rsid w:val="00721F78"/>
    <w:rsid w:val="00724402"/>
    <w:rsid w:val="007248BA"/>
    <w:rsid w:val="00724AE5"/>
    <w:rsid w:val="00724F5F"/>
    <w:rsid w:val="00724FB7"/>
    <w:rsid w:val="007257BC"/>
    <w:rsid w:val="00725F31"/>
    <w:rsid w:val="0072637E"/>
    <w:rsid w:val="00726AA0"/>
    <w:rsid w:val="00726B92"/>
    <w:rsid w:val="00726EB3"/>
    <w:rsid w:val="00727202"/>
    <w:rsid w:val="007272BD"/>
    <w:rsid w:val="00730047"/>
    <w:rsid w:val="007309E1"/>
    <w:rsid w:val="007313ED"/>
    <w:rsid w:val="00731656"/>
    <w:rsid w:val="007317B9"/>
    <w:rsid w:val="0073186F"/>
    <w:rsid w:val="00732939"/>
    <w:rsid w:val="00732B8B"/>
    <w:rsid w:val="0073340C"/>
    <w:rsid w:val="007337EF"/>
    <w:rsid w:val="00733858"/>
    <w:rsid w:val="00733D7D"/>
    <w:rsid w:val="00734153"/>
    <w:rsid w:val="00734735"/>
    <w:rsid w:val="00734E01"/>
    <w:rsid w:val="00734EA9"/>
    <w:rsid w:val="007353A7"/>
    <w:rsid w:val="00735CF9"/>
    <w:rsid w:val="00736214"/>
    <w:rsid w:val="007369F1"/>
    <w:rsid w:val="00736CB7"/>
    <w:rsid w:val="00737359"/>
    <w:rsid w:val="00737973"/>
    <w:rsid w:val="00737E86"/>
    <w:rsid w:val="00740A56"/>
    <w:rsid w:val="00742607"/>
    <w:rsid w:val="00743321"/>
    <w:rsid w:val="00743AB8"/>
    <w:rsid w:val="0074477E"/>
    <w:rsid w:val="00745126"/>
    <w:rsid w:val="007462E3"/>
    <w:rsid w:val="00747838"/>
    <w:rsid w:val="00750565"/>
    <w:rsid w:val="00751DD5"/>
    <w:rsid w:val="00752117"/>
    <w:rsid w:val="007526E9"/>
    <w:rsid w:val="00752BDF"/>
    <w:rsid w:val="00753625"/>
    <w:rsid w:val="00753735"/>
    <w:rsid w:val="007538F1"/>
    <w:rsid w:val="00753985"/>
    <w:rsid w:val="00754529"/>
    <w:rsid w:val="00754A53"/>
    <w:rsid w:val="00755C0D"/>
    <w:rsid w:val="00756415"/>
    <w:rsid w:val="0075665F"/>
    <w:rsid w:val="007575D7"/>
    <w:rsid w:val="00757BAE"/>
    <w:rsid w:val="00760165"/>
    <w:rsid w:val="00760854"/>
    <w:rsid w:val="00761CB5"/>
    <w:rsid w:val="007621CA"/>
    <w:rsid w:val="00763709"/>
    <w:rsid w:val="00763F92"/>
    <w:rsid w:val="00763FB2"/>
    <w:rsid w:val="00764278"/>
    <w:rsid w:val="007646E8"/>
    <w:rsid w:val="00765276"/>
    <w:rsid w:val="00766118"/>
    <w:rsid w:val="00767274"/>
    <w:rsid w:val="00767824"/>
    <w:rsid w:val="00770153"/>
    <w:rsid w:val="00770BC5"/>
    <w:rsid w:val="007711ED"/>
    <w:rsid w:val="00771669"/>
    <w:rsid w:val="00771913"/>
    <w:rsid w:val="00772049"/>
    <w:rsid w:val="00772301"/>
    <w:rsid w:val="0077287C"/>
    <w:rsid w:val="00773BC9"/>
    <w:rsid w:val="007742AF"/>
    <w:rsid w:val="007749EC"/>
    <w:rsid w:val="00774F9B"/>
    <w:rsid w:val="007765F4"/>
    <w:rsid w:val="00776B60"/>
    <w:rsid w:val="007772A3"/>
    <w:rsid w:val="0077738F"/>
    <w:rsid w:val="00777E20"/>
    <w:rsid w:val="00777EBA"/>
    <w:rsid w:val="007800FD"/>
    <w:rsid w:val="0078011F"/>
    <w:rsid w:val="00782B26"/>
    <w:rsid w:val="00783455"/>
    <w:rsid w:val="00783581"/>
    <w:rsid w:val="00783C2B"/>
    <w:rsid w:val="007859CD"/>
    <w:rsid w:val="00785B52"/>
    <w:rsid w:val="00785CDD"/>
    <w:rsid w:val="00786BBF"/>
    <w:rsid w:val="00786C06"/>
    <w:rsid w:val="00787127"/>
    <w:rsid w:val="00787295"/>
    <w:rsid w:val="00791041"/>
    <w:rsid w:val="007912F8"/>
    <w:rsid w:val="007921CC"/>
    <w:rsid w:val="00792998"/>
    <w:rsid w:val="00792A78"/>
    <w:rsid w:val="0079314A"/>
    <w:rsid w:val="007936DF"/>
    <w:rsid w:val="00794566"/>
    <w:rsid w:val="00794836"/>
    <w:rsid w:val="00794AFB"/>
    <w:rsid w:val="00795157"/>
    <w:rsid w:val="00795351"/>
    <w:rsid w:val="00795593"/>
    <w:rsid w:val="00795820"/>
    <w:rsid w:val="0079658D"/>
    <w:rsid w:val="007967CB"/>
    <w:rsid w:val="00797938"/>
    <w:rsid w:val="007A0D96"/>
    <w:rsid w:val="007A18F7"/>
    <w:rsid w:val="007A2388"/>
    <w:rsid w:val="007A34BF"/>
    <w:rsid w:val="007A37BE"/>
    <w:rsid w:val="007A3D1D"/>
    <w:rsid w:val="007A40D5"/>
    <w:rsid w:val="007A5269"/>
    <w:rsid w:val="007A562C"/>
    <w:rsid w:val="007A5822"/>
    <w:rsid w:val="007A59E7"/>
    <w:rsid w:val="007A5F53"/>
    <w:rsid w:val="007A680F"/>
    <w:rsid w:val="007A7028"/>
    <w:rsid w:val="007B00E3"/>
    <w:rsid w:val="007B0764"/>
    <w:rsid w:val="007B0777"/>
    <w:rsid w:val="007B1486"/>
    <w:rsid w:val="007B2118"/>
    <w:rsid w:val="007B2A72"/>
    <w:rsid w:val="007B2B4E"/>
    <w:rsid w:val="007B39B5"/>
    <w:rsid w:val="007B3DBE"/>
    <w:rsid w:val="007B4BF1"/>
    <w:rsid w:val="007B4CBD"/>
    <w:rsid w:val="007B55D9"/>
    <w:rsid w:val="007B5993"/>
    <w:rsid w:val="007B5E64"/>
    <w:rsid w:val="007B5FCA"/>
    <w:rsid w:val="007B65C1"/>
    <w:rsid w:val="007B678B"/>
    <w:rsid w:val="007B67D7"/>
    <w:rsid w:val="007B7FD3"/>
    <w:rsid w:val="007C0197"/>
    <w:rsid w:val="007C14D1"/>
    <w:rsid w:val="007C1599"/>
    <w:rsid w:val="007C2084"/>
    <w:rsid w:val="007C251F"/>
    <w:rsid w:val="007C27C3"/>
    <w:rsid w:val="007C2AC7"/>
    <w:rsid w:val="007C39D4"/>
    <w:rsid w:val="007C3ABD"/>
    <w:rsid w:val="007C40A9"/>
    <w:rsid w:val="007C56C1"/>
    <w:rsid w:val="007C5E94"/>
    <w:rsid w:val="007C6734"/>
    <w:rsid w:val="007C6B04"/>
    <w:rsid w:val="007C6B68"/>
    <w:rsid w:val="007C71FC"/>
    <w:rsid w:val="007C7357"/>
    <w:rsid w:val="007C7414"/>
    <w:rsid w:val="007C7F71"/>
    <w:rsid w:val="007D0C4C"/>
    <w:rsid w:val="007D148B"/>
    <w:rsid w:val="007D16B2"/>
    <w:rsid w:val="007D1ABE"/>
    <w:rsid w:val="007D2972"/>
    <w:rsid w:val="007D2E65"/>
    <w:rsid w:val="007D30CB"/>
    <w:rsid w:val="007D30F7"/>
    <w:rsid w:val="007D37FE"/>
    <w:rsid w:val="007D4877"/>
    <w:rsid w:val="007D4F7A"/>
    <w:rsid w:val="007D53BA"/>
    <w:rsid w:val="007D5506"/>
    <w:rsid w:val="007D5F7E"/>
    <w:rsid w:val="007D6292"/>
    <w:rsid w:val="007D67AD"/>
    <w:rsid w:val="007D686B"/>
    <w:rsid w:val="007D74CE"/>
    <w:rsid w:val="007D7682"/>
    <w:rsid w:val="007D7F2D"/>
    <w:rsid w:val="007E0767"/>
    <w:rsid w:val="007E0C50"/>
    <w:rsid w:val="007E1AAF"/>
    <w:rsid w:val="007E2171"/>
    <w:rsid w:val="007E23D5"/>
    <w:rsid w:val="007E2A97"/>
    <w:rsid w:val="007E3375"/>
    <w:rsid w:val="007E36AF"/>
    <w:rsid w:val="007E3896"/>
    <w:rsid w:val="007E3BC3"/>
    <w:rsid w:val="007E4557"/>
    <w:rsid w:val="007E4900"/>
    <w:rsid w:val="007E4B2D"/>
    <w:rsid w:val="007E4F9D"/>
    <w:rsid w:val="007E5589"/>
    <w:rsid w:val="007E5F76"/>
    <w:rsid w:val="007E7F04"/>
    <w:rsid w:val="007F0595"/>
    <w:rsid w:val="007F1A85"/>
    <w:rsid w:val="007F1BDC"/>
    <w:rsid w:val="007F3296"/>
    <w:rsid w:val="007F36A9"/>
    <w:rsid w:val="007F3807"/>
    <w:rsid w:val="007F3D00"/>
    <w:rsid w:val="007F400F"/>
    <w:rsid w:val="007F4639"/>
    <w:rsid w:val="007F4AFB"/>
    <w:rsid w:val="007F4FD7"/>
    <w:rsid w:val="007F5254"/>
    <w:rsid w:val="007F5298"/>
    <w:rsid w:val="007F5777"/>
    <w:rsid w:val="007F59B1"/>
    <w:rsid w:val="007F5D66"/>
    <w:rsid w:val="007F7877"/>
    <w:rsid w:val="007F7C77"/>
    <w:rsid w:val="008009B0"/>
    <w:rsid w:val="00800A29"/>
    <w:rsid w:val="00800DB9"/>
    <w:rsid w:val="0080153A"/>
    <w:rsid w:val="008019EC"/>
    <w:rsid w:val="00801F88"/>
    <w:rsid w:val="0080294C"/>
    <w:rsid w:val="00803ADD"/>
    <w:rsid w:val="0080413E"/>
    <w:rsid w:val="008058A4"/>
    <w:rsid w:val="008066E6"/>
    <w:rsid w:val="00807455"/>
    <w:rsid w:val="0080765C"/>
    <w:rsid w:val="0080798A"/>
    <w:rsid w:val="00810271"/>
    <w:rsid w:val="00810C97"/>
    <w:rsid w:val="00810CE1"/>
    <w:rsid w:val="00810D52"/>
    <w:rsid w:val="00810ECD"/>
    <w:rsid w:val="008110C1"/>
    <w:rsid w:val="008115FA"/>
    <w:rsid w:val="0081173A"/>
    <w:rsid w:val="00811BDB"/>
    <w:rsid w:val="00812CEF"/>
    <w:rsid w:val="00814222"/>
    <w:rsid w:val="008143DC"/>
    <w:rsid w:val="00814642"/>
    <w:rsid w:val="008146FA"/>
    <w:rsid w:val="00814C1D"/>
    <w:rsid w:val="00814E17"/>
    <w:rsid w:val="00815099"/>
    <w:rsid w:val="00815710"/>
    <w:rsid w:val="00816F41"/>
    <w:rsid w:val="008171C2"/>
    <w:rsid w:val="008177C1"/>
    <w:rsid w:val="00817951"/>
    <w:rsid w:val="0082063D"/>
    <w:rsid w:val="00821059"/>
    <w:rsid w:val="00821067"/>
    <w:rsid w:val="00821654"/>
    <w:rsid w:val="008220CF"/>
    <w:rsid w:val="008230AE"/>
    <w:rsid w:val="00823359"/>
    <w:rsid w:val="0082396A"/>
    <w:rsid w:val="00823977"/>
    <w:rsid w:val="00823B04"/>
    <w:rsid w:val="00824E8C"/>
    <w:rsid w:val="008251AB"/>
    <w:rsid w:val="00825B4C"/>
    <w:rsid w:val="00826535"/>
    <w:rsid w:val="00826B68"/>
    <w:rsid w:val="0082720B"/>
    <w:rsid w:val="00827265"/>
    <w:rsid w:val="008277BC"/>
    <w:rsid w:val="008301DD"/>
    <w:rsid w:val="00830801"/>
    <w:rsid w:val="008319D7"/>
    <w:rsid w:val="00831D9E"/>
    <w:rsid w:val="008324C7"/>
    <w:rsid w:val="00832B53"/>
    <w:rsid w:val="00833A30"/>
    <w:rsid w:val="00833AD3"/>
    <w:rsid w:val="008348D8"/>
    <w:rsid w:val="008358A3"/>
    <w:rsid w:val="00835B50"/>
    <w:rsid w:val="008373AA"/>
    <w:rsid w:val="00837677"/>
    <w:rsid w:val="008404BC"/>
    <w:rsid w:val="00841F7F"/>
    <w:rsid w:val="00842283"/>
    <w:rsid w:val="008423F8"/>
    <w:rsid w:val="00842789"/>
    <w:rsid w:val="008429DD"/>
    <w:rsid w:val="00842D06"/>
    <w:rsid w:val="0084387D"/>
    <w:rsid w:val="008457B3"/>
    <w:rsid w:val="0084625D"/>
    <w:rsid w:val="0084626D"/>
    <w:rsid w:val="00846829"/>
    <w:rsid w:val="00846BB1"/>
    <w:rsid w:val="00846D85"/>
    <w:rsid w:val="00850EB6"/>
    <w:rsid w:val="00851385"/>
    <w:rsid w:val="008513FC"/>
    <w:rsid w:val="00851A0D"/>
    <w:rsid w:val="008526FB"/>
    <w:rsid w:val="008535B9"/>
    <w:rsid w:val="0085378A"/>
    <w:rsid w:val="00853B84"/>
    <w:rsid w:val="00854756"/>
    <w:rsid w:val="0085548C"/>
    <w:rsid w:val="0085589B"/>
    <w:rsid w:val="00855C16"/>
    <w:rsid w:val="00855DFE"/>
    <w:rsid w:val="008564C3"/>
    <w:rsid w:val="008564E8"/>
    <w:rsid w:val="0085653E"/>
    <w:rsid w:val="00856BDF"/>
    <w:rsid w:val="00857262"/>
    <w:rsid w:val="008577CA"/>
    <w:rsid w:val="008578A3"/>
    <w:rsid w:val="00857AB6"/>
    <w:rsid w:val="00857CE6"/>
    <w:rsid w:val="008610EF"/>
    <w:rsid w:val="00861BDE"/>
    <w:rsid w:val="0086209B"/>
    <w:rsid w:val="00862210"/>
    <w:rsid w:val="0086259F"/>
    <w:rsid w:val="00862B1B"/>
    <w:rsid w:val="00862D65"/>
    <w:rsid w:val="00863087"/>
    <w:rsid w:val="008633AD"/>
    <w:rsid w:val="008640EF"/>
    <w:rsid w:val="00864301"/>
    <w:rsid w:val="00864545"/>
    <w:rsid w:val="00865339"/>
    <w:rsid w:val="008659E8"/>
    <w:rsid w:val="008673B1"/>
    <w:rsid w:val="0087117C"/>
    <w:rsid w:val="008717DA"/>
    <w:rsid w:val="00871807"/>
    <w:rsid w:val="00871FF4"/>
    <w:rsid w:val="00872E0E"/>
    <w:rsid w:val="00872F77"/>
    <w:rsid w:val="008732F0"/>
    <w:rsid w:val="00873555"/>
    <w:rsid w:val="00873AA0"/>
    <w:rsid w:val="008743D1"/>
    <w:rsid w:val="008749F3"/>
    <w:rsid w:val="00874DDE"/>
    <w:rsid w:val="008763D8"/>
    <w:rsid w:val="00876AC1"/>
    <w:rsid w:val="008777C5"/>
    <w:rsid w:val="00877A89"/>
    <w:rsid w:val="00880195"/>
    <w:rsid w:val="00881DA7"/>
    <w:rsid w:val="00882668"/>
    <w:rsid w:val="00882779"/>
    <w:rsid w:val="008828EB"/>
    <w:rsid w:val="008830D4"/>
    <w:rsid w:val="0088344A"/>
    <w:rsid w:val="0088369B"/>
    <w:rsid w:val="00883D2B"/>
    <w:rsid w:val="00884F21"/>
    <w:rsid w:val="00885D13"/>
    <w:rsid w:val="00886540"/>
    <w:rsid w:val="00886BEF"/>
    <w:rsid w:val="0088763F"/>
    <w:rsid w:val="00887E7A"/>
    <w:rsid w:val="00890B51"/>
    <w:rsid w:val="00890F65"/>
    <w:rsid w:val="00892EE6"/>
    <w:rsid w:val="00893793"/>
    <w:rsid w:val="008938DA"/>
    <w:rsid w:val="00893AF7"/>
    <w:rsid w:val="0089406F"/>
    <w:rsid w:val="008947ED"/>
    <w:rsid w:val="008951F3"/>
    <w:rsid w:val="00895276"/>
    <w:rsid w:val="008962C2"/>
    <w:rsid w:val="008969A2"/>
    <w:rsid w:val="008975F2"/>
    <w:rsid w:val="00897AD0"/>
    <w:rsid w:val="008A16DB"/>
    <w:rsid w:val="008A19D2"/>
    <w:rsid w:val="008A1C9F"/>
    <w:rsid w:val="008A2017"/>
    <w:rsid w:val="008A224C"/>
    <w:rsid w:val="008A2A7D"/>
    <w:rsid w:val="008A2CF4"/>
    <w:rsid w:val="008A3EF8"/>
    <w:rsid w:val="008A41A7"/>
    <w:rsid w:val="008A60C9"/>
    <w:rsid w:val="008A6817"/>
    <w:rsid w:val="008A6DCB"/>
    <w:rsid w:val="008A6F3F"/>
    <w:rsid w:val="008A6F73"/>
    <w:rsid w:val="008B0F80"/>
    <w:rsid w:val="008B11FB"/>
    <w:rsid w:val="008B162B"/>
    <w:rsid w:val="008B266F"/>
    <w:rsid w:val="008B38DE"/>
    <w:rsid w:val="008B4CFD"/>
    <w:rsid w:val="008B4FE5"/>
    <w:rsid w:val="008B5300"/>
    <w:rsid w:val="008B6017"/>
    <w:rsid w:val="008B6443"/>
    <w:rsid w:val="008B6B22"/>
    <w:rsid w:val="008B7DBA"/>
    <w:rsid w:val="008C05FB"/>
    <w:rsid w:val="008C157E"/>
    <w:rsid w:val="008C24BB"/>
    <w:rsid w:val="008C285E"/>
    <w:rsid w:val="008C3615"/>
    <w:rsid w:val="008C3B60"/>
    <w:rsid w:val="008C3FB5"/>
    <w:rsid w:val="008C403C"/>
    <w:rsid w:val="008C4110"/>
    <w:rsid w:val="008C44CA"/>
    <w:rsid w:val="008C4807"/>
    <w:rsid w:val="008C4867"/>
    <w:rsid w:val="008C5FD1"/>
    <w:rsid w:val="008C6E4C"/>
    <w:rsid w:val="008C6F5F"/>
    <w:rsid w:val="008C7CBE"/>
    <w:rsid w:val="008C7DF6"/>
    <w:rsid w:val="008D06CD"/>
    <w:rsid w:val="008D0887"/>
    <w:rsid w:val="008D135A"/>
    <w:rsid w:val="008D28A3"/>
    <w:rsid w:val="008D2E57"/>
    <w:rsid w:val="008D3031"/>
    <w:rsid w:val="008D3982"/>
    <w:rsid w:val="008D4029"/>
    <w:rsid w:val="008D460F"/>
    <w:rsid w:val="008D470F"/>
    <w:rsid w:val="008D5A5D"/>
    <w:rsid w:val="008D60CF"/>
    <w:rsid w:val="008D62E9"/>
    <w:rsid w:val="008D6714"/>
    <w:rsid w:val="008D7450"/>
    <w:rsid w:val="008D7746"/>
    <w:rsid w:val="008E065E"/>
    <w:rsid w:val="008E06E4"/>
    <w:rsid w:val="008E0CD5"/>
    <w:rsid w:val="008E1222"/>
    <w:rsid w:val="008E1238"/>
    <w:rsid w:val="008E1873"/>
    <w:rsid w:val="008E1A1D"/>
    <w:rsid w:val="008E1B95"/>
    <w:rsid w:val="008E2A04"/>
    <w:rsid w:val="008E2B8F"/>
    <w:rsid w:val="008E2C87"/>
    <w:rsid w:val="008E360E"/>
    <w:rsid w:val="008E385D"/>
    <w:rsid w:val="008E4E2C"/>
    <w:rsid w:val="008E5AE4"/>
    <w:rsid w:val="008E650E"/>
    <w:rsid w:val="008E76BE"/>
    <w:rsid w:val="008E790A"/>
    <w:rsid w:val="008E7CC0"/>
    <w:rsid w:val="008F01E2"/>
    <w:rsid w:val="008F0579"/>
    <w:rsid w:val="008F0715"/>
    <w:rsid w:val="008F16B6"/>
    <w:rsid w:val="008F18C2"/>
    <w:rsid w:val="008F3DBC"/>
    <w:rsid w:val="008F4D51"/>
    <w:rsid w:val="008F54D1"/>
    <w:rsid w:val="008F5937"/>
    <w:rsid w:val="008F5939"/>
    <w:rsid w:val="008F7035"/>
    <w:rsid w:val="008F712B"/>
    <w:rsid w:val="008F72B8"/>
    <w:rsid w:val="008F7899"/>
    <w:rsid w:val="008F7976"/>
    <w:rsid w:val="009002BB"/>
    <w:rsid w:val="00900431"/>
    <w:rsid w:val="009005EB"/>
    <w:rsid w:val="00900CE7"/>
    <w:rsid w:val="00900EB3"/>
    <w:rsid w:val="00900F03"/>
    <w:rsid w:val="00902384"/>
    <w:rsid w:val="009026B2"/>
    <w:rsid w:val="00902A37"/>
    <w:rsid w:val="00902A70"/>
    <w:rsid w:val="0090358A"/>
    <w:rsid w:val="0090425F"/>
    <w:rsid w:val="00904678"/>
    <w:rsid w:val="00904ECA"/>
    <w:rsid w:val="00905740"/>
    <w:rsid w:val="00905B0A"/>
    <w:rsid w:val="00905CC0"/>
    <w:rsid w:val="00906C99"/>
    <w:rsid w:val="00906F14"/>
    <w:rsid w:val="0090737D"/>
    <w:rsid w:val="00910C98"/>
    <w:rsid w:val="00910DA8"/>
    <w:rsid w:val="00911297"/>
    <w:rsid w:val="00912ADE"/>
    <w:rsid w:val="009130D3"/>
    <w:rsid w:val="0091371B"/>
    <w:rsid w:val="009147EB"/>
    <w:rsid w:val="009149E5"/>
    <w:rsid w:val="00917C91"/>
    <w:rsid w:val="00917CFE"/>
    <w:rsid w:val="00917E58"/>
    <w:rsid w:val="00920831"/>
    <w:rsid w:val="0092121C"/>
    <w:rsid w:val="00921580"/>
    <w:rsid w:val="009217CF"/>
    <w:rsid w:val="00921883"/>
    <w:rsid w:val="00921EBD"/>
    <w:rsid w:val="00923984"/>
    <w:rsid w:val="00923D2F"/>
    <w:rsid w:val="00923FFE"/>
    <w:rsid w:val="00924085"/>
    <w:rsid w:val="00924D6B"/>
    <w:rsid w:val="00925057"/>
    <w:rsid w:val="009251C8"/>
    <w:rsid w:val="00925284"/>
    <w:rsid w:val="009255BC"/>
    <w:rsid w:val="00925602"/>
    <w:rsid w:val="00925627"/>
    <w:rsid w:val="00925D09"/>
    <w:rsid w:val="00925FDE"/>
    <w:rsid w:val="00926A80"/>
    <w:rsid w:val="00926E70"/>
    <w:rsid w:val="00926FAD"/>
    <w:rsid w:val="00931004"/>
    <w:rsid w:val="00931A3F"/>
    <w:rsid w:val="00931AE9"/>
    <w:rsid w:val="00932E6A"/>
    <w:rsid w:val="00933445"/>
    <w:rsid w:val="00934539"/>
    <w:rsid w:val="00934818"/>
    <w:rsid w:val="00935BA4"/>
    <w:rsid w:val="00935C12"/>
    <w:rsid w:val="00936BE9"/>
    <w:rsid w:val="00936C24"/>
    <w:rsid w:val="00937700"/>
    <w:rsid w:val="0093791B"/>
    <w:rsid w:val="00937CA9"/>
    <w:rsid w:val="00940617"/>
    <w:rsid w:val="00941CD2"/>
    <w:rsid w:val="00941E6E"/>
    <w:rsid w:val="00941ED2"/>
    <w:rsid w:val="00943E80"/>
    <w:rsid w:val="009440FB"/>
    <w:rsid w:val="009442A3"/>
    <w:rsid w:val="00944FCC"/>
    <w:rsid w:val="0094558F"/>
    <w:rsid w:val="00946341"/>
    <w:rsid w:val="009468C1"/>
    <w:rsid w:val="00946FD7"/>
    <w:rsid w:val="0094767B"/>
    <w:rsid w:val="00947748"/>
    <w:rsid w:val="00947ADC"/>
    <w:rsid w:val="00950DD7"/>
    <w:rsid w:val="00951628"/>
    <w:rsid w:val="00952D94"/>
    <w:rsid w:val="00953639"/>
    <w:rsid w:val="00953DA1"/>
    <w:rsid w:val="0095403A"/>
    <w:rsid w:val="00954DA1"/>
    <w:rsid w:val="0095514E"/>
    <w:rsid w:val="00955417"/>
    <w:rsid w:val="00956294"/>
    <w:rsid w:val="009565D2"/>
    <w:rsid w:val="00956A05"/>
    <w:rsid w:val="00957392"/>
    <w:rsid w:val="0095770B"/>
    <w:rsid w:val="00957754"/>
    <w:rsid w:val="00957D37"/>
    <w:rsid w:val="009601E4"/>
    <w:rsid w:val="009604C8"/>
    <w:rsid w:val="009613E4"/>
    <w:rsid w:val="00961C53"/>
    <w:rsid w:val="009625C8"/>
    <w:rsid w:val="009625DE"/>
    <w:rsid w:val="009639B5"/>
    <w:rsid w:val="00964EC5"/>
    <w:rsid w:val="00965117"/>
    <w:rsid w:val="009663C0"/>
    <w:rsid w:val="009668EF"/>
    <w:rsid w:val="00966E43"/>
    <w:rsid w:val="0096787C"/>
    <w:rsid w:val="00967D92"/>
    <w:rsid w:val="009700EA"/>
    <w:rsid w:val="0097022E"/>
    <w:rsid w:val="00970319"/>
    <w:rsid w:val="009704E9"/>
    <w:rsid w:val="00971671"/>
    <w:rsid w:val="00971A61"/>
    <w:rsid w:val="00971D4D"/>
    <w:rsid w:val="009724D7"/>
    <w:rsid w:val="0097285C"/>
    <w:rsid w:val="00972895"/>
    <w:rsid w:val="00972E78"/>
    <w:rsid w:val="00973C74"/>
    <w:rsid w:val="00973F0C"/>
    <w:rsid w:val="00974EDF"/>
    <w:rsid w:val="00975026"/>
    <w:rsid w:val="00975145"/>
    <w:rsid w:val="0097515C"/>
    <w:rsid w:val="00975486"/>
    <w:rsid w:val="009758F1"/>
    <w:rsid w:val="009763A4"/>
    <w:rsid w:val="009765FB"/>
    <w:rsid w:val="00976BEF"/>
    <w:rsid w:val="00977327"/>
    <w:rsid w:val="00977AF9"/>
    <w:rsid w:val="00980962"/>
    <w:rsid w:val="00982751"/>
    <w:rsid w:val="009837B1"/>
    <w:rsid w:val="0098443D"/>
    <w:rsid w:val="00984CE6"/>
    <w:rsid w:val="009851E3"/>
    <w:rsid w:val="00985F9E"/>
    <w:rsid w:val="00986095"/>
    <w:rsid w:val="00986D97"/>
    <w:rsid w:val="00986E3E"/>
    <w:rsid w:val="009871DB"/>
    <w:rsid w:val="00987823"/>
    <w:rsid w:val="009905E4"/>
    <w:rsid w:val="00991280"/>
    <w:rsid w:val="00992454"/>
    <w:rsid w:val="00992D16"/>
    <w:rsid w:val="00993103"/>
    <w:rsid w:val="009932B1"/>
    <w:rsid w:val="0099347A"/>
    <w:rsid w:val="009940B7"/>
    <w:rsid w:val="0099464E"/>
    <w:rsid w:val="00994D07"/>
    <w:rsid w:val="009957A5"/>
    <w:rsid w:val="0099583B"/>
    <w:rsid w:val="009976E4"/>
    <w:rsid w:val="009A018B"/>
    <w:rsid w:val="009A0514"/>
    <w:rsid w:val="009A08C7"/>
    <w:rsid w:val="009A10EE"/>
    <w:rsid w:val="009A15C6"/>
    <w:rsid w:val="009A18AB"/>
    <w:rsid w:val="009A1A62"/>
    <w:rsid w:val="009A1F6D"/>
    <w:rsid w:val="009A1FAF"/>
    <w:rsid w:val="009A290E"/>
    <w:rsid w:val="009A2AF0"/>
    <w:rsid w:val="009A3A08"/>
    <w:rsid w:val="009A4285"/>
    <w:rsid w:val="009A440C"/>
    <w:rsid w:val="009A4AC9"/>
    <w:rsid w:val="009A51A0"/>
    <w:rsid w:val="009A5896"/>
    <w:rsid w:val="009A6532"/>
    <w:rsid w:val="009A75F9"/>
    <w:rsid w:val="009A7BCC"/>
    <w:rsid w:val="009B0160"/>
    <w:rsid w:val="009B11BF"/>
    <w:rsid w:val="009B1E86"/>
    <w:rsid w:val="009B1FEF"/>
    <w:rsid w:val="009B2B58"/>
    <w:rsid w:val="009B2DF2"/>
    <w:rsid w:val="009B32BE"/>
    <w:rsid w:val="009B3625"/>
    <w:rsid w:val="009B3A7D"/>
    <w:rsid w:val="009B48C9"/>
    <w:rsid w:val="009B48EC"/>
    <w:rsid w:val="009B4AAE"/>
    <w:rsid w:val="009B5479"/>
    <w:rsid w:val="009B6A97"/>
    <w:rsid w:val="009B6AB1"/>
    <w:rsid w:val="009B6EDD"/>
    <w:rsid w:val="009B7E92"/>
    <w:rsid w:val="009B7FBF"/>
    <w:rsid w:val="009C031A"/>
    <w:rsid w:val="009C0334"/>
    <w:rsid w:val="009C0763"/>
    <w:rsid w:val="009C09B3"/>
    <w:rsid w:val="009C0BE0"/>
    <w:rsid w:val="009C1C82"/>
    <w:rsid w:val="009C1E08"/>
    <w:rsid w:val="009C2321"/>
    <w:rsid w:val="009C2E6B"/>
    <w:rsid w:val="009C34D2"/>
    <w:rsid w:val="009C40E4"/>
    <w:rsid w:val="009C4601"/>
    <w:rsid w:val="009C540D"/>
    <w:rsid w:val="009C5C18"/>
    <w:rsid w:val="009C700F"/>
    <w:rsid w:val="009D039C"/>
    <w:rsid w:val="009D1052"/>
    <w:rsid w:val="009D1132"/>
    <w:rsid w:val="009D12A1"/>
    <w:rsid w:val="009D161D"/>
    <w:rsid w:val="009D1B5B"/>
    <w:rsid w:val="009D1C3D"/>
    <w:rsid w:val="009D1CBC"/>
    <w:rsid w:val="009D1F42"/>
    <w:rsid w:val="009D25E6"/>
    <w:rsid w:val="009D2F69"/>
    <w:rsid w:val="009D3505"/>
    <w:rsid w:val="009D53E1"/>
    <w:rsid w:val="009D5654"/>
    <w:rsid w:val="009D57D1"/>
    <w:rsid w:val="009D5A02"/>
    <w:rsid w:val="009D7AB1"/>
    <w:rsid w:val="009E034F"/>
    <w:rsid w:val="009E0B5D"/>
    <w:rsid w:val="009E1526"/>
    <w:rsid w:val="009E1E08"/>
    <w:rsid w:val="009E2518"/>
    <w:rsid w:val="009E2AF4"/>
    <w:rsid w:val="009E385D"/>
    <w:rsid w:val="009E4165"/>
    <w:rsid w:val="009E43F6"/>
    <w:rsid w:val="009E4697"/>
    <w:rsid w:val="009E47CB"/>
    <w:rsid w:val="009E4EA1"/>
    <w:rsid w:val="009E661B"/>
    <w:rsid w:val="009E6C26"/>
    <w:rsid w:val="009E6D55"/>
    <w:rsid w:val="009E7460"/>
    <w:rsid w:val="009E7488"/>
    <w:rsid w:val="009F0787"/>
    <w:rsid w:val="009F0F2A"/>
    <w:rsid w:val="009F1120"/>
    <w:rsid w:val="009F20F7"/>
    <w:rsid w:val="009F2394"/>
    <w:rsid w:val="009F2750"/>
    <w:rsid w:val="009F29D2"/>
    <w:rsid w:val="009F2D5D"/>
    <w:rsid w:val="009F3B76"/>
    <w:rsid w:val="009F3CDD"/>
    <w:rsid w:val="009F4456"/>
    <w:rsid w:val="009F4743"/>
    <w:rsid w:val="009F69BA"/>
    <w:rsid w:val="009F7974"/>
    <w:rsid w:val="00A008AE"/>
    <w:rsid w:val="00A00AD9"/>
    <w:rsid w:val="00A00DCE"/>
    <w:rsid w:val="00A00E2A"/>
    <w:rsid w:val="00A018FC"/>
    <w:rsid w:val="00A019AB"/>
    <w:rsid w:val="00A03104"/>
    <w:rsid w:val="00A033AC"/>
    <w:rsid w:val="00A04335"/>
    <w:rsid w:val="00A04B79"/>
    <w:rsid w:val="00A063D1"/>
    <w:rsid w:val="00A06452"/>
    <w:rsid w:val="00A07071"/>
    <w:rsid w:val="00A071DE"/>
    <w:rsid w:val="00A0764E"/>
    <w:rsid w:val="00A076AF"/>
    <w:rsid w:val="00A07765"/>
    <w:rsid w:val="00A0781B"/>
    <w:rsid w:val="00A07C1A"/>
    <w:rsid w:val="00A1038E"/>
    <w:rsid w:val="00A10894"/>
    <w:rsid w:val="00A10B1B"/>
    <w:rsid w:val="00A1126A"/>
    <w:rsid w:val="00A11D3B"/>
    <w:rsid w:val="00A130D4"/>
    <w:rsid w:val="00A13818"/>
    <w:rsid w:val="00A13A39"/>
    <w:rsid w:val="00A13FBB"/>
    <w:rsid w:val="00A143BA"/>
    <w:rsid w:val="00A14EAA"/>
    <w:rsid w:val="00A1611C"/>
    <w:rsid w:val="00A16F24"/>
    <w:rsid w:val="00A1751A"/>
    <w:rsid w:val="00A206F9"/>
    <w:rsid w:val="00A214E5"/>
    <w:rsid w:val="00A2152D"/>
    <w:rsid w:val="00A21D96"/>
    <w:rsid w:val="00A22FA2"/>
    <w:rsid w:val="00A23646"/>
    <w:rsid w:val="00A2383A"/>
    <w:rsid w:val="00A241B8"/>
    <w:rsid w:val="00A242B5"/>
    <w:rsid w:val="00A24AEE"/>
    <w:rsid w:val="00A25175"/>
    <w:rsid w:val="00A25E48"/>
    <w:rsid w:val="00A25F1B"/>
    <w:rsid w:val="00A26172"/>
    <w:rsid w:val="00A267BE"/>
    <w:rsid w:val="00A26E9C"/>
    <w:rsid w:val="00A27223"/>
    <w:rsid w:val="00A2756F"/>
    <w:rsid w:val="00A27A9C"/>
    <w:rsid w:val="00A27ADC"/>
    <w:rsid w:val="00A27B0D"/>
    <w:rsid w:val="00A27C66"/>
    <w:rsid w:val="00A30ED2"/>
    <w:rsid w:val="00A31095"/>
    <w:rsid w:val="00A31367"/>
    <w:rsid w:val="00A3174B"/>
    <w:rsid w:val="00A31D83"/>
    <w:rsid w:val="00A327E0"/>
    <w:rsid w:val="00A32941"/>
    <w:rsid w:val="00A329EE"/>
    <w:rsid w:val="00A33555"/>
    <w:rsid w:val="00A33F4E"/>
    <w:rsid w:val="00A341FC"/>
    <w:rsid w:val="00A3458D"/>
    <w:rsid w:val="00A347FF"/>
    <w:rsid w:val="00A354F7"/>
    <w:rsid w:val="00A3577B"/>
    <w:rsid w:val="00A364D4"/>
    <w:rsid w:val="00A36630"/>
    <w:rsid w:val="00A3694F"/>
    <w:rsid w:val="00A36BBB"/>
    <w:rsid w:val="00A36F3D"/>
    <w:rsid w:val="00A370FD"/>
    <w:rsid w:val="00A37F62"/>
    <w:rsid w:val="00A401AB"/>
    <w:rsid w:val="00A404E6"/>
    <w:rsid w:val="00A40884"/>
    <w:rsid w:val="00A40DE9"/>
    <w:rsid w:val="00A41043"/>
    <w:rsid w:val="00A41537"/>
    <w:rsid w:val="00A41ABB"/>
    <w:rsid w:val="00A41C47"/>
    <w:rsid w:val="00A41DEF"/>
    <w:rsid w:val="00A41FC0"/>
    <w:rsid w:val="00A421FA"/>
    <w:rsid w:val="00A43156"/>
    <w:rsid w:val="00A4370C"/>
    <w:rsid w:val="00A43A75"/>
    <w:rsid w:val="00A43A9E"/>
    <w:rsid w:val="00A44734"/>
    <w:rsid w:val="00A44BDD"/>
    <w:rsid w:val="00A44C2D"/>
    <w:rsid w:val="00A45F0F"/>
    <w:rsid w:val="00A46266"/>
    <w:rsid w:val="00A469D4"/>
    <w:rsid w:val="00A46ABE"/>
    <w:rsid w:val="00A4710F"/>
    <w:rsid w:val="00A47223"/>
    <w:rsid w:val="00A4726F"/>
    <w:rsid w:val="00A4792A"/>
    <w:rsid w:val="00A50678"/>
    <w:rsid w:val="00A5074C"/>
    <w:rsid w:val="00A50E11"/>
    <w:rsid w:val="00A50EC7"/>
    <w:rsid w:val="00A512CF"/>
    <w:rsid w:val="00A5133F"/>
    <w:rsid w:val="00A5200F"/>
    <w:rsid w:val="00A52865"/>
    <w:rsid w:val="00A52AD5"/>
    <w:rsid w:val="00A52CB2"/>
    <w:rsid w:val="00A539CD"/>
    <w:rsid w:val="00A53C00"/>
    <w:rsid w:val="00A53C65"/>
    <w:rsid w:val="00A54A3C"/>
    <w:rsid w:val="00A5579B"/>
    <w:rsid w:val="00A55B46"/>
    <w:rsid w:val="00A565EA"/>
    <w:rsid w:val="00A57C52"/>
    <w:rsid w:val="00A6000A"/>
    <w:rsid w:val="00A60218"/>
    <w:rsid w:val="00A6077C"/>
    <w:rsid w:val="00A6101B"/>
    <w:rsid w:val="00A6166B"/>
    <w:rsid w:val="00A616AD"/>
    <w:rsid w:val="00A61E74"/>
    <w:rsid w:val="00A62843"/>
    <w:rsid w:val="00A62925"/>
    <w:rsid w:val="00A636E4"/>
    <w:rsid w:val="00A637DE"/>
    <w:rsid w:val="00A6380A"/>
    <w:rsid w:val="00A63A1D"/>
    <w:rsid w:val="00A6541B"/>
    <w:rsid w:val="00A659BC"/>
    <w:rsid w:val="00A66031"/>
    <w:rsid w:val="00A663DB"/>
    <w:rsid w:val="00A66D63"/>
    <w:rsid w:val="00A675AF"/>
    <w:rsid w:val="00A67ADD"/>
    <w:rsid w:val="00A7011F"/>
    <w:rsid w:val="00A70DE9"/>
    <w:rsid w:val="00A71619"/>
    <w:rsid w:val="00A72199"/>
    <w:rsid w:val="00A72299"/>
    <w:rsid w:val="00A72313"/>
    <w:rsid w:val="00A725B8"/>
    <w:rsid w:val="00A72AAD"/>
    <w:rsid w:val="00A72AED"/>
    <w:rsid w:val="00A73433"/>
    <w:rsid w:val="00A73489"/>
    <w:rsid w:val="00A742DC"/>
    <w:rsid w:val="00A764D9"/>
    <w:rsid w:val="00A76A6F"/>
    <w:rsid w:val="00A76DA0"/>
    <w:rsid w:val="00A76F66"/>
    <w:rsid w:val="00A77A2D"/>
    <w:rsid w:val="00A8021E"/>
    <w:rsid w:val="00A80651"/>
    <w:rsid w:val="00A807ED"/>
    <w:rsid w:val="00A81662"/>
    <w:rsid w:val="00A81BE6"/>
    <w:rsid w:val="00A81F0E"/>
    <w:rsid w:val="00A83D54"/>
    <w:rsid w:val="00A83D66"/>
    <w:rsid w:val="00A846E7"/>
    <w:rsid w:val="00A84E6D"/>
    <w:rsid w:val="00A85DB8"/>
    <w:rsid w:val="00A8689F"/>
    <w:rsid w:val="00A86AB4"/>
    <w:rsid w:val="00A86AE1"/>
    <w:rsid w:val="00A86C03"/>
    <w:rsid w:val="00A86D43"/>
    <w:rsid w:val="00A86D5A"/>
    <w:rsid w:val="00A87C01"/>
    <w:rsid w:val="00A87CC5"/>
    <w:rsid w:val="00A9015E"/>
    <w:rsid w:val="00A908BE"/>
    <w:rsid w:val="00A908BF"/>
    <w:rsid w:val="00A90B51"/>
    <w:rsid w:val="00A90F51"/>
    <w:rsid w:val="00A9113B"/>
    <w:rsid w:val="00A912A0"/>
    <w:rsid w:val="00A915EF"/>
    <w:rsid w:val="00A920D5"/>
    <w:rsid w:val="00A9304F"/>
    <w:rsid w:val="00A939E8"/>
    <w:rsid w:val="00A93B74"/>
    <w:rsid w:val="00A94C53"/>
    <w:rsid w:val="00A95101"/>
    <w:rsid w:val="00A95704"/>
    <w:rsid w:val="00A95B8D"/>
    <w:rsid w:val="00A96167"/>
    <w:rsid w:val="00A966AC"/>
    <w:rsid w:val="00A96E85"/>
    <w:rsid w:val="00A974FC"/>
    <w:rsid w:val="00A97CBA"/>
    <w:rsid w:val="00AA073B"/>
    <w:rsid w:val="00AA1563"/>
    <w:rsid w:val="00AA29FE"/>
    <w:rsid w:val="00AA2BFB"/>
    <w:rsid w:val="00AA4F3D"/>
    <w:rsid w:val="00AA5146"/>
    <w:rsid w:val="00AA6577"/>
    <w:rsid w:val="00AA689F"/>
    <w:rsid w:val="00AA7926"/>
    <w:rsid w:val="00AB1A76"/>
    <w:rsid w:val="00AB23AF"/>
    <w:rsid w:val="00AB287A"/>
    <w:rsid w:val="00AB2C84"/>
    <w:rsid w:val="00AB389E"/>
    <w:rsid w:val="00AB3FFC"/>
    <w:rsid w:val="00AB4102"/>
    <w:rsid w:val="00AB44C4"/>
    <w:rsid w:val="00AB5152"/>
    <w:rsid w:val="00AB51B2"/>
    <w:rsid w:val="00AB65FA"/>
    <w:rsid w:val="00AB7C03"/>
    <w:rsid w:val="00AC02F1"/>
    <w:rsid w:val="00AC03A1"/>
    <w:rsid w:val="00AC03BD"/>
    <w:rsid w:val="00AC1106"/>
    <w:rsid w:val="00AC14F0"/>
    <w:rsid w:val="00AC1821"/>
    <w:rsid w:val="00AC1A52"/>
    <w:rsid w:val="00AC23E2"/>
    <w:rsid w:val="00AC2692"/>
    <w:rsid w:val="00AC2DF9"/>
    <w:rsid w:val="00AC4EC6"/>
    <w:rsid w:val="00AC5203"/>
    <w:rsid w:val="00AC58D1"/>
    <w:rsid w:val="00AC6111"/>
    <w:rsid w:val="00AC6304"/>
    <w:rsid w:val="00AC6337"/>
    <w:rsid w:val="00AC6552"/>
    <w:rsid w:val="00AC6991"/>
    <w:rsid w:val="00AC6AA2"/>
    <w:rsid w:val="00AC748F"/>
    <w:rsid w:val="00AC7FD9"/>
    <w:rsid w:val="00AD04C4"/>
    <w:rsid w:val="00AD06D8"/>
    <w:rsid w:val="00AD0FE5"/>
    <w:rsid w:val="00AD2695"/>
    <w:rsid w:val="00AD3ABD"/>
    <w:rsid w:val="00AD4154"/>
    <w:rsid w:val="00AD41AE"/>
    <w:rsid w:val="00AD46A7"/>
    <w:rsid w:val="00AD5978"/>
    <w:rsid w:val="00AD64DC"/>
    <w:rsid w:val="00AD6861"/>
    <w:rsid w:val="00AD691E"/>
    <w:rsid w:val="00AD6C02"/>
    <w:rsid w:val="00AD7535"/>
    <w:rsid w:val="00AE07BD"/>
    <w:rsid w:val="00AE0B7B"/>
    <w:rsid w:val="00AE12D4"/>
    <w:rsid w:val="00AE15DD"/>
    <w:rsid w:val="00AE25E5"/>
    <w:rsid w:val="00AE2794"/>
    <w:rsid w:val="00AE2A07"/>
    <w:rsid w:val="00AE2B93"/>
    <w:rsid w:val="00AE3200"/>
    <w:rsid w:val="00AE441B"/>
    <w:rsid w:val="00AE48D7"/>
    <w:rsid w:val="00AE4BF8"/>
    <w:rsid w:val="00AE6140"/>
    <w:rsid w:val="00AF0558"/>
    <w:rsid w:val="00AF05C7"/>
    <w:rsid w:val="00AF1831"/>
    <w:rsid w:val="00AF1865"/>
    <w:rsid w:val="00AF200B"/>
    <w:rsid w:val="00AF209D"/>
    <w:rsid w:val="00AF228D"/>
    <w:rsid w:val="00AF2C6C"/>
    <w:rsid w:val="00AF2E0B"/>
    <w:rsid w:val="00AF310A"/>
    <w:rsid w:val="00AF3605"/>
    <w:rsid w:val="00AF3660"/>
    <w:rsid w:val="00AF4802"/>
    <w:rsid w:val="00AF57F1"/>
    <w:rsid w:val="00AF5D5A"/>
    <w:rsid w:val="00AF5D9E"/>
    <w:rsid w:val="00AF5DE6"/>
    <w:rsid w:val="00AF7060"/>
    <w:rsid w:val="00AF71BA"/>
    <w:rsid w:val="00AF7B77"/>
    <w:rsid w:val="00B00C18"/>
    <w:rsid w:val="00B00CCE"/>
    <w:rsid w:val="00B0100B"/>
    <w:rsid w:val="00B014D1"/>
    <w:rsid w:val="00B02330"/>
    <w:rsid w:val="00B025DF"/>
    <w:rsid w:val="00B02858"/>
    <w:rsid w:val="00B030FA"/>
    <w:rsid w:val="00B037DC"/>
    <w:rsid w:val="00B03FEA"/>
    <w:rsid w:val="00B04840"/>
    <w:rsid w:val="00B04E98"/>
    <w:rsid w:val="00B05071"/>
    <w:rsid w:val="00B05D2E"/>
    <w:rsid w:val="00B0640C"/>
    <w:rsid w:val="00B064E5"/>
    <w:rsid w:val="00B06594"/>
    <w:rsid w:val="00B0727D"/>
    <w:rsid w:val="00B10680"/>
    <w:rsid w:val="00B11F7A"/>
    <w:rsid w:val="00B12A65"/>
    <w:rsid w:val="00B13302"/>
    <w:rsid w:val="00B1399D"/>
    <w:rsid w:val="00B14E16"/>
    <w:rsid w:val="00B14F11"/>
    <w:rsid w:val="00B14F2C"/>
    <w:rsid w:val="00B1523F"/>
    <w:rsid w:val="00B165AE"/>
    <w:rsid w:val="00B16608"/>
    <w:rsid w:val="00B16922"/>
    <w:rsid w:val="00B16C3E"/>
    <w:rsid w:val="00B16C6A"/>
    <w:rsid w:val="00B173F3"/>
    <w:rsid w:val="00B17693"/>
    <w:rsid w:val="00B17816"/>
    <w:rsid w:val="00B17819"/>
    <w:rsid w:val="00B17A89"/>
    <w:rsid w:val="00B206F3"/>
    <w:rsid w:val="00B216A7"/>
    <w:rsid w:val="00B21A6E"/>
    <w:rsid w:val="00B2213F"/>
    <w:rsid w:val="00B223E7"/>
    <w:rsid w:val="00B22F9D"/>
    <w:rsid w:val="00B23382"/>
    <w:rsid w:val="00B24452"/>
    <w:rsid w:val="00B24512"/>
    <w:rsid w:val="00B258E6"/>
    <w:rsid w:val="00B26159"/>
    <w:rsid w:val="00B262C5"/>
    <w:rsid w:val="00B26315"/>
    <w:rsid w:val="00B269A0"/>
    <w:rsid w:val="00B26DA1"/>
    <w:rsid w:val="00B30025"/>
    <w:rsid w:val="00B3048D"/>
    <w:rsid w:val="00B3188B"/>
    <w:rsid w:val="00B31FD0"/>
    <w:rsid w:val="00B32944"/>
    <w:rsid w:val="00B33685"/>
    <w:rsid w:val="00B35286"/>
    <w:rsid w:val="00B36360"/>
    <w:rsid w:val="00B3672A"/>
    <w:rsid w:val="00B369DD"/>
    <w:rsid w:val="00B36DB1"/>
    <w:rsid w:val="00B36E91"/>
    <w:rsid w:val="00B373FB"/>
    <w:rsid w:val="00B37DF8"/>
    <w:rsid w:val="00B40988"/>
    <w:rsid w:val="00B409C7"/>
    <w:rsid w:val="00B40AF4"/>
    <w:rsid w:val="00B429C4"/>
    <w:rsid w:val="00B43041"/>
    <w:rsid w:val="00B4389F"/>
    <w:rsid w:val="00B438E6"/>
    <w:rsid w:val="00B43D4E"/>
    <w:rsid w:val="00B441E7"/>
    <w:rsid w:val="00B44C1A"/>
    <w:rsid w:val="00B460EA"/>
    <w:rsid w:val="00B46477"/>
    <w:rsid w:val="00B46EB9"/>
    <w:rsid w:val="00B47341"/>
    <w:rsid w:val="00B47A04"/>
    <w:rsid w:val="00B50165"/>
    <w:rsid w:val="00B505A6"/>
    <w:rsid w:val="00B50F11"/>
    <w:rsid w:val="00B510A4"/>
    <w:rsid w:val="00B51E2B"/>
    <w:rsid w:val="00B520DC"/>
    <w:rsid w:val="00B525D8"/>
    <w:rsid w:val="00B526DB"/>
    <w:rsid w:val="00B528F7"/>
    <w:rsid w:val="00B52B99"/>
    <w:rsid w:val="00B52BC9"/>
    <w:rsid w:val="00B53D03"/>
    <w:rsid w:val="00B56541"/>
    <w:rsid w:val="00B56C76"/>
    <w:rsid w:val="00B570A7"/>
    <w:rsid w:val="00B573AC"/>
    <w:rsid w:val="00B57AF7"/>
    <w:rsid w:val="00B57E5F"/>
    <w:rsid w:val="00B6091A"/>
    <w:rsid w:val="00B6136F"/>
    <w:rsid w:val="00B633DF"/>
    <w:rsid w:val="00B640FD"/>
    <w:rsid w:val="00B64240"/>
    <w:rsid w:val="00B64243"/>
    <w:rsid w:val="00B642BB"/>
    <w:rsid w:val="00B644F4"/>
    <w:rsid w:val="00B646EF"/>
    <w:rsid w:val="00B64A89"/>
    <w:rsid w:val="00B65399"/>
    <w:rsid w:val="00B6550E"/>
    <w:rsid w:val="00B65E33"/>
    <w:rsid w:val="00B667E8"/>
    <w:rsid w:val="00B66D47"/>
    <w:rsid w:val="00B676F8"/>
    <w:rsid w:val="00B67A95"/>
    <w:rsid w:val="00B67AA8"/>
    <w:rsid w:val="00B70035"/>
    <w:rsid w:val="00B71C28"/>
    <w:rsid w:val="00B71FBC"/>
    <w:rsid w:val="00B7251F"/>
    <w:rsid w:val="00B733D3"/>
    <w:rsid w:val="00B7383E"/>
    <w:rsid w:val="00B73AEC"/>
    <w:rsid w:val="00B73C78"/>
    <w:rsid w:val="00B74670"/>
    <w:rsid w:val="00B74707"/>
    <w:rsid w:val="00B74A13"/>
    <w:rsid w:val="00B74BBA"/>
    <w:rsid w:val="00B75068"/>
    <w:rsid w:val="00B752F8"/>
    <w:rsid w:val="00B76955"/>
    <w:rsid w:val="00B76FAB"/>
    <w:rsid w:val="00B77F01"/>
    <w:rsid w:val="00B80099"/>
    <w:rsid w:val="00B80A75"/>
    <w:rsid w:val="00B81A03"/>
    <w:rsid w:val="00B825E0"/>
    <w:rsid w:val="00B82B0C"/>
    <w:rsid w:val="00B830BE"/>
    <w:rsid w:val="00B834A0"/>
    <w:rsid w:val="00B83ABB"/>
    <w:rsid w:val="00B84073"/>
    <w:rsid w:val="00B8466F"/>
    <w:rsid w:val="00B846EC"/>
    <w:rsid w:val="00B850F9"/>
    <w:rsid w:val="00B8520C"/>
    <w:rsid w:val="00B8690F"/>
    <w:rsid w:val="00B86A46"/>
    <w:rsid w:val="00B86E46"/>
    <w:rsid w:val="00B87B5A"/>
    <w:rsid w:val="00B9072D"/>
    <w:rsid w:val="00B91105"/>
    <w:rsid w:val="00B91B16"/>
    <w:rsid w:val="00B928B9"/>
    <w:rsid w:val="00B92BAD"/>
    <w:rsid w:val="00B92F36"/>
    <w:rsid w:val="00B930BC"/>
    <w:rsid w:val="00B93102"/>
    <w:rsid w:val="00B9340B"/>
    <w:rsid w:val="00B93415"/>
    <w:rsid w:val="00B94508"/>
    <w:rsid w:val="00B94528"/>
    <w:rsid w:val="00B94F19"/>
    <w:rsid w:val="00B95809"/>
    <w:rsid w:val="00B97704"/>
    <w:rsid w:val="00B97A1D"/>
    <w:rsid w:val="00BA0C5B"/>
    <w:rsid w:val="00BA0C90"/>
    <w:rsid w:val="00BA2148"/>
    <w:rsid w:val="00BA23D5"/>
    <w:rsid w:val="00BA2D27"/>
    <w:rsid w:val="00BA32F1"/>
    <w:rsid w:val="00BA3456"/>
    <w:rsid w:val="00BA433B"/>
    <w:rsid w:val="00BA4996"/>
    <w:rsid w:val="00BA5630"/>
    <w:rsid w:val="00BA5DD5"/>
    <w:rsid w:val="00BA6029"/>
    <w:rsid w:val="00BA6A1D"/>
    <w:rsid w:val="00BA7403"/>
    <w:rsid w:val="00BA7A43"/>
    <w:rsid w:val="00BA7A4C"/>
    <w:rsid w:val="00BB16BA"/>
    <w:rsid w:val="00BB1A37"/>
    <w:rsid w:val="00BB22D6"/>
    <w:rsid w:val="00BB22E5"/>
    <w:rsid w:val="00BB27ED"/>
    <w:rsid w:val="00BB2E4F"/>
    <w:rsid w:val="00BB303E"/>
    <w:rsid w:val="00BB3056"/>
    <w:rsid w:val="00BB3DB4"/>
    <w:rsid w:val="00BB3DF8"/>
    <w:rsid w:val="00BB513A"/>
    <w:rsid w:val="00BB6B50"/>
    <w:rsid w:val="00BB6F6E"/>
    <w:rsid w:val="00BB7F07"/>
    <w:rsid w:val="00BC0019"/>
    <w:rsid w:val="00BC03F4"/>
    <w:rsid w:val="00BC0436"/>
    <w:rsid w:val="00BC13F4"/>
    <w:rsid w:val="00BC172E"/>
    <w:rsid w:val="00BC1834"/>
    <w:rsid w:val="00BC1EEF"/>
    <w:rsid w:val="00BC1F1C"/>
    <w:rsid w:val="00BC2175"/>
    <w:rsid w:val="00BC2704"/>
    <w:rsid w:val="00BC2717"/>
    <w:rsid w:val="00BC2850"/>
    <w:rsid w:val="00BC285B"/>
    <w:rsid w:val="00BC366D"/>
    <w:rsid w:val="00BC3F71"/>
    <w:rsid w:val="00BC447A"/>
    <w:rsid w:val="00BC5C0B"/>
    <w:rsid w:val="00BC5E5E"/>
    <w:rsid w:val="00BC71EB"/>
    <w:rsid w:val="00BC79F0"/>
    <w:rsid w:val="00BD0078"/>
    <w:rsid w:val="00BD08C5"/>
    <w:rsid w:val="00BD0FA1"/>
    <w:rsid w:val="00BD1865"/>
    <w:rsid w:val="00BD1E6B"/>
    <w:rsid w:val="00BD22EF"/>
    <w:rsid w:val="00BD276D"/>
    <w:rsid w:val="00BD3432"/>
    <w:rsid w:val="00BD3C44"/>
    <w:rsid w:val="00BD493B"/>
    <w:rsid w:val="00BD4CE3"/>
    <w:rsid w:val="00BD4DAA"/>
    <w:rsid w:val="00BD5646"/>
    <w:rsid w:val="00BD57BB"/>
    <w:rsid w:val="00BD6EE3"/>
    <w:rsid w:val="00BD7132"/>
    <w:rsid w:val="00BD7201"/>
    <w:rsid w:val="00BD76C3"/>
    <w:rsid w:val="00BE0C55"/>
    <w:rsid w:val="00BE1210"/>
    <w:rsid w:val="00BE1250"/>
    <w:rsid w:val="00BE1A5D"/>
    <w:rsid w:val="00BE2644"/>
    <w:rsid w:val="00BE293A"/>
    <w:rsid w:val="00BE2BBA"/>
    <w:rsid w:val="00BE378A"/>
    <w:rsid w:val="00BE4322"/>
    <w:rsid w:val="00BE4431"/>
    <w:rsid w:val="00BE4E10"/>
    <w:rsid w:val="00BE6764"/>
    <w:rsid w:val="00BE69CA"/>
    <w:rsid w:val="00BE713D"/>
    <w:rsid w:val="00BE726E"/>
    <w:rsid w:val="00BF03D3"/>
    <w:rsid w:val="00BF0DFE"/>
    <w:rsid w:val="00BF10CF"/>
    <w:rsid w:val="00BF16C5"/>
    <w:rsid w:val="00BF22D5"/>
    <w:rsid w:val="00BF2DDD"/>
    <w:rsid w:val="00BF3ACA"/>
    <w:rsid w:val="00BF3CE9"/>
    <w:rsid w:val="00BF4C89"/>
    <w:rsid w:val="00BF64D8"/>
    <w:rsid w:val="00BF71E6"/>
    <w:rsid w:val="00BF79CC"/>
    <w:rsid w:val="00C00B14"/>
    <w:rsid w:val="00C02004"/>
    <w:rsid w:val="00C0210C"/>
    <w:rsid w:val="00C022BF"/>
    <w:rsid w:val="00C023AB"/>
    <w:rsid w:val="00C02F46"/>
    <w:rsid w:val="00C034B5"/>
    <w:rsid w:val="00C03F32"/>
    <w:rsid w:val="00C04297"/>
    <w:rsid w:val="00C0443B"/>
    <w:rsid w:val="00C0498E"/>
    <w:rsid w:val="00C05746"/>
    <w:rsid w:val="00C0676A"/>
    <w:rsid w:val="00C06AA9"/>
    <w:rsid w:val="00C07365"/>
    <w:rsid w:val="00C0736E"/>
    <w:rsid w:val="00C10708"/>
    <w:rsid w:val="00C10CF0"/>
    <w:rsid w:val="00C11357"/>
    <w:rsid w:val="00C11D77"/>
    <w:rsid w:val="00C11F36"/>
    <w:rsid w:val="00C1216A"/>
    <w:rsid w:val="00C13678"/>
    <w:rsid w:val="00C14E4C"/>
    <w:rsid w:val="00C15EB1"/>
    <w:rsid w:val="00C15F89"/>
    <w:rsid w:val="00C16787"/>
    <w:rsid w:val="00C168C0"/>
    <w:rsid w:val="00C1693A"/>
    <w:rsid w:val="00C17544"/>
    <w:rsid w:val="00C1765C"/>
    <w:rsid w:val="00C20037"/>
    <w:rsid w:val="00C202FE"/>
    <w:rsid w:val="00C20A6E"/>
    <w:rsid w:val="00C20A98"/>
    <w:rsid w:val="00C20B3B"/>
    <w:rsid w:val="00C20D55"/>
    <w:rsid w:val="00C21B6F"/>
    <w:rsid w:val="00C2215F"/>
    <w:rsid w:val="00C226D5"/>
    <w:rsid w:val="00C22C92"/>
    <w:rsid w:val="00C23420"/>
    <w:rsid w:val="00C24807"/>
    <w:rsid w:val="00C249FF"/>
    <w:rsid w:val="00C253F9"/>
    <w:rsid w:val="00C2636D"/>
    <w:rsid w:val="00C26D90"/>
    <w:rsid w:val="00C2710D"/>
    <w:rsid w:val="00C271F9"/>
    <w:rsid w:val="00C300A9"/>
    <w:rsid w:val="00C301BE"/>
    <w:rsid w:val="00C30921"/>
    <w:rsid w:val="00C318E8"/>
    <w:rsid w:val="00C31DE7"/>
    <w:rsid w:val="00C31F72"/>
    <w:rsid w:val="00C32315"/>
    <w:rsid w:val="00C32799"/>
    <w:rsid w:val="00C32D52"/>
    <w:rsid w:val="00C33404"/>
    <w:rsid w:val="00C33A56"/>
    <w:rsid w:val="00C341B7"/>
    <w:rsid w:val="00C34581"/>
    <w:rsid w:val="00C357C9"/>
    <w:rsid w:val="00C357E1"/>
    <w:rsid w:val="00C359F3"/>
    <w:rsid w:val="00C35C2F"/>
    <w:rsid w:val="00C36331"/>
    <w:rsid w:val="00C365C4"/>
    <w:rsid w:val="00C369E3"/>
    <w:rsid w:val="00C37512"/>
    <w:rsid w:val="00C37A09"/>
    <w:rsid w:val="00C4134B"/>
    <w:rsid w:val="00C41368"/>
    <w:rsid w:val="00C414DB"/>
    <w:rsid w:val="00C41FC6"/>
    <w:rsid w:val="00C4278F"/>
    <w:rsid w:val="00C42E60"/>
    <w:rsid w:val="00C4335E"/>
    <w:rsid w:val="00C433A2"/>
    <w:rsid w:val="00C43D7A"/>
    <w:rsid w:val="00C43D7B"/>
    <w:rsid w:val="00C43D8D"/>
    <w:rsid w:val="00C4441F"/>
    <w:rsid w:val="00C44502"/>
    <w:rsid w:val="00C44706"/>
    <w:rsid w:val="00C4480B"/>
    <w:rsid w:val="00C44BE8"/>
    <w:rsid w:val="00C44DAF"/>
    <w:rsid w:val="00C44E70"/>
    <w:rsid w:val="00C45625"/>
    <w:rsid w:val="00C46864"/>
    <w:rsid w:val="00C46A5C"/>
    <w:rsid w:val="00C46C7B"/>
    <w:rsid w:val="00C46EF5"/>
    <w:rsid w:val="00C4737B"/>
    <w:rsid w:val="00C51FA0"/>
    <w:rsid w:val="00C5260B"/>
    <w:rsid w:val="00C532A6"/>
    <w:rsid w:val="00C55582"/>
    <w:rsid w:val="00C56701"/>
    <w:rsid w:val="00C56CA5"/>
    <w:rsid w:val="00C600BB"/>
    <w:rsid w:val="00C6013E"/>
    <w:rsid w:val="00C603DF"/>
    <w:rsid w:val="00C604DD"/>
    <w:rsid w:val="00C607ED"/>
    <w:rsid w:val="00C60BD6"/>
    <w:rsid w:val="00C611AA"/>
    <w:rsid w:val="00C616C8"/>
    <w:rsid w:val="00C6192E"/>
    <w:rsid w:val="00C61B23"/>
    <w:rsid w:val="00C61EDB"/>
    <w:rsid w:val="00C63419"/>
    <w:rsid w:val="00C64136"/>
    <w:rsid w:val="00C64392"/>
    <w:rsid w:val="00C65088"/>
    <w:rsid w:val="00C65D0D"/>
    <w:rsid w:val="00C66D30"/>
    <w:rsid w:val="00C66E29"/>
    <w:rsid w:val="00C672D8"/>
    <w:rsid w:val="00C673E1"/>
    <w:rsid w:val="00C67850"/>
    <w:rsid w:val="00C70D79"/>
    <w:rsid w:val="00C72297"/>
    <w:rsid w:val="00C72F4C"/>
    <w:rsid w:val="00C7302E"/>
    <w:rsid w:val="00C73831"/>
    <w:rsid w:val="00C74351"/>
    <w:rsid w:val="00C7443E"/>
    <w:rsid w:val="00C74D61"/>
    <w:rsid w:val="00C75907"/>
    <w:rsid w:val="00C765BC"/>
    <w:rsid w:val="00C776AB"/>
    <w:rsid w:val="00C77908"/>
    <w:rsid w:val="00C77EB9"/>
    <w:rsid w:val="00C805A6"/>
    <w:rsid w:val="00C80AC7"/>
    <w:rsid w:val="00C81703"/>
    <w:rsid w:val="00C81951"/>
    <w:rsid w:val="00C81CBE"/>
    <w:rsid w:val="00C8227F"/>
    <w:rsid w:val="00C838E9"/>
    <w:rsid w:val="00C8461A"/>
    <w:rsid w:val="00C84746"/>
    <w:rsid w:val="00C84AC6"/>
    <w:rsid w:val="00C84D27"/>
    <w:rsid w:val="00C85428"/>
    <w:rsid w:val="00C85540"/>
    <w:rsid w:val="00C85551"/>
    <w:rsid w:val="00C862D6"/>
    <w:rsid w:val="00C8793C"/>
    <w:rsid w:val="00C87AB1"/>
    <w:rsid w:val="00C87CF0"/>
    <w:rsid w:val="00C87D5B"/>
    <w:rsid w:val="00C91072"/>
    <w:rsid w:val="00C9289F"/>
    <w:rsid w:val="00C92F3E"/>
    <w:rsid w:val="00C93060"/>
    <w:rsid w:val="00C934EA"/>
    <w:rsid w:val="00C937E2"/>
    <w:rsid w:val="00C949EF"/>
    <w:rsid w:val="00C94EBC"/>
    <w:rsid w:val="00C95334"/>
    <w:rsid w:val="00C953FF"/>
    <w:rsid w:val="00C95BE3"/>
    <w:rsid w:val="00C95DC8"/>
    <w:rsid w:val="00C96637"/>
    <w:rsid w:val="00C97188"/>
    <w:rsid w:val="00C97673"/>
    <w:rsid w:val="00CA00E5"/>
    <w:rsid w:val="00CA04B5"/>
    <w:rsid w:val="00CA098F"/>
    <w:rsid w:val="00CA1540"/>
    <w:rsid w:val="00CA173B"/>
    <w:rsid w:val="00CA1A8B"/>
    <w:rsid w:val="00CA2215"/>
    <w:rsid w:val="00CA29A8"/>
    <w:rsid w:val="00CA38AC"/>
    <w:rsid w:val="00CA3B81"/>
    <w:rsid w:val="00CA5372"/>
    <w:rsid w:val="00CA5565"/>
    <w:rsid w:val="00CA5A1A"/>
    <w:rsid w:val="00CB1C73"/>
    <w:rsid w:val="00CB1CF3"/>
    <w:rsid w:val="00CB2B49"/>
    <w:rsid w:val="00CB2C21"/>
    <w:rsid w:val="00CB3287"/>
    <w:rsid w:val="00CB3650"/>
    <w:rsid w:val="00CB3EC8"/>
    <w:rsid w:val="00CB4301"/>
    <w:rsid w:val="00CB4DE1"/>
    <w:rsid w:val="00CB55BB"/>
    <w:rsid w:val="00CB723B"/>
    <w:rsid w:val="00CB7246"/>
    <w:rsid w:val="00CC00A4"/>
    <w:rsid w:val="00CC02C6"/>
    <w:rsid w:val="00CC0945"/>
    <w:rsid w:val="00CC0B23"/>
    <w:rsid w:val="00CC0C00"/>
    <w:rsid w:val="00CC10F6"/>
    <w:rsid w:val="00CC14C4"/>
    <w:rsid w:val="00CC386E"/>
    <w:rsid w:val="00CC3DBB"/>
    <w:rsid w:val="00CC490E"/>
    <w:rsid w:val="00CC528D"/>
    <w:rsid w:val="00CC6A05"/>
    <w:rsid w:val="00CC71B2"/>
    <w:rsid w:val="00CC725B"/>
    <w:rsid w:val="00CD0404"/>
    <w:rsid w:val="00CD117F"/>
    <w:rsid w:val="00CD172D"/>
    <w:rsid w:val="00CD208D"/>
    <w:rsid w:val="00CD23C0"/>
    <w:rsid w:val="00CD2614"/>
    <w:rsid w:val="00CD2ACC"/>
    <w:rsid w:val="00CD2C11"/>
    <w:rsid w:val="00CD3382"/>
    <w:rsid w:val="00CD3AC8"/>
    <w:rsid w:val="00CD3C43"/>
    <w:rsid w:val="00CD3F86"/>
    <w:rsid w:val="00CD4025"/>
    <w:rsid w:val="00CD4258"/>
    <w:rsid w:val="00CD427C"/>
    <w:rsid w:val="00CD4302"/>
    <w:rsid w:val="00CD435C"/>
    <w:rsid w:val="00CD446B"/>
    <w:rsid w:val="00CD47AC"/>
    <w:rsid w:val="00CD4CA3"/>
    <w:rsid w:val="00CD4DD5"/>
    <w:rsid w:val="00CD6724"/>
    <w:rsid w:val="00CD6B33"/>
    <w:rsid w:val="00CD7413"/>
    <w:rsid w:val="00CE08C1"/>
    <w:rsid w:val="00CE0B88"/>
    <w:rsid w:val="00CE10B2"/>
    <w:rsid w:val="00CE1454"/>
    <w:rsid w:val="00CE441C"/>
    <w:rsid w:val="00CE532E"/>
    <w:rsid w:val="00CE540A"/>
    <w:rsid w:val="00CE5744"/>
    <w:rsid w:val="00CE5B0E"/>
    <w:rsid w:val="00CE5C1A"/>
    <w:rsid w:val="00CE5E40"/>
    <w:rsid w:val="00CE6EDD"/>
    <w:rsid w:val="00CF09A1"/>
    <w:rsid w:val="00CF0F22"/>
    <w:rsid w:val="00CF1202"/>
    <w:rsid w:val="00CF1EBE"/>
    <w:rsid w:val="00CF3696"/>
    <w:rsid w:val="00CF4718"/>
    <w:rsid w:val="00CF485C"/>
    <w:rsid w:val="00CF4EB8"/>
    <w:rsid w:val="00CF5905"/>
    <w:rsid w:val="00CF5B07"/>
    <w:rsid w:val="00CF63AF"/>
    <w:rsid w:val="00CF640F"/>
    <w:rsid w:val="00CF68FB"/>
    <w:rsid w:val="00CF7EEA"/>
    <w:rsid w:val="00D00498"/>
    <w:rsid w:val="00D00A02"/>
    <w:rsid w:val="00D018B4"/>
    <w:rsid w:val="00D01941"/>
    <w:rsid w:val="00D01E56"/>
    <w:rsid w:val="00D02A21"/>
    <w:rsid w:val="00D03358"/>
    <w:rsid w:val="00D03375"/>
    <w:rsid w:val="00D045EA"/>
    <w:rsid w:val="00D05029"/>
    <w:rsid w:val="00D05468"/>
    <w:rsid w:val="00D055BE"/>
    <w:rsid w:val="00D05B2C"/>
    <w:rsid w:val="00D06125"/>
    <w:rsid w:val="00D0728F"/>
    <w:rsid w:val="00D07354"/>
    <w:rsid w:val="00D07DF1"/>
    <w:rsid w:val="00D07EEB"/>
    <w:rsid w:val="00D11A39"/>
    <w:rsid w:val="00D1219B"/>
    <w:rsid w:val="00D12CF8"/>
    <w:rsid w:val="00D141C7"/>
    <w:rsid w:val="00D14C5A"/>
    <w:rsid w:val="00D14D4B"/>
    <w:rsid w:val="00D14F13"/>
    <w:rsid w:val="00D15163"/>
    <w:rsid w:val="00D15B68"/>
    <w:rsid w:val="00D16A36"/>
    <w:rsid w:val="00D17BF4"/>
    <w:rsid w:val="00D202F8"/>
    <w:rsid w:val="00D20714"/>
    <w:rsid w:val="00D210E5"/>
    <w:rsid w:val="00D21340"/>
    <w:rsid w:val="00D2287D"/>
    <w:rsid w:val="00D24561"/>
    <w:rsid w:val="00D24D40"/>
    <w:rsid w:val="00D24E54"/>
    <w:rsid w:val="00D258D0"/>
    <w:rsid w:val="00D26316"/>
    <w:rsid w:val="00D2636F"/>
    <w:rsid w:val="00D26A15"/>
    <w:rsid w:val="00D26A6A"/>
    <w:rsid w:val="00D2777E"/>
    <w:rsid w:val="00D27A01"/>
    <w:rsid w:val="00D27C08"/>
    <w:rsid w:val="00D27C0C"/>
    <w:rsid w:val="00D27E2E"/>
    <w:rsid w:val="00D27F10"/>
    <w:rsid w:val="00D301E0"/>
    <w:rsid w:val="00D30512"/>
    <w:rsid w:val="00D30AAE"/>
    <w:rsid w:val="00D30D50"/>
    <w:rsid w:val="00D31723"/>
    <w:rsid w:val="00D319F3"/>
    <w:rsid w:val="00D33FE3"/>
    <w:rsid w:val="00D35244"/>
    <w:rsid w:val="00D367E5"/>
    <w:rsid w:val="00D36901"/>
    <w:rsid w:val="00D36DE2"/>
    <w:rsid w:val="00D373B9"/>
    <w:rsid w:val="00D379F8"/>
    <w:rsid w:val="00D4278C"/>
    <w:rsid w:val="00D4325E"/>
    <w:rsid w:val="00D43584"/>
    <w:rsid w:val="00D43D12"/>
    <w:rsid w:val="00D4480D"/>
    <w:rsid w:val="00D44F63"/>
    <w:rsid w:val="00D455DA"/>
    <w:rsid w:val="00D46A0D"/>
    <w:rsid w:val="00D46B6C"/>
    <w:rsid w:val="00D46FCD"/>
    <w:rsid w:val="00D47679"/>
    <w:rsid w:val="00D47781"/>
    <w:rsid w:val="00D502DE"/>
    <w:rsid w:val="00D509FD"/>
    <w:rsid w:val="00D51EEB"/>
    <w:rsid w:val="00D52F8C"/>
    <w:rsid w:val="00D536B1"/>
    <w:rsid w:val="00D53D45"/>
    <w:rsid w:val="00D54850"/>
    <w:rsid w:val="00D553C2"/>
    <w:rsid w:val="00D555AB"/>
    <w:rsid w:val="00D55DB3"/>
    <w:rsid w:val="00D55DE5"/>
    <w:rsid w:val="00D56013"/>
    <w:rsid w:val="00D6029A"/>
    <w:rsid w:val="00D60312"/>
    <w:rsid w:val="00D60A57"/>
    <w:rsid w:val="00D60D1D"/>
    <w:rsid w:val="00D612EB"/>
    <w:rsid w:val="00D613B5"/>
    <w:rsid w:val="00D61B4D"/>
    <w:rsid w:val="00D61C58"/>
    <w:rsid w:val="00D6205B"/>
    <w:rsid w:val="00D63550"/>
    <w:rsid w:val="00D64021"/>
    <w:rsid w:val="00D659C4"/>
    <w:rsid w:val="00D66AA6"/>
    <w:rsid w:val="00D66B5D"/>
    <w:rsid w:val="00D66F16"/>
    <w:rsid w:val="00D677EE"/>
    <w:rsid w:val="00D6795A"/>
    <w:rsid w:val="00D679CC"/>
    <w:rsid w:val="00D679DA"/>
    <w:rsid w:val="00D67DC8"/>
    <w:rsid w:val="00D70B9F"/>
    <w:rsid w:val="00D710D1"/>
    <w:rsid w:val="00D7167C"/>
    <w:rsid w:val="00D71AFE"/>
    <w:rsid w:val="00D723DC"/>
    <w:rsid w:val="00D72589"/>
    <w:rsid w:val="00D72D90"/>
    <w:rsid w:val="00D73EA8"/>
    <w:rsid w:val="00D73F50"/>
    <w:rsid w:val="00D73F5A"/>
    <w:rsid w:val="00D74687"/>
    <w:rsid w:val="00D74B7C"/>
    <w:rsid w:val="00D7501C"/>
    <w:rsid w:val="00D754B2"/>
    <w:rsid w:val="00D7551F"/>
    <w:rsid w:val="00D7591A"/>
    <w:rsid w:val="00D773C3"/>
    <w:rsid w:val="00D777AB"/>
    <w:rsid w:val="00D77EFB"/>
    <w:rsid w:val="00D8062E"/>
    <w:rsid w:val="00D80A03"/>
    <w:rsid w:val="00D80DAC"/>
    <w:rsid w:val="00D82C7F"/>
    <w:rsid w:val="00D8452D"/>
    <w:rsid w:val="00D84B70"/>
    <w:rsid w:val="00D84DCE"/>
    <w:rsid w:val="00D8544F"/>
    <w:rsid w:val="00D85DC7"/>
    <w:rsid w:val="00D86190"/>
    <w:rsid w:val="00D86611"/>
    <w:rsid w:val="00D91BAB"/>
    <w:rsid w:val="00D9235C"/>
    <w:rsid w:val="00D92770"/>
    <w:rsid w:val="00D92786"/>
    <w:rsid w:val="00D934AE"/>
    <w:rsid w:val="00D93F2D"/>
    <w:rsid w:val="00D9406C"/>
    <w:rsid w:val="00D949A9"/>
    <w:rsid w:val="00D951B6"/>
    <w:rsid w:val="00D9577B"/>
    <w:rsid w:val="00D95E64"/>
    <w:rsid w:val="00D9748D"/>
    <w:rsid w:val="00DA0514"/>
    <w:rsid w:val="00DA0772"/>
    <w:rsid w:val="00DA0781"/>
    <w:rsid w:val="00DA07C4"/>
    <w:rsid w:val="00DA0873"/>
    <w:rsid w:val="00DA120D"/>
    <w:rsid w:val="00DA1322"/>
    <w:rsid w:val="00DA1ACE"/>
    <w:rsid w:val="00DA21C3"/>
    <w:rsid w:val="00DA33E5"/>
    <w:rsid w:val="00DA3C6E"/>
    <w:rsid w:val="00DA3C71"/>
    <w:rsid w:val="00DA3CE4"/>
    <w:rsid w:val="00DA3E1A"/>
    <w:rsid w:val="00DA49D9"/>
    <w:rsid w:val="00DA4BC2"/>
    <w:rsid w:val="00DA55B8"/>
    <w:rsid w:val="00DA57DF"/>
    <w:rsid w:val="00DA6412"/>
    <w:rsid w:val="00DA691D"/>
    <w:rsid w:val="00DA6B67"/>
    <w:rsid w:val="00DA7B63"/>
    <w:rsid w:val="00DB0B49"/>
    <w:rsid w:val="00DB0C25"/>
    <w:rsid w:val="00DB1E6A"/>
    <w:rsid w:val="00DB2032"/>
    <w:rsid w:val="00DB2183"/>
    <w:rsid w:val="00DB2596"/>
    <w:rsid w:val="00DB2F3B"/>
    <w:rsid w:val="00DB368A"/>
    <w:rsid w:val="00DB4092"/>
    <w:rsid w:val="00DB4815"/>
    <w:rsid w:val="00DB514B"/>
    <w:rsid w:val="00DB5275"/>
    <w:rsid w:val="00DB568D"/>
    <w:rsid w:val="00DB5F85"/>
    <w:rsid w:val="00DB621A"/>
    <w:rsid w:val="00DB6444"/>
    <w:rsid w:val="00DB79D4"/>
    <w:rsid w:val="00DB7FB7"/>
    <w:rsid w:val="00DC172E"/>
    <w:rsid w:val="00DC1755"/>
    <w:rsid w:val="00DC192C"/>
    <w:rsid w:val="00DC25D5"/>
    <w:rsid w:val="00DC29D1"/>
    <w:rsid w:val="00DC2C17"/>
    <w:rsid w:val="00DC3C13"/>
    <w:rsid w:val="00DC43C6"/>
    <w:rsid w:val="00DC4C64"/>
    <w:rsid w:val="00DC504F"/>
    <w:rsid w:val="00DC5358"/>
    <w:rsid w:val="00DC63A3"/>
    <w:rsid w:val="00DC6490"/>
    <w:rsid w:val="00DC6B1C"/>
    <w:rsid w:val="00DC6DDB"/>
    <w:rsid w:val="00DC73C7"/>
    <w:rsid w:val="00DC779D"/>
    <w:rsid w:val="00DC7A17"/>
    <w:rsid w:val="00DD0DD9"/>
    <w:rsid w:val="00DD1036"/>
    <w:rsid w:val="00DD1573"/>
    <w:rsid w:val="00DD1F27"/>
    <w:rsid w:val="00DD24A2"/>
    <w:rsid w:val="00DD2DC7"/>
    <w:rsid w:val="00DD407B"/>
    <w:rsid w:val="00DD4DE9"/>
    <w:rsid w:val="00DD53D1"/>
    <w:rsid w:val="00DD5540"/>
    <w:rsid w:val="00DD5CFB"/>
    <w:rsid w:val="00DD5EB8"/>
    <w:rsid w:val="00DD6198"/>
    <w:rsid w:val="00DD71EE"/>
    <w:rsid w:val="00DD7F39"/>
    <w:rsid w:val="00DE0A2E"/>
    <w:rsid w:val="00DE0CF6"/>
    <w:rsid w:val="00DE0FDB"/>
    <w:rsid w:val="00DE1126"/>
    <w:rsid w:val="00DE2564"/>
    <w:rsid w:val="00DE284E"/>
    <w:rsid w:val="00DE31C7"/>
    <w:rsid w:val="00DE37D3"/>
    <w:rsid w:val="00DE3FE1"/>
    <w:rsid w:val="00DE42FD"/>
    <w:rsid w:val="00DE4B77"/>
    <w:rsid w:val="00DE5586"/>
    <w:rsid w:val="00DE58A4"/>
    <w:rsid w:val="00DE5F52"/>
    <w:rsid w:val="00DE6CBB"/>
    <w:rsid w:val="00DE7B2A"/>
    <w:rsid w:val="00DF0958"/>
    <w:rsid w:val="00DF0F1F"/>
    <w:rsid w:val="00DF1548"/>
    <w:rsid w:val="00DF16CE"/>
    <w:rsid w:val="00DF1751"/>
    <w:rsid w:val="00DF23DE"/>
    <w:rsid w:val="00DF27FC"/>
    <w:rsid w:val="00DF299F"/>
    <w:rsid w:val="00DF2E55"/>
    <w:rsid w:val="00DF2EAE"/>
    <w:rsid w:val="00DF33A3"/>
    <w:rsid w:val="00DF38BC"/>
    <w:rsid w:val="00DF3B75"/>
    <w:rsid w:val="00DF427D"/>
    <w:rsid w:val="00DF47D4"/>
    <w:rsid w:val="00DF4956"/>
    <w:rsid w:val="00DF4F88"/>
    <w:rsid w:val="00DF567D"/>
    <w:rsid w:val="00DF5EAF"/>
    <w:rsid w:val="00DF6454"/>
    <w:rsid w:val="00DF64A2"/>
    <w:rsid w:val="00DF6AB1"/>
    <w:rsid w:val="00DF6E00"/>
    <w:rsid w:val="00DF6EB5"/>
    <w:rsid w:val="00DF72EC"/>
    <w:rsid w:val="00DF7556"/>
    <w:rsid w:val="00DF7575"/>
    <w:rsid w:val="00E00620"/>
    <w:rsid w:val="00E01F63"/>
    <w:rsid w:val="00E02793"/>
    <w:rsid w:val="00E0358C"/>
    <w:rsid w:val="00E04266"/>
    <w:rsid w:val="00E04425"/>
    <w:rsid w:val="00E04551"/>
    <w:rsid w:val="00E04E08"/>
    <w:rsid w:val="00E04E2B"/>
    <w:rsid w:val="00E051B7"/>
    <w:rsid w:val="00E05234"/>
    <w:rsid w:val="00E05284"/>
    <w:rsid w:val="00E05657"/>
    <w:rsid w:val="00E06FFA"/>
    <w:rsid w:val="00E07804"/>
    <w:rsid w:val="00E07B60"/>
    <w:rsid w:val="00E1058F"/>
    <w:rsid w:val="00E10AB6"/>
    <w:rsid w:val="00E10FEE"/>
    <w:rsid w:val="00E111FA"/>
    <w:rsid w:val="00E11CF2"/>
    <w:rsid w:val="00E11F4A"/>
    <w:rsid w:val="00E1281E"/>
    <w:rsid w:val="00E132C0"/>
    <w:rsid w:val="00E13575"/>
    <w:rsid w:val="00E13B44"/>
    <w:rsid w:val="00E146B4"/>
    <w:rsid w:val="00E14773"/>
    <w:rsid w:val="00E14DCA"/>
    <w:rsid w:val="00E14F63"/>
    <w:rsid w:val="00E15027"/>
    <w:rsid w:val="00E15593"/>
    <w:rsid w:val="00E16002"/>
    <w:rsid w:val="00E16661"/>
    <w:rsid w:val="00E16D6B"/>
    <w:rsid w:val="00E178BE"/>
    <w:rsid w:val="00E17A02"/>
    <w:rsid w:val="00E17F6D"/>
    <w:rsid w:val="00E2010D"/>
    <w:rsid w:val="00E2013D"/>
    <w:rsid w:val="00E203CF"/>
    <w:rsid w:val="00E21399"/>
    <w:rsid w:val="00E21A61"/>
    <w:rsid w:val="00E21B82"/>
    <w:rsid w:val="00E2257B"/>
    <w:rsid w:val="00E22580"/>
    <w:rsid w:val="00E226A9"/>
    <w:rsid w:val="00E22809"/>
    <w:rsid w:val="00E22BC9"/>
    <w:rsid w:val="00E22FF7"/>
    <w:rsid w:val="00E23105"/>
    <w:rsid w:val="00E23121"/>
    <w:rsid w:val="00E237FA"/>
    <w:rsid w:val="00E23E8F"/>
    <w:rsid w:val="00E24910"/>
    <w:rsid w:val="00E24F4F"/>
    <w:rsid w:val="00E25C67"/>
    <w:rsid w:val="00E25F69"/>
    <w:rsid w:val="00E2656D"/>
    <w:rsid w:val="00E26CDC"/>
    <w:rsid w:val="00E27D8F"/>
    <w:rsid w:val="00E31573"/>
    <w:rsid w:val="00E32B3F"/>
    <w:rsid w:val="00E32F73"/>
    <w:rsid w:val="00E33100"/>
    <w:rsid w:val="00E33119"/>
    <w:rsid w:val="00E33683"/>
    <w:rsid w:val="00E33696"/>
    <w:rsid w:val="00E34046"/>
    <w:rsid w:val="00E34759"/>
    <w:rsid w:val="00E34D47"/>
    <w:rsid w:val="00E34F3A"/>
    <w:rsid w:val="00E36012"/>
    <w:rsid w:val="00E366E8"/>
    <w:rsid w:val="00E36E63"/>
    <w:rsid w:val="00E376BC"/>
    <w:rsid w:val="00E376FE"/>
    <w:rsid w:val="00E37928"/>
    <w:rsid w:val="00E37BF3"/>
    <w:rsid w:val="00E4036C"/>
    <w:rsid w:val="00E40859"/>
    <w:rsid w:val="00E40EB3"/>
    <w:rsid w:val="00E42390"/>
    <w:rsid w:val="00E42548"/>
    <w:rsid w:val="00E42BE3"/>
    <w:rsid w:val="00E43127"/>
    <w:rsid w:val="00E435DF"/>
    <w:rsid w:val="00E43780"/>
    <w:rsid w:val="00E439EF"/>
    <w:rsid w:val="00E43C9E"/>
    <w:rsid w:val="00E443F9"/>
    <w:rsid w:val="00E44C51"/>
    <w:rsid w:val="00E44CF6"/>
    <w:rsid w:val="00E44F71"/>
    <w:rsid w:val="00E45CFE"/>
    <w:rsid w:val="00E45F68"/>
    <w:rsid w:val="00E46DBF"/>
    <w:rsid w:val="00E4723F"/>
    <w:rsid w:val="00E5021C"/>
    <w:rsid w:val="00E505F4"/>
    <w:rsid w:val="00E50622"/>
    <w:rsid w:val="00E507F2"/>
    <w:rsid w:val="00E50AC2"/>
    <w:rsid w:val="00E50B9F"/>
    <w:rsid w:val="00E50CC4"/>
    <w:rsid w:val="00E50E40"/>
    <w:rsid w:val="00E52495"/>
    <w:rsid w:val="00E52A8E"/>
    <w:rsid w:val="00E52F59"/>
    <w:rsid w:val="00E530AE"/>
    <w:rsid w:val="00E53644"/>
    <w:rsid w:val="00E5376D"/>
    <w:rsid w:val="00E542D5"/>
    <w:rsid w:val="00E548BC"/>
    <w:rsid w:val="00E5585B"/>
    <w:rsid w:val="00E571B2"/>
    <w:rsid w:val="00E60694"/>
    <w:rsid w:val="00E60DA5"/>
    <w:rsid w:val="00E61A4C"/>
    <w:rsid w:val="00E61B30"/>
    <w:rsid w:val="00E61C3B"/>
    <w:rsid w:val="00E6482A"/>
    <w:rsid w:val="00E64856"/>
    <w:rsid w:val="00E656B2"/>
    <w:rsid w:val="00E66DD5"/>
    <w:rsid w:val="00E66FD6"/>
    <w:rsid w:val="00E676F0"/>
    <w:rsid w:val="00E67785"/>
    <w:rsid w:val="00E67C69"/>
    <w:rsid w:val="00E700ED"/>
    <w:rsid w:val="00E70287"/>
    <w:rsid w:val="00E709AA"/>
    <w:rsid w:val="00E70BE3"/>
    <w:rsid w:val="00E70D21"/>
    <w:rsid w:val="00E70ECD"/>
    <w:rsid w:val="00E710F6"/>
    <w:rsid w:val="00E710FF"/>
    <w:rsid w:val="00E71E52"/>
    <w:rsid w:val="00E72771"/>
    <w:rsid w:val="00E73307"/>
    <w:rsid w:val="00E73968"/>
    <w:rsid w:val="00E74539"/>
    <w:rsid w:val="00E74AC1"/>
    <w:rsid w:val="00E74BD7"/>
    <w:rsid w:val="00E753E5"/>
    <w:rsid w:val="00E7569D"/>
    <w:rsid w:val="00E756A1"/>
    <w:rsid w:val="00E763FC"/>
    <w:rsid w:val="00E76477"/>
    <w:rsid w:val="00E77169"/>
    <w:rsid w:val="00E77529"/>
    <w:rsid w:val="00E778CF"/>
    <w:rsid w:val="00E77AE3"/>
    <w:rsid w:val="00E77E3A"/>
    <w:rsid w:val="00E80B68"/>
    <w:rsid w:val="00E825E5"/>
    <w:rsid w:val="00E8397B"/>
    <w:rsid w:val="00E83F2F"/>
    <w:rsid w:val="00E84400"/>
    <w:rsid w:val="00E84EBA"/>
    <w:rsid w:val="00E852BB"/>
    <w:rsid w:val="00E85D96"/>
    <w:rsid w:val="00E85E86"/>
    <w:rsid w:val="00E8608F"/>
    <w:rsid w:val="00E868BA"/>
    <w:rsid w:val="00E8692E"/>
    <w:rsid w:val="00E87063"/>
    <w:rsid w:val="00E870DE"/>
    <w:rsid w:val="00E8788A"/>
    <w:rsid w:val="00E87CBF"/>
    <w:rsid w:val="00E87E5C"/>
    <w:rsid w:val="00E87F66"/>
    <w:rsid w:val="00E90D78"/>
    <w:rsid w:val="00E90DCE"/>
    <w:rsid w:val="00E91595"/>
    <w:rsid w:val="00E9190C"/>
    <w:rsid w:val="00E91DB4"/>
    <w:rsid w:val="00E9200E"/>
    <w:rsid w:val="00E926A8"/>
    <w:rsid w:val="00E93321"/>
    <w:rsid w:val="00E93515"/>
    <w:rsid w:val="00E9435F"/>
    <w:rsid w:val="00E94AB4"/>
    <w:rsid w:val="00E94BF9"/>
    <w:rsid w:val="00E94FFB"/>
    <w:rsid w:val="00E953D3"/>
    <w:rsid w:val="00E959AB"/>
    <w:rsid w:val="00E9688A"/>
    <w:rsid w:val="00E96930"/>
    <w:rsid w:val="00E9747B"/>
    <w:rsid w:val="00EA0B2F"/>
    <w:rsid w:val="00EA104C"/>
    <w:rsid w:val="00EA1586"/>
    <w:rsid w:val="00EA3555"/>
    <w:rsid w:val="00EA45B8"/>
    <w:rsid w:val="00EA49C3"/>
    <w:rsid w:val="00EA5DC1"/>
    <w:rsid w:val="00EA5ED8"/>
    <w:rsid w:val="00EA6508"/>
    <w:rsid w:val="00EA6557"/>
    <w:rsid w:val="00EB0A83"/>
    <w:rsid w:val="00EB0D5E"/>
    <w:rsid w:val="00EB10AA"/>
    <w:rsid w:val="00EB1321"/>
    <w:rsid w:val="00EB2533"/>
    <w:rsid w:val="00EB27CA"/>
    <w:rsid w:val="00EB3125"/>
    <w:rsid w:val="00EB34A5"/>
    <w:rsid w:val="00EB3DAD"/>
    <w:rsid w:val="00EB401D"/>
    <w:rsid w:val="00EB4A3B"/>
    <w:rsid w:val="00EB4E64"/>
    <w:rsid w:val="00EB4F08"/>
    <w:rsid w:val="00EB5259"/>
    <w:rsid w:val="00EB73C3"/>
    <w:rsid w:val="00EB75FD"/>
    <w:rsid w:val="00EB7702"/>
    <w:rsid w:val="00EC062F"/>
    <w:rsid w:val="00EC0F2A"/>
    <w:rsid w:val="00EC10DF"/>
    <w:rsid w:val="00EC119B"/>
    <w:rsid w:val="00EC2667"/>
    <w:rsid w:val="00EC2DF1"/>
    <w:rsid w:val="00EC2EDA"/>
    <w:rsid w:val="00EC409B"/>
    <w:rsid w:val="00EC413F"/>
    <w:rsid w:val="00EC4219"/>
    <w:rsid w:val="00EC4F34"/>
    <w:rsid w:val="00EC5F91"/>
    <w:rsid w:val="00EC5FDB"/>
    <w:rsid w:val="00EC613C"/>
    <w:rsid w:val="00EC62A4"/>
    <w:rsid w:val="00EC6BC2"/>
    <w:rsid w:val="00EC7276"/>
    <w:rsid w:val="00EC7380"/>
    <w:rsid w:val="00EC73D6"/>
    <w:rsid w:val="00EC792D"/>
    <w:rsid w:val="00EC7CC1"/>
    <w:rsid w:val="00EC7D55"/>
    <w:rsid w:val="00EC7FF2"/>
    <w:rsid w:val="00ED0AAB"/>
    <w:rsid w:val="00ED0DF6"/>
    <w:rsid w:val="00ED13F3"/>
    <w:rsid w:val="00ED150B"/>
    <w:rsid w:val="00ED1787"/>
    <w:rsid w:val="00ED1AE6"/>
    <w:rsid w:val="00ED1CC5"/>
    <w:rsid w:val="00ED2515"/>
    <w:rsid w:val="00ED2A6F"/>
    <w:rsid w:val="00ED38F4"/>
    <w:rsid w:val="00ED41D4"/>
    <w:rsid w:val="00ED47BF"/>
    <w:rsid w:val="00ED4EEA"/>
    <w:rsid w:val="00ED5165"/>
    <w:rsid w:val="00ED544D"/>
    <w:rsid w:val="00ED66F9"/>
    <w:rsid w:val="00ED670F"/>
    <w:rsid w:val="00ED6C11"/>
    <w:rsid w:val="00ED789E"/>
    <w:rsid w:val="00EE022F"/>
    <w:rsid w:val="00EE09C8"/>
    <w:rsid w:val="00EE0B20"/>
    <w:rsid w:val="00EE0B64"/>
    <w:rsid w:val="00EE0E81"/>
    <w:rsid w:val="00EE1157"/>
    <w:rsid w:val="00EE1280"/>
    <w:rsid w:val="00EE2247"/>
    <w:rsid w:val="00EE2715"/>
    <w:rsid w:val="00EE47EB"/>
    <w:rsid w:val="00EE48DC"/>
    <w:rsid w:val="00EE5B13"/>
    <w:rsid w:val="00EE5F4A"/>
    <w:rsid w:val="00EE5F88"/>
    <w:rsid w:val="00EE6AAD"/>
    <w:rsid w:val="00EE6B8E"/>
    <w:rsid w:val="00EE78A8"/>
    <w:rsid w:val="00EE7F26"/>
    <w:rsid w:val="00EE7F7A"/>
    <w:rsid w:val="00EF0149"/>
    <w:rsid w:val="00EF071B"/>
    <w:rsid w:val="00EF0A80"/>
    <w:rsid w:val="00EF0C8E"/>
    <w:rsid w:val="00EF17EB"/>
    <w:rsid w:val="00EF1D7C"/>
    <w:rsid w:val="00EF3EFC"/>
    <w:rsid w:val="00EF462C"/>
    <w:rsid w:val="00EF485F"/>
    <w:rsid w:val="00EF63CE"/>
    <w:rsid w:val="00EF7036"/>
    <w:rsid w:val="00EF72C8"/>
    <w:rsid w:val="00EF7BD8"/>
    <w:rsid w:val="00F00C65"/>
    <w:rsid w:val="00F00F8C"/>
    <w:rsid w:val="00F00FA3"/>
    <w:rsid w:val="00F01080"/>
    <w:rsid w:val="00F0133B"/>
    <w:rsid w:val="00F0196A"/>
    <w:rsid w:val="00F01C44"/>
    <w:rsid w:val="00F0216A"/>
    <w:rsid w:val="00F0373C"/>
    <w:rsid w:val="00F053BB"/>
    <w:rsid w:val="00F05957"/>
    <w:rsid w:val="00F05E34"/>
    <w:rsid w:val="00F064A0"/>
    <w:rsid w:val="00F065B5"/>
    <w:rsid w:val="00F10F5D"/>
    <w:rsid w:val="00F1103C"/>
    <w:rsid w:val="00F111D3"/>
    <w:rsid w:val="00F125C6"/>
    <w:rsid w:val="00F131E2"/>
    <w:rsid w:val="00F13F9F"/>
    <w:rsid w:val="00F14477"/>
    <w:rsid w:val="00F146A1"/>
    <w:rsid w:val="00F14879"/>
    <w:rsid w:val="00F14D50"/>
    <w:rsid w:val="00F15628"/>
    <w:rsid w:val="00F15C0D"/>
    <w:rsid w:val="00F16331"/>
    <w:rsid w:val="00F16495"/>
    <w:rsid w:val="00F1651F"/>
    <w:rsid w:val="00F16F49"/>
    <w:rsid w:val="00F20105"/>
    <w:rsid w:val="00F20204"/>
    <w:rsid w:val="00F20301"/>
    <w:rsid w:val="00F2092C"/>
    <w:rsid w:val="00F21D08"/>
    <w:rsid w:val="00F21EB5"/>
    <w:rsid w:val="00F2219F"/>
    <w:rsid w:val="00F22E51"/>
    <w:rsid w:val="00F23C16"/>
    <w:rsid w:val="00F243F2"/>
    <w:rsid w:val="00F255FE"/>
    <w:rsid w:val="00F25C1A"/>
    <w:rsid w:val="00F26745"/>
    <w:rsid w:val="00F267EF"/>
    <w:rsid w:val="00F269F8"/>
    <w:rsid w:val="00F26C68"/>
    <w:rsid w:val="00F2724C"/>
    <w:rsid w:val="00F27BC3"/>
    <w:rsid w:val="00F27ED6"/>
    <w:rsid w:val="00F31542"/>
    <w:rsid w:val="00F317D5"/>
    <w:rsid w:val="00F31D53"/>
    <w:rsid w:val="00F31DBA"/>
    <w:rsid w:val="00F32041"/>
    <w:rsid w:val="00F3206B"/>
    <w:rsid w:val="00F3335E"/>
    <w:rsid w:val="00F3460D"/>
    <w:rsid w:val="00F34CEE"/>
    <w:rsid w:val="00F35489"/>
    <w:rsid w:val="00F3652D"/>
    <w:rsid w:val="00F366BA"/>
    <w:rsid w:val="00F36EEC"/>
    <w:rsid w:val="00F37329"/>
    <w:rsid w:val="00F37423"/>
    <w:rsid w:val="00F37AA7"/>
    <w:rsid w:val="00F40010"/>
    <w:rsid w:val="00F41752"/>
    <w:rsid w:val="00F41B24"/>
    <w:rsid w:val="00F42867"/>
    <w:rsid w:val="00F428BA"/>
    <w:rsid w:val="00F42EB2"/>
    <w:rsid w:val="00F43A94"/>
    <w:rsid w:val="00F43B1B"/>
    <w:rsid w:val="00F455E5"/>
    <w:rsid w:val="00F4602F"/>
    <w:rsid w:val="00F46252"/>
    <w:rsid w:val="00F46560"/>
    <w:rsid w:val="00F46798"/>
    <w:rsid w:val="00F47D63"/>
    <w:rsid w:val="00F504D7"/>
    <w:rsid w:val="00F50A75"/>
    <w:rsid w:val="00F515C0"/>
    <w:rsid w:val="00F522A6"/>
    <w:rsid w:val="00F52843"/>
    <w:rsid w:val="00F5284A"/>
    <w:rsid w:val="00F53CB3"/>
    <w:rsid w:val="00F53CC7"/>
    <w:rsid w:val="00F54344"/>
    <w:rsid w:val="00F55810"/>
    <w:rsid w:val="00F558F4"/>
    <w:rsid w:val="00F55BE2"/>
    <w:rsid w:val="00F55C2E"/>
    <w:rsid w:val="00F56E8F"/>
    <w:rsid w:val="00F607EC"/>
    <w:rsid w:val="00F61483"/>
    <w:rsid w:val="00F619AF"/>
    <w:rsid w:val="00F63174"/>
    <w:rsid w:val="00F64578"/>
    <w:rsid w:val="00F64E57"/>
    <w:rsid w:val="00F654ED"/>
    <w:rsid w:val="00F662C4"/>
    <w:rsid w:val="00F666A6"/>
    <w:rsid w:val="00F67009"/>
    <w:rsid w:val="00F672BA"/>
    <w:rsid w:val="00F67920"/>
    <w:rsid w:val="00F67A43"/>
    <w:rsid w:val="00F70A7D"/>
    <w:rsid w:val="00F71539"/>
    <w:rsid w:val="00F720A7"/>
    <w:rsid w:val="00F72336"/>
    <w:rsid w:val="00F727C5"/>
    <w:rsid w:val="00F72AD4"/>
    <w:rsid w:val="00F72F54"/>
    <w:rsid w:val="00F72F8B"/>
    <w:rsid w:val="00F73CBA"/>
    <w:rsid w:val="00F741FC"/>
    <w:rsid w:val="00F74BC0"/>
    <w:rsid w:val="00F754CF"/>
    <w:rsid w:val="00F7564D"/>
    <w:rsid w:val="00F769FF"/>
    <w:rsid w:val="00F76B66"/>
    <w:rsid w:val="00F778C2"/>
    <w:rsid w:val="00F8006E"/>
    <w:rsid w:val="00F808F0"/>
    <w:rsid w:val="00F81143"/>
    <w:rsid w:val="00F81630"/>
    <w:rsid w:val="00F82CE0"/>
    <w:rsid w:val="00F83564"/>
    <w:rsid w:val="00F836D6"/>
    <w:rsid w:val="00F83807"/>
    <w:rsid w:val="00F83DBF"/>
    <w:rsid w:val="00F84456"/>
    <w:rsid w:val="00F8502E"/>
    <w:rsid w:val="00F85144"/>
    <w:rsid w:val="00F851C8"/>
    <w:rsid w:val="00F85484"/>
    <w:rsid w:val="00F856AA"/>
    <w:rsid w:val="00F85C71"/>
    <w:rsid w:val="00F85DBD"/>
    <w:rsid w:val="00F86570"/>
    <w:rsid w:val="00F873F8"/>
    <w:rsid w:val="00F87517"/>
    <w:rsid w:val="00F90158"/>
    <w:rsid w:val="00F903BE"/>
    <w:rsid w:val="00F90DE5"/>
    <w:rsid w:val="00F9262F"/>
    <w:rsid w:val="00F931A3"/>
    <w:rsid w:val="00F93A47"/>
    <w:rsid w:val="00F93D8D"/>
    <w:rsid w:val="00F94235"/>
    <w:rsid w:val="00F942F0"/>
    <w:rsid w:val="00F944E9"/>
    <w:rsid w:val="00F9526F"/>
    <w:rsid w:val="00F95CF3"/>
    <w:rsid w:val="00F95F32"/>
    <w:rsid w:val="00F963A0"/>
    <w:rsid w:val="00F97B77"/>
    <w:rsid w:val="00FA30E5"/>
    <w:rsid w:val="00FA3D3C"/>
    <w:rsid w:val="00FA3D60"/>
    <w:rsid w:val="00FA43BD"/>
    <w:rsid w:val="00FA4BEA"/>
    <w:rsid w:val="00FA5781"/>
    <w:rsid w:val="00FA5D6B"/>
    <w:rsid w:val="00FA7DE7"/>
    <w:rsid w:val="00FB1586"/>
    <w:rsid w:val="00FB314C"/>
    <w:rsid w:val="00FB3936"/>
    <w:rsid w:val="00FB469A"/>
    <w:rsid w:val="00FB490A"/>
    <w:rsid w:val="00FB50A0"/>
    <w:rsid w:val="00FB6156"/>
    <w:rsid w:val="00FB6A44"/>
    <w:rsid w:val="00FB7CAB"/>
    <w:rsid w:val="00FC001F"/>
    <w:rsid w:val="00FC0336"/>
    <w:rsid w:val="00FC1354"/>
    <w:rsid w:val="00FC278A"/>
    <w:rsid w:val="00FC533C"/>
    <w:rsid w:val="00FC5AE4"/>
    <w:rsid w:val="00FC6AFC"/>
    <w:rsid w:val="00FD018F"/>
    <w:rsid w:val="00FD02A8"/>
    <w:rsid w:val="00FD0864"/>
    <w:rsid w:val="00FD1485"/>
    <w:rsid w:val="00FD267E"/>
    <w:rsid w:val="00FD2CEE"/>
    <w:rsid w:val="00FD3664"/>
    <w:rsid w:val="00FD40CA"/>
    <w:rsid w:val="00FD49A2"/>
    <w:rsid w:val="00FD4E42"/>
    <w:rsid w:val="00FD5B66"/>
    <w:rsid w:val="00FD7996"/>
    <w:rsid w:val="00FD7A5F"/>
    <w:rsid w:val="00FD7F99"/>
    <w:rsid w:val="00FE1431"/>
    <w:rsid w:val="00FE155F"/>
    <w:rsid w:val="00FE2F3B"/>
    <w:rsid w:val="00FE30AF"/>
    <w:rsid w:val="00FE478F"/>
    <w:rsid w:val="00FE5142"/>
    <w:rsid w:val="00FE6661"/>
    <w:rsid w:val="00FE78D9"/>
    <w:rsid w:val="00FE7F0A"/>
    <w:rsid w:val="00FF02E7"/>
    <w:rsid w:val="00FF15E3"/>
    <w:rsid w:val="00FF2898"/>
    <w:rsid w:val="00FF34BA"/>
    <w:rsid w:val="00FF354C"/>
    <w:rsid w:val="00FF3D91"/>
    <w:rsid w:val="00FF4638"/>
    <w:rsid w:val="00FF4B5B"/>
    <w:rsid w:val="00FF4C3A"/>
    <w:rsid w:val="00FF4E86"/>
    <w:rsid w:val="00FF5691"/>
    <w:rsid w:val="00FF602E"/>
    <w:rsid w:val="00FF6342"/>
    <w:rsid w:val="00FF637D"/>
    <w:rsid w:val="00FF6AC6"/>
    <w:rsid w:val="00FF71A4"/>
    <w:rsid w:val="00FF71F5"/>
    <w:rsid w:val="00FF7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3078C"/>
  <w15:docId w15:val="{70532CBD-B656-486F-8329-E06B6B63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гол_3"/>
    <w:next w:val="3"/>
    <w:rsid w:val="006176CA"/>
    <w:pPr>
      <w:spacing w:after="200" w:line="276" w:lineRule="auto"/>
    </w:pPr>
    <w:rPr>
      <w:rFonts w:ascii="Times New Roman" w:eastAsia="Calibri" w:hAnsi="Times New Roman" w:cs="Times New Roman"/>
      <w:b/>
      <w:sz w:val="28"/>
    </w:rPr>
  </w:style>
  <w:style w:type="paragraph" w:styleId="10">
    <w:name w:val="heading 1"/>
    <w:aliases w:val="1_Заголовок 1,Заголовок 1 Знак Знак,Заголовок 1 Знак Знак Знак"/>
    <w:basedOn w:val="a1"/>
    <w:next w:val="a1"/>
    <w:link w:val="11"/>
    <w:uiPriority w:val="9"/>
    <w:qFormat/>
    <w:rsid w:val="00364314"/>
    <w:pPr>
      <w:keepNext/>
      <w:keepLines/>
      <w:spacing w:after="0" w:line="240" w:lineRule="auto"/>
      <w:ind w:firstLine="709"/>
      <w:jc w:val="center"/>
      <w:outlineLvl w:val="0"/>
    </w:pPr>
    <w:rPr>
      <w:rFonts w:eastAsiaTheme="majorEastAsia" w:cstheme="majorBidi"/>
      <w:szCs w:val="32"/>
    </w:rPr>
  </w:style>
  <w:style w:type="paragraph" w:styleId="2">
    <w:name w:val="heading 2"/>
    <w:aliases w:val="2_Заголовок 2"/>
    <w:basedOn w:val="20"/>
    <w:next w:val="a1"/>
    <w:link w:val="21"/>
    <w:uiPriority w:val="9"/>
    <w:unhideWhenUsed/>
    <w:qFormat/>
    <w:rsid w:val="00C341B7"/>
    <w:pPr>
      <w:keepNext/>
      <w:keepLines/>
      <w:outlineLvl w:val="1"/>
    </w:pPr>
    <w:rPr>
      <w:rFonts w:eastAsiaTheme="majorEastAsia" w:cstheme="majorBidi"/>
      <w:szCs w:val="26"/>
    </w:rPr>
  </w:style>
  <w:style w:type="paragraph" w:styleId="3">
    <w:name w:val="heading 3"/>
    <w:aliases w:val="3_Заголовок"/>
    <w:basedOn w:val="a1"/>
    <w:next w:val="a1"/>
    <w:link w:val="30"/>
    <w:uiPriority w:val="9"/>
    <w:unhideWhenUsed/>
    <w:qFormat/>
    <w:rsid w:val="007C5E94"/>
    <w:pPr>
      <w:keepNext/>
      <w:keepLines/>
      <w:spacing w:after="0" w:line="240" w:lineRule="auto"/>
      <w:ind w:firstLine="709"/>
      <w:jc w:val="center"/>
      <w:outlineLvl w:val="2"/>
    </w:pPr>
    <w:rPr>
      <w:rFonts w:eastAsiaTheme="majorEastAsia" w:cstheme="majorBidi"/>
      <w:color w:val="000000" w:themeColor="text1"/>
      <w:szCs w:val="24"/>
    </w:rPr>
  </w:style>
  <w:style w:type="paragraph" w:styleId="4">
    <w:name w:val="heading 4"/>
    <w:basedOn w:val="a1"/>
    <w:next w:val="a1"/>
    <w:link w:val="40"/>
    <w:uiPriority w:val="9"/>
    <w:semiHidden/>
    <w:unhideWhenUsed/>
    <w:rsid w:val="000A01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1"/>
    <w:next w:val="a1"/>
    <w:link w:val="50"/>
    <w:uiPriority w:val="9"/>
    <w:semiHidden/>
    <w:unhideWhenUsed/>
    <w:qFormat/>
    <w:rsid w:val="007A40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aliases w:val="3_Заголовок Знак"/>
    <w:basedOn w:val="a2"/>
    <w:link w:val="3"/>
    <w:uiPriority w:val="9"/>
    <w:rsid w:val="007C5E94"/>
    <w:rPr>
      <w:rFonts w:ascii="Times New Roman" w:eastAsiaTheme="majorEastAsia" w:hAnsi="Times New Roman" w:cstheme="majorBidi"/>
      <w:b/>
      <w:color w:val="000000" w:themeColor="text1"/>
      <w:sz w:val="28"/>
      <w:szCs w:val="24"/>
    </w:rPr>
  </w:style>
  <w:style w:type="character" w:customStyle="1" w:styleId="11">
    <w:name w:val="Заголовок 1 Знак"/>
    <w:aliases w:val="1_Заголовок 1 Знак,Заголовок 1 Знак Знак Знак1,Заголовок 1 Знак Знак Знак Знак"/>
    <w:basedOn w:val="a2"/>
    <w:link w:val="10"/>
    <w:uiPriority w:val="9"/>
    <w:rsid w:val="00364314"/>
    <w:rPr>
      <w:rFonts w:ascii="Times New Roman" w:eastAsiaTheme="majorEastAsia" w:hAnsi="Times New Roman" w:cstheme="majorBidi"/>
      <w:b/>
      <w:sz w:val="28"/>
      <w:szCs w:val="32"/>
    </w:rPr>
  </w:style>
  <w:style w:type="paragraph" w:customStyle="1" w:styleId="20">
    <w:name w:val="Загол_2"/>
    <w:basedOn w:val="a1"/>
    <w:next w:val="2"/>
    <w:link w:val="22"/>
    <w:autoRedefine/>
    <w:rsid w:val="004A5336"/>
    <w:pPr>
      <w:autoSpaceDE w:val="0"/>
      <w:autoSpaceDN w:val="0"/>
      <w:adjustRightInd w:val="0"/>
      <w:spacing w:after="0" w:line="240" w:lineRule="auto"/>
      <w:ind w:firstLine="709"/>
      <w:jc w:val="center"/>
      <w:outlineLvl w:val="0"/>
    </w:pPr>
    <w:rPr>
      <w:rFonts w:eastAsia="Times New Roman"/>
      <w:bCs/>
      <w:szCs w:val="28"/>
      <w:lang w:eastAsia="ru-RU"/>
    </w:rPr>
  </w:style>
  <w:style w:type="character" w:customStyle="1" w:styleId="22">
    <w:name w:val="Загол_2 Знак"/>
    <w:link w:val="20"/>
    <w:rsid w:val="004A5336"/>
    <w:rPr>
      <w:rFonts w:ascii="Times New Roman" w:eastAsia="Times New Roman" w:hAnsi="Times New Roman" w:cs="Times New Roman"/>
      <w:b/>
      <w:bCs/>
      <w:sz w:val="28"/>
      <w:szCs w:val="28"/>
      <w:lang w:eastAsia="ru-RU"/>
    </w:rPr>
  </w:style>
  <w:style w:type="character" w:customStyle="1" w:styleId="21">
    <w:name w:val="Заголовок 2 Знак"/>
    <w:aliases w:val="2_Заголовок 2 Знак"/>
    <w:basedOn w:val="a2"/>
    <w:link w:val="2"/>
    <w:uiPriority w:val="9"/>
    <w:rsid w:val="00D46FCD"/>
    <w:rPr>
      <w:rFonts w:ascii="Times New Roman" w:eastAsiaTheme="majorEastAsia" w:hAnsi="Times New Roman" w:cstheme="majorBidi"/>
      <w:b/>
      <w:bCs/>
      <w:sz w:val="28"/>
      <w:szCs w:val="26"/>
      <w:lang w:eastAsia="ru-RU"/>
    </w:rPr>
  </w:style>
  <w:style w:type="character" w:customStyle="1" w:styleId="40">
    <w:name w:val="Заголовок 4 Знак"/>
    <w:basedOn w:val="a2"/>
    <w:link w:val="4"/>
    <w:uiPriority w:val="9"/>
    <w:semiHidden/>
    <w:rsid w:val="000A0126"/>
    <w:rPr>
      <w:rFonts w:asciiTheme="majorHAnsi" w:eastAsiaTheme="majorEastAsia" w:hAnsiTheme="majorHAnsi" w:cstheme="majorBidi"/>
      <w:b/>
      <w:i/>
      <w:iCs/>
      <w:color w:val="2F5496" w:themeColor="accent1" w:themeShade="BF"/>
      <w:sz w:val="28"/>
    </w:rPr>
  </w:style>
  <w:style w:type="paragraph" w:customStyle="1" w:styleId="12">
    <w:name w:val="Загол_1"/>
    <w:basedOn w:val="a1"/>
    <w:link w:val="13"/>
    <w:rsid w:val="001C547C"/>
    <w:pPr>
      <w:spacing w:after="0" w:line="240" w:lineRule="auto"/>
      <w:ind w:firstLine="709"/>
      <w:jc w:val="both"/>
    </w:pPr>
    <w:rPr>
      <w:rFonts w:eastAsia="Times New Roman"/>
      <w:szCs w:val="24"/>
      <w:lang w:val="x-none" w:eastAsia="x-none"/>
    </w:rPr>
  </w:style>
  <w:style w:type="character" w:customStyle="1" w:styleId="13">
    <w:name w:val="Загол_1 Знак"/>
    <w:link w:val="12"/>
    <w:rsid w:val="001C547C"/>
    <w:rPr>
      <w:rFonts w:ascii="Times New Roman" w:eastAsia="Times New Roman" w:hAnsi="Times New Roman" w:cs="Times New Roman"/>
      <w:sz w:val="28"/>
      <w:szCs w:val="24"/>
      <w:lang w:val="x-none" w:eastAsia="x-none"/>
    </w:rPr>
  </w:style>
  <w:style w:type="paragraph" w:styleId="a5">
    <w:name w:val="Body Text"/>
    <w:basedOn w:val="a1"/>
    <w:link w:val="a6"/>
    <w:uiPriority w:val="99"/>
    <w:semiHidden/>
    <w:unhideWhenUsed/>
    <w:rsid w:val="001C547C"/>
    <w:pPr>
      <w:spacing w:after="120"/>
    </w:pPr>
  </w:style>
  <w:style w:type="character" w:customStyle="1" w:styleId="a6">
    <w:name w:val="Основной текст Знак"/>
    <w:basedOn w:val="a2"/>
    <w:link w:val="a5"/>
    <w:uiPriority w:val="99"/>
    <w:semiHidden/>
    <w:rsid w:val="001C547C"/>
    <w:rPr>
      <w:rFonts w:ascii="Calibri" w:eastAsia="Calibri" w:hAnsi="Calibri" w:cs="Times New Roman"/>
    </w:rPr>
  </w:style>
  <w:style w:type="paragraph" w:customStyle="1" w:styleId="a7">
    <w:name w:val="Обычный_текст"/>
    <w:basedOn w:val="a1"/>
    <w:link w:val="a8"/>
    <w:rsid w:val="00692FFE"/>
    <w:pPr>
      <w:spacing w:after="0" w:line="240" w:lineRule="auto"/>
      <w:ind w:firstLine="709"/>
      <w:jc w:val="both"/>
    </w:pPr>
    <w:rPr>
      <w:rFonts w:eastAsia="Times New Roman"/>
      <w:b w:val="0"/>
      <w:szCs w:val="20"/>
      <w:lang w:val="x-none" w:eastAsia="ru-RU"/>
    </w:rPr>
  </w:style>
  <w:style w:type="character" w:customStyle="1" w:styleId="a8">
    <w:name w:val="Обычный_текст Знак"/>
    <w:link w:val="a7"/>
    <w:rsid w:val="00692FFE"/>
    <w:rPr>
      <w:rFonts w:ascii="Times New Roman" w:eastAsia="Times New Roman" w:hAnsi="Times New Roman" w:cs="Times New Roman"/>
      <w:sz w:val="28"/>
      <w:szCs w:val="20"/>
      <w:lang w:val="x-none" w:eastAsia="ru-RU"/>
    </w:rPr>
  </w:style>
  <w:style w:type="character" w:customStyle="1" w:styleId="130">
    <w:name w:val="13"/>
    <w:basedOn w:val="a2"/>
    <w:rsid w:val="00D379F8"/>
    <w:rPr>
      <w:rFonts w:ascii="Times New Roman" w:hAnsi="Times New Roman" w:cs="Times New Roman"/>
      <w:sz w:val="26"/>
    </w:rPr>
  </w:style>
  <w:style w:type="paragraph" w:styleId="a9">
    <w:name w:val="header"/>
    <w:aliases w:val=" Знак,ВерхКолонтитул"/>
    <w:basedOn w:val="a1"/>
    <w:link w:val="aa"/>
    <w:uiPriority w:val="99"/>
    <w:rsid w:val="00D379F8"/>
    <w:pPr>
      <w:framePr w:wrap="around" w:vAnchor="text" w:hAnchor="text" w:y="1"/>
      <w:pBdr>
        <w:top w:val="double" w:sz="1" w:space="1" w:color="808080"/>
        <w:bottom w:val="double" w:sz="1" w:space="1" w:color="808080"/>
      </w:pBdr>
      <w:tabs>
        <w:tab w:val="center" w:pos="4677"/>
        <w:tab w:val="left" w:pos="9355"/>
      </w:tabs>
      <w:spacing w:after="120" w:line="240" w:lineRule="auto"/>
      <w:contextualSpacing/>
      <w:jc w:val="center"/>
    </w:pPr>
    <w:rPr>
      <w:rFonts w:eastAsia="Times New Roman"/>
      <w:iCs/>
      <w:color w:val="808080"/>
      <w:sz w:val="20"/>
      <w:szCs w:val="20"/>
      <w:lang w:val="x-none" w:eastAsia="x-none"/>
    </w:rPr>
  </w:style>
  <w:style w:type="character" w:customStyle="1" w:styleId="aa">
    <w:name w:val="Верхний колонтитул Знак"/>
    <w:aliases w:val=" Знак Знак,ВерхКолонтитул Знак"/>
    <w:basedOn w:val="a2"/>
    <w:link w:val="a9"/>
    <w:uiPriority w:val="99"/>
    <w:rsid w:val="00D379F8"/>
    <w:rPr>
      <w:rFonts w:ascii="Times New Roman" w:eastAsia="Times New Roman" w:hAnsi="Times New Roman" w:cs="Times New Roman"/>
      <w:iCs/>
      <w:color w:val="808080"/>
      <w:sz w:val="20"/>
      <w:szCs w:val="20"/>
      <w:lang w:val="x-none" w:eastAsia="x-none"/>
    </w:rPr>
  </w:style>
  <w:style w:type="paragraph" w:styleId="ab">
    <w:name w:val="List Paragraph"/>
    <w:aliases w:val="Второй абзац списка,Список_маркированный,Список_маркированный1,ПАРАГРАФ,Абзац списка3,Варианты ответов,Имя рисунка,Булит,Bullet Number,Нумерованый список,List Paragraph1,Bullet List,A_маркированный_список,it_List1,Ненумерованный список"/>
    <w:basedOn w:val="a1"/>
    <w:uiPriority w:val="34"/>
    <w:rsid w:val="001C0F0E"/>
    <w:pPr>
      <w:ind w:left="720"/>
      <w:contextualSpacing/>
    </w:pPr>
  </w:style>
  <w:style w:type="paragraph" w:styleId="ac">
    <w:name w:val="TOC Heading"/>
    <w:basedOn w:val="10"/>
    <w:next w:val="a1"/>
    <w:uiPriority w:val="39"/>
    <w:unhideWhenUsed/>
    <w:rsid w:val="00561FC3"/>
    <w:pPr>
      <w:spacing w:line="259" w:lineRule="auto"/>
      <w:outlineLvl w:val="9"/>
    </w:pPr>
    <w:rPr>
      <w:b w:val="0"/>
      <w:lang w:eastAsia="ru-RU"/>
    </w:rPr>
  </w:style>
  <w:style w:type="paragraph" w:styleId="14">
    <w:name w:val="toc 1"/>
    <w:basedOn w:val="a1"/>
    <w:next w:val="a1"/>
    <w:autoRedefine/>
    <w:uiPriority w:val="39"/>
    <w:unhideWhenUsed/>
    <w:rsid w:val="001B6C2E"/>
    <w:pPr>
      <w:tabs>
        <w:tab w:val="right" w:leader="dot" w:pos="9345"/>
      </w:tabs>
      <w:spacing w:after="0" w:line="240" w:lineRule="auto"/>
      <w:ind w:firstLine="284"/>
      <w:jc w:val="both"/>
    </w:pPr>
    <w:rPr>
      <w:bCs/>
      <w:sz w:val="24"/>
      <w:szCs w:val="20"/>
    </w:rPr>
  </w:style>
  <w:style w:type="character" w:styleId="ad">
    <w:name w:val="Hyperlink"/>
    <w:basedOn w:val="a2"/>
    <w:uiPriority w:val="99"/>
    <w:unhideWhenUsed/>
    <w:rsid w:val="00561FC3"/>
    <w:rPr>
      <w:color w:val="0563C1" w:themeColor="hyperlink"/>
      <w:u w:val="single"/>
    </w:rPr>
  </w:style>
  <w:style w:type="paragraph" w:styleId="ae">
    <w:name w:val="footer"/>
    <w:basedOn w:val="a1"/>
    <w:link w:val="af"/>
    <w:uiPriority w:val="99"/>
    <w:unhideWhenUsed/>
    <w:rsid w:val="009A15C6"/>
    <w:pPr>
      <w:tabs>
        <w:tab w:val="center" w:pos="4677"/>
        <w:tab w:val="right" w:pos="9355"/>
      </w:tabs>
      <w:spacing w:after="0" w:line="240" w:lineRule="auto"/>
    </w:pPr>
    <w:rPr>
      <w:rFonts w:ascii="Calibri" w:hAnsi="Calibri"/>
      <w:b w:val="0"/>
      <w:sz w:val="22"/>
      <w:lang w:val="x-none" w:eastAsia="x-none"/>
    </w:rPr>
  </w:style>
  <w:style w:type="character" w:customStyle="1" w:styleId="af">
    <w:name w:val="Нижний колонтитул Знак"/>
    <w:basedOn w:val="a2"/>
    <w:link w:val="ae"/>
    <w:uiPriority w:val="99"/>
    <w:rsid w:val="009A15C6"/>
    <w:rPr>
      <w:rFonts w:ascii="Calibri" w:eastAsia="Calibri" w:hAnsi="Calibri" w:cs="Times New Roman"/>
      <w:lang w:val="x-none" w:eastAsia="x-none"/>
    </w:rPr>
  </w:style>
  <w:style w:type="paragraph" w:styleId="23">
    <w:name w:val="toc 2"/>
    <w:basedOn w:val="a1"/>
    <w:next w:val="a1"/>
    <w:autoRedefine/>
    <w:uiPriority w:val="39"/>
    <w:unhideWhenUsed/>
    <w:rsid w:val="00C023AB"/>
    <w:pPr>
      <w:spacing w:after="0" w:line="240" w:lineRule="auto"/>
      <w:ind w:left="284"/>
      <w:jc w:val="both"/>
    </w:pPr>
    <w:rPr>
      <w:b w:val="0"/>
      <w:sz w:val="24"/>
      <w:szCs w:val="20"/>
    </w:rPr>
  </w:style>
  <w:style w:type="paragraph" w:styleId="31">
    <w:name w:val="toc 3"/>
    <w:basedOn w:val="a1"/>
    <w:next w:val="a1"/>
    <w:autoRedefine/>
    <w:uiPriority w:val="39"/>
    <w:unhideWhenUsed/>
    <w:rsid w:val="00C023AB"/>
    <w:pPr>
      <w:spacing w:after="0" w:line="240" w:lineRule="auto"/>
      <w:ind w:left="567"/>
      <w:jc w:val="both"/>
    </w:pPr>
    <w:rPr>
      <w:b w:val="0"/>
      <w:iCs/>
      <w:sz w:val="24"/>
      <w:szCs w:val="20"/>
    </w:rPr>
  </w:style>
  <w:style w:type="paragraph" w:styleId="af0">
    <w:name w:val="Subtitle"/>
    <w:basedOn w:val="a1"/>
    <w:next w:val="a1"/>
    <w:link w:val="af1"/>
    <w:uiPriority w:val="11"/>
    <w:rsid w:val="007A562C"/>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f1">
    <w:name w:val="Подзаголовок Знак"/>
    <w:basedOn w:val="a2"/>
    <w:link w:val="af0"/>
    <w:uiPriority w:val="11"/>
    <w:rsid w:val="007A562C"/>
    <w:rPr>
      <w:rFonts w:eastAsiaTheme="minorEastAsia"/>
      <w:b/>
      <w:color w:val="5A5A5A" w:themeColor="text1" w:themeTint="A5"/>
      <w:spacing w:val="15"/>
    </w:rPr>
  </w:style>
  <w:style w:type="paragraph" w:customStyle="1" w:styleId="af2">
    <w:name w:val="Обычн"/>
    <w:rsid w:val="004A5336"/>
    <w:pPr>
      <w:spacing w:after="0" w:line="240" w:lineRule="auto"/>
      <w:ind w:firstLine="709"/>
      <w:jc w:val="both"/>
    </w:pPr>
    <w:rPr>
      <w:rFonts w:ascii="Times New Roman" w:eastAsiaTheme="majorEastAsia" w:hAnsi="Times New Roman" w:cstheme="majorBidi"/>
      <w:sz w:val="28"/>
      <w:szCs w:val="26"/>
    </w:rPr>
  </w:style>
  <w:style w:type="character" w:styleId="af3">
    <w:name w:val="Subtle Emphasis"/>
    <w:basedOn w:val="a2"/>
    <w:uiPriority w:val="99"/>
    <w:rsid w:val="004A5336"/>
    <w:rPr>
      <w:i/>
      <w:iCs/>
      <w:color w:val="FFFFFF" w:themeColor="background1"/>
    </w:rPr>
  </w:style>
  <w:style w:type="character" w:styleId="af4">
    <w:name w:val="Emphasis"/>
    <w:basedOn w:val="a2"/>
    <w:uiPriority w:val="20"/>
    <w:qFormat/>
    <w:rsid w:val="00F37329"/>
    <w:rPr>
      <w:rFonts w:ascii="Times New Roman" w:hAnsi="Times New Roman"/>
      <w:b w:val="0"/>
      <w:i/>
      <w:iCs/>
      <w:sz w:val="28"/>
      <w:u w:val="none"/>
    </w:rPr>
  </w:style>
  <w:style w:type="character" w:styleId="af5">
    <w:name w:val="Intense Emphasis"/>
    <w:basedOn w:val="a2"/>
    <w:uiPriority w:val="21"/>
    <w:qFormat/>
    <w:rsid w:val="00F37329"/>
    <w:rPr>
      <w:rFonts w:ascii="Times New Roman" w:hAnsi="Times New Roman"/>
      <w:i/>
      <w:iCs/>
      <w:color w:val="auto"/>
      <w:sz w:val="28"/>
      <w:u w:val="single"/>
    </w:rPr>
  </w:style>
  <w:style w:type="paragraph" w:customStyle="1" w:styleId="af6">
    <w:name w:val="Таблица_номер_таблицы"/>
    <w:link w:val="af7"/>
    <w:rsid w:val="00403E6E"/>
    <w:pPr>
      <w:keepNext/>
      <w:spacing w:after="0" w:line="240" w:lineRule="auto"/>
      <w:jc w:val="right"/>
    </w:pPr>
    <w:rPr>
      <w:rFonts w:ascii="Times New Roman" w:eastAsia="Times New Roman" w:hAnsi="Times New Roman" w:cs="Times New Roman"/>
      <w:bCs/>
      <w:sz w:val="24"/>
      <w:lang w:eastAsia="ru-RU"/>
    </w:rPr>
  </w:style>
  <w:style w:type="character" w:customStyle="1" w:styleId="af7">
    <w:name w:val="Таблица_номер_таблицы Знак"/>
    <w:link w:val="af6"/>
    <w:rsid w:val="00403E6E"/>
    <w:rPr>
      <w:rFonts w:ascii="Times New Roman" w:eastAsia="Times New Roman" w:hAnsi="Times New Roman" w:cs="Times New Roman"/>
      <w:bCs/>
      <w:sz w:val="24"/>
      <w:lang w:eastAsia="ru-RU"/>
    </w:rPr>
  </w:style>
  <w:style w:type="paragraph" w:customStyle="1" w:styleId="24">
    <w:name w:val="Заголовок (Уровень 2)"/>
    <w:basedOn w:val="a1"/>
    <w:next w:val="a5"/>
    <w:link w:val="25"/>
    <w:autoRedefine/>
    <w:rsid w:val="00A23646"/>
    <w:pPr>
      <w:autoSpaceDE w:val="0"/>
      <w:autoSpaceDN w:val="0"/>
      <w:adjustRightInd w:val="0"/>
      <w:spacing w:after="0" w:line="240" w:lineRule="auto"/>
      <w:ind w:left="1225"/>
      <w:outlineLvl w:val="2"/>
    </w:pPr>
    <w:rPr>
      <w:rFonts w:eastAsia="Times New Roman"/>
      <w:b w:val="0"/>
      <w:szCs w:val="28"/>
      <w:lang w:val="x-none" w:eastAsia="x-none"/>
    </w:rPr>
  </w:style>
  <w:style w:type="character" w:customStyle="1" w:styleId="25">
    <w:name w:val="Заголовок (Уровень 2) Знак"/>
    <w:link w:val="24"/>
    <w:rsid w:val="00A23646"/>
    <w:rPr>
      <w:rFonts w:ascii="Times New Roman" w:eastAsia="Times New Roman" w:hAnsi="Times New Roman" w:cs="Times New Roman"/>
      <w:sz w:val="28"/>
      <w:szCs w:val="28"/>
      <w:lang w:val="x-none" w:eastAsia="x-none"/>
    </w:rPr>
  </w:style>
  <w:style w:type="paragraph" w:customStyle="1" w:styleId="S">
    <w:name w:val="S_Обычный жирный"/>
    <w:basedOn w:val="a1"/>
    <w:link w:val="S0"/>
    <w:rsid w:val="00A23646"/>
    <w:pPr>
      <w:spacing w:after="0" w:line="240" w:lineRule="auto"/>
      <w:ind w:firstLine="709"/>
      <w:jc w:val="both"/>
    </w:pPr>
    <w:rPr>
      <w:rFonts w:eastAsia="Times New Roman"/>
      <w:b w:val="0"/>
      <w:szCs w:val="24"/>
      <w:lang w:val="x-none" w:eastAsia="x-none"/>
    </w:rPr>
  </w:style>
  <w:style w:type="character" w:customStyle="1" w:styleId="S0">
    <w:name w:val="S_Обычный жирный Знак"/>
    <w:link w:val="S"/>
    <w:rsid w:val="00A23646"/>
    <w:rPr>
      <w:rFonts w:ascii="Times New Roman" w:eastAsia="Times New Roman" w:hAnsi="Times New Roman" w:cs="Times New Roman"/>
      <w:sz w:val="28"/>
      <w:szCs w:val="24"/>
      <w:lang w:val="x-none" w:eastAsia="x-none"/>
    </w:rPr>
  </w:style>
  <w:style w:type="character" w:customStyle="1" w:styleId="26">
    <w:name w:val="Основной текст 2 Знак"/>
    <w:rsid w:val="00A23646"/>
    <w:rPr>
      <w:rFonts w:ascii="Arial" w:hAnsi="Arial" w:cs="Arial"/>
    </w:rPr>
  </w:style>
  <w:style w:type="paragraph" w:customStyle="1" w:styleId="15">
    <w:name w:val="Абзац списка1"/>
    <w:basedOn w:val="a1"/>
    <w:link w:val="af8"/>
    <w:uiPriority w:val="34"/>
    <w:rsid w:val="00902384"/>
    <w:pPr>
      <w:suppressAutoHyphens/>
    </w:pPr>
    <w:rPr>
      <w:rFonts w:ascii="Calibri" w:eastAsia="DejaVu Sans" w:hAnsi="Calibri"/>
      <w:b w:val="0"/>
      <w:kern w:val="1"/>
      <w:sz w:val="22"/>
      <w:lang w:val="x-none" w:eastAsia="ar-SA"/>
    </w:rPr>
  </w:style>
  <w:style w:type="character" w:customStyle="1" w:styleId="af8">
    <w:name w:val="Абзац списка Знак"/>
    <w:aliases w:val="it_List1 Знак,Ненумерованный список Знак,List Paragraph Знак"/>
    <w:link w:val="15"/>
    <w:uiPriority w:val="34"/>
    <w:locked/>
    <w:rsid w:val="00902384"/>
    <w:rPr>
      <w:rFonts w:ascii="Calibri" w:eastAsia="DejaVu Sans" w:hAnsi="Calibri" w:cs="Times New Roman"/>
      <w:kern w:val="1"/>
      <w:lang w:val="x-none" w:eastAsia="ar-SA"/>
    </w:rPr>
  </w:style>
  <w:style w:type="paragraph" w:customStyle="1" w:styleId="af9">
    <w:name w:val="Текст_в_таблице"/>
    <w:link w:val="afa"/>
    <w:qFormat/>
    <w:rsid w:val="008E5AE4"/>
    <w:pPr>
      <w:spacing w:after="0" w:line="240" w:lineRule="auto"/>
      <w:jc w:val="center"/>
    </w:pPr>
    <w:rPr>
      <w:rFonts w:ascii="Times New Roman" w:eastAsia="Calibri" w:hAnsi="Times New Roman" w:cs="Times New Roman"/>
      <w:bCs/>
      <w:sz w:val="24"/>
      <w:szCs w:val="26"/>
    </w:rPr>
  </w:style>
  <w:style w:type="character" w:customStyle="1" w:styleId="afa">
    <w:name w:val="Текст_в_таблице Знак"/>
    <w:basedOn w:val="a2"/>
    <w:link w:val="af9"/>
    <w:rsid w:val="008E5AE4"/>
    <w:rPr>
      <w:rFonts w:ascii="Times New Roman" w:eastAsia="Calibri" w:hAnsi="Times New Roman" w:cs="Times New Roman"/>
      <w:bCs/>
      <w:sz w:val="24"/>
      <w:szCs w:val="26"/>
    </w:rPr>
  </w:style>
  <w:style w:type="paragraph" w:customStyle="1" w:styleId="Default">
    <w:name w:val="Default"/>
    <w:rsid w:val="007309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1"/>
    <w:rsid w:val="007309E1"/>
    <w:pPr>
      <w:spacing w:before="100" w:beforeAutospacing="1" w:after="119" w:line="240" w:lineRule="auto"/>
    </w:pPr>
    <w:rPr>
      <w:rFonts w:eastAsia="Times New Roman"/>
      <w:b w:val="0"/>
      <w:color w:val="000000"/>
      <w:sz w:val="24"/>
      <w:szCs w:val="24"/>
      <w:lang w:eastAsia="ru-RU"/>
    </w:rPr>
  </w:style>
  <w:style w:type="paragraph" w:customStyle="1" w:styleId="210">
    <w:name w:val="Основной текст 21"/>
    <w:basedOn w:val="a1"/>
    <w:rsid w:val="00050BAA"/>
    <w:pPr>
      <w:overflowPunct w:val="0"/>
      <w:autoSpaceDE w:val="0"/>
      <w:autoSpaceDN w:val="0"/>
      <w:adjustRightInd w:val="0"/>
      <w:spacing w:after="0" w:line="240" w:lineRule="auto"/>
      <w:ind w:firstLine="709"/>
      <w:jc w:val="both"/>
      <w:textAlignment w:val="baseline"/>
    </w:pPr>
    <w:rPr>
      <w:rFonts w:eastAsia="Times New Roman"/>
      <w:b w:val="0"/>
      <w:szCs w:val="20"/>
      <w:lang w:eastAsia="ru-RU"/>
    </w:rPr>
  </w:style>
  <w:style w:type="paragraph" w:customStyle="1" w:styleId="afb">
    <w:name w:val="_Обычный_текст"/>
    <w:link w:val="afc"/>
    <w:qFormat/>
    <w:rsid w:val="00E34759"/>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c">
    <w:name w:val="_Обычный_текст Знак"/>
    <w:link w:val="afb"/>
    <w:qFormat/>
    <w:rsid w:val="00E34759"/>
    <w:rPr>
      <w:rFonts w:ascii="Times New Roman" w:eastAsia="Times New Roman" w:hAnsi="Times New Roman" w:cs="Times New Roman"/>
      <w:sz w:val="28"/>
      <w:szCs w:val="24"/>
      <w:lang w:eastAsia="ru-RU"/>
    </w:rPr>
  </w:style>
  <w:style w:type="table" w:styleId="afd">
    <w:name w:val="Table Grid"/>
    <w:aliases w:val="Table Grid Report,OTR,Tab Border,Сетка таблицы GR,ПЕ_Таблица"/>
    <w:basedOn w:val="a3"/>
    <w:uiPriority w:val="59"/>
    <w:rsid w:val="008E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азв_таблиц"/>
    <w:link w:val="aff"/>
    <w:qFormat/>
    <w:rsid w:val="009D1F42"/>
    <w:pPr>
      <w:spacing w:after="0" w:line="240" w:lineRule="auto"/>
      <w:jc w:val="right"/>
    </w:pPr>
    <w:rPr>
      <w:rFonts w:ascii="Times New Roman" w:eastAsia="Times New Roman" w:hAnsi="Times New Roman" w:cs="Times New Roman"/>
      <w:i/>
      <w:sz w:val="28"/>
      <w:szCs w:val="24"/>
      <w:lang w:val="x-none" w:eastAsia="x-none"/>
    </w:rPr>
  </w:style>
  <w:style w:type="character" w:customStyle="1" w:styleId="aff">
    <w:name w:val="Назв_таблиц Знак"/>
    <w:basedOn w:val="a2"/>
    <w:link w:val="afe"/>
    <w:rsid w:val="009D1F42"/>
    <w:rPr>
      <w:rFonts w:ascii="Times New Roman" w:eastAsia="Times New Roman" w:hAnsi="Times New Roman" w:cs="Times New Roman"/>
      <w:i/>
      <w:sz w:val="28"/>
      <w:szCs w:val="24"/>
      <w:lang w:val="x-none" w:eastAsia="x-none"/>
    </w:rPr>
  </w:style>
  <w:style w:type="character" w:customStyle="1" w:styleId="27">
    <w:name w:val="Основной текст (2)_"/>
    <w:link w:val="28"/>
    <w:rsid w:val="00337F4D"/>
    <w:rPr>
      <w:rFonts w:eastAsia="Times New Roman"/>
      <w:sz w:val="26"/>
      <w:szCs w:val="26"/>
      <w:shd w:val="clear" w:color="auto" w:fill="FFFFFF"/>
    </w:rPr>
  </w:style>
  <w:style w:type="paragraph" w:customStyle="1" w:styleId="28">
    <w:name w:val="Основной текст (2)"/>
    <w:basedOn w:val="a1"/>
    <w:link w:val="27"/>
    <w:rsid w:val="00337F4D"/>
    <w:pPr>
      <w:widowControl w:val="0"/>
      <w:shd w:val="clear" w:color="auto" w:fill="FFFFFF"/>
      <w:spacing w:before="960" w:after="360" w:line="0" w:lineRule="atLeast"/>
    </w:pPr>
    <w:rPr>
      <w:rFonts w:asciiTheme="minorHAnsi" w:eastAsia="Times New Roman" w:hAnsiTheme="minorHAnsi" w:cstheme="minorBidi"/>
      <w:b w:val="0"/>
      <w:sz w:val="26"/>
      <w:szCs w:val="26"/>
    </w:rPr>
  </w:style>
  <w:style w:type="paragraph" w:customStyle="1" w:styleId="aff0">
    <w:name w:val="Текст с интервалом"/>
    <w:basedOn w:val="a1"/>
    <w:next w:val="a1"/>
    <w:rsid w:val="00E709AA"/>
    <w:pPr>
      <w:spacing w:before="60" w:after="60" w:line="240" w:lineRule="auto"/>
      <w:ind w:firstLine="709"/>
      <w:jc w:val="both"/>
    </w:pPr>
    <w:rPr>
      <w:rFonts w:ascii="Arial Narrow" w:hAnsi="Arial Narrow"/>
      <w:b w:val="0"/>
      <w:color w:val="000000"/>
      <w:sz w:val="22"/>
      <w:szCs w:val="20"/>
      <w:lang w:val="x-none" w:eastAsia="x-none"/>
    </w:rPr>
  </w:style>
  <w:style w:type="paragraph" w:customStyle="1" w:styleId="b">
    <w:name w:val="b_табл_номер"/>
    <w:basedOn w:val="afb"/>
    <w:next w:val="a1"/>
    <w:link w:val="b0"/>
    <w:rsid w:val="0099347A"/>
    <w:pPr>
      <w:ind w:firstLine="0"/>
      <w:jc w:val="right"/>
    </w:pPr>
    <w:rPr>
      <w:i/>
      <w:shd w:val="clear" w:color="auto" w:fill="FFFFFF"/>
    </w:rPr>
  </w:style>
  <w:style w:type="character" w:customStyle="1" w:styleId="b0">
    <w:name w:val="b_табл_номер Знак"/>
    <w:link w:val="b"/>
    <w:rsid w:val="0099347A"/>
    <w:rPr>
      <w:rFonts w:ascii="Times New Roman" w:eastAsia="Times New Roman" w:hAnsi="Times New Roman" w:cs="Times New Roman"/>
      <w:i/>
      <w:sz w:val="28"/>
      <w:szCs w:val="24"/>
      <w:lang w:eastAsia="ru-RU"/>
    </w:rPr>
  </w:style>
  <w:style w:type="paragraph" w:styleId="41">
    <w:name w:val="toc 4"/>
    <w:basedOn w:val="a1"/>
    <w:next w:val="a1"/>
    <w:autoRedefine/>
    <w:uiPriority w:val="39"/>
    <w:unhideWhenUsed/>
    <w:rsid w:val="00C023AB"/>
    <w:pPr>
      <w:spacing w:after="0" w:line="240" w:lineRule="auto"/>
      <w:ind w:left="851"/>
      <w:jc w:val="both"/>
    </w:pPr>
    <w:rPr>
      <w:b w:val="0"/>
      <w:sz w:val="24"/>
      <w:szCs w:val="18"/>
    </w:rPr>
  </w:style>
  <w:style w:type="paragraph" w:styleId="aff1">
    <w:name w:val="endnote text"/>
    <w:basedOn w:val="a1"/>
    <w:link w:val="aff2"/>
    <w:uiPriority w:val="99"/>
    <w:semiHidden/>
    <w:unhideWhenUsed/>
    <w:rsid w:val="00937700"/>
    <w:pPr>
      <w:spacing w:after="0" w:line="240" w:lineRule="auto"/>
    </w:pPr>
    <w:rPr>
      <w:sz w:val="20"/>
      <w:szCs w:val="20"/>
    </w:rPr>
  </w:style>
  <w:style w:type="character" w:customStyle="1" w:styleId="aff2">
    <w:name w:val="Текст концевой сноски Знак"/>
    <w:basedOn w:val="a2"/>
    <w:link w:val="aff1"/>
    <w:uiPriority w:val="99"/>
    <w:semiHidden/>
    <w:rsid w:val="00937700"/>
    <w:rPr>
      <w:rFonts w:ascii="Times New Roman" w:eastAsia="Calibri" w:hAnsi="Times New Roman" w:cs="Times New Roman"/>
      <w:b/>
      <w:sz w:val="20"/>
      <w:szCs w:val="20"/>
    </w:rPr>
  </w:style>
  <w:style w:type="character" w:styleId="aff3">
    <w:name w:val="endnote reference"/>
    <w:basedOn w:val="a2"/>
    <w:uiPriority w:val="99"/>
    <w:semiHidden/>
    <w:unhideWhenUsed/>
    <w:rsid w:val="00937700"/>
    <w:rPr>
      <w:vertAlign w:val="superscript"/>
    </w:rPr>
  </w:style>
  <w:style w:type="paragraph" w:styleId="a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
    <w:basedOn w:val="a1"/>
    <w:link w:val="aff5"/>
    <w:unhideWhenUsed/>
    <w:rsid w:val="00937700"/>
    <w:pPr>
      <w:spacing w:after="0" w:line="240" w:lineRule="auto"/>
    </w:pPr>
    <w:rPr>
      <w:sz w:val="20"/>
      <w:szCs w:val="20"/>
    </w:rPr>
  </w:style>
  <w:style w:type="character" w:customStyle="1" w:styleId="aff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2"/>
    <w:link w:val="aff4"/>
    <w:rsid w:val="00937700"/>
    <w:rPr>
      <w:rFonts w:ascii="Times New Roman" w:eastAsia="Calibri" w:hAnsi="Times New Roman" w:cs="Times New Roman"/>
      <w:b/>
      <w:sz w:val="20"/>
      <w:szCs w:val="20"/>
    </w:rPr>
  </w:style>
  <w:style w:type="character" w:styleId="aff6">
    <w:name w:val="footnote reference"/>
    <w:aliases w:val="Знак сноски-FN,Знак сноски 1,Ciae niinee-FN,Referencia nota al pie,Ссылка на сноску 45,Appel note de bas de page"/>
    <w:basedOn w:val="a2"/>
    <w:unhideWhenUsed/>
    <w:rsid w:val="00937700"/>
    <w:rPr>
      <w:vertAlign w:val="superscript"/>
    </w:rPr>
  </w:style>
  <w:style w:type="paragraph" w:customStyle="1" w:styleId="aff7">
    <w:name w:val="Сноска"/>
    <w:next w:val="afb"/>
    <w:link w:val="aff8"/>
    <w:qFormat/>
    <w:rsid w:val="00937700"/>
    <w:rPr>
      <w:rFonts w:ascii="Times New Roman" w:eastAsia="Calibri" w:hAnsi="Times New Roman" w:cs="Times New Roman"/>
      <w:sz w:val="20"/>
      <w:szCs w:val="20"/>
    </w:rPr>
  </w:style>
  <w:style w:type="paragraph" w:customStyle="1" w:styleId="1">
    <w:name w:val="Стиль1"/>
    <w:basedOn w:val="a5"/>
    <w:rsid w:val="004F2D76"/>
    <w:pPr>
      <w:widowControl w:val="0"/>
      <w:numPr>
        <w:ilvl w:val="2"/>
        <w:numId w:val="1"/>
      </w:numPr>
      <w:tabs>
        <w:tab w:val="num" w:pos="360"/>
      </w:tabs>
      <w:autoSpaceDE w:val="0"/>
      <w:autoSpaceDN w:val="0"/>
      <w:adjustRightInd w:val="0"/>
      <w:spacing w:line="240" w:lineRule="auto"/>
      <w:ind w:left="0" w:firstLine="0"/>
      <w:outlineLvl w:val="2"/>
    </w:pPr>
    <w:rPr>
      <w:rFonts w:eastAsia="Times New Roman"/>
    </w:rPr>
  </w:style>
  <w:style w:type="character" w:customStyle="1" w:styleId="af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
    <w:uiPriority w:val="99"/>
    <w:locked/>
    <w:rsid w:val="004F2D76"/>
    <w:rPr>
      <w:rFonts w:ascii="Arial" w:eastAsia="Times New Roman" w:hAnsi="Arial" w:cs="Arial"/>
      <w:sz w:val="18"/>
      <w:szCs w:val="18"/>
    </w:rPr>
  </w:style>
  <w:style w:type="paragraph" w:styleId="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Обычный (Web)1"/>
    <w:basedOn w:val="a1"/>
    <w:next w:val="a1"/>
    <w:link w:val="aff9"/>
    <w:uiPriority w:val="99"/>
    <w:unhideWhenUsed/>
    <w:rsid w:val="004F2D76"/>
    <w:pPr>
      <w:numPr>
        <w:ilvl w:val="8"/>
        <w:numId w:val="1"/>
      </w:numPr>
      <w:spacing w:before="240" w:after="60" w:line="240" w:lineRule="auto"/>
      <w:outlineLvl w:val="8"/>
    </w:pPr>
    <w:rPr>
      <w:rFonts w:ascii="Arial" w:eastAsia="Times New Roman" w:hAnsi="Arial" w:cs="Arial"/>
      <w:b w:val="0"/>
      <w:sz w:val="18"/>
      <w:szCs w:val="18"/>
    </w:rPr>
  </w:style>
  <w:style w:type="paragraph" w:customStyle="1" w:styleId="affa">
    <w:name w:val="Табличный_слева"/>
    <w:basedOn w:val="a1"/>
    <w:uiPriority w:val="99"/>
    <w:rsid w:val="003D3C50"/>
    <w:pPr>
      <w:spacing w:after="0" w:line="240" w:lineRule="auto"/>
    </w:pPr>
    <w:rPr>
      <w:rFonts w:eastAsia="Times New Roman"/>
      <w:b w:val="0"/>
      <w:sz w:val="22"/>
      <w:lang w:eastAsia="ru-RU"/>
    </w:rPr>
  </w:style>
  <w:style w:type="paragraph" w:customStyle="1" w:styleId="affb">
    <w:name w:val="Табличный_центр"/>
    <w:basedOn w:val="a1"/>
    <w:uiPriority w:val="99"/>
    <w:rsid w:val="003D3C50"/>
    <w:pPr>
      <w:keepNext/>
      <w:spacing w:after="0" w:line="240" w:lineRule="auto"/>
      <w:jc w:val="center"/>
    </w:pPr>
    <w:rPr>
      <w:rFonts w:eastAsia="Times New Roman"/>
      <w:b w:val="0"/>
      <w:sz w:val="22"/>
      <w:lang w:eastAsia="ru-RU"/>
    </w:rPr>
  </w:style>
  <w:style w:type="character" w:customStyle="1" w:styleId="29">
    <w:name w:val="Основной текст (2) + Курсив"/>
    <w:basedOn w:val="27"/>
    <w:rsid w:val="00EB4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styleId="affc">
    <w:name w:val="caption"/>
    <w:basedOn w:val="a1"/>
    <w:next w:val="a1"/>
    <w:rsid w:val="00A008AE"/>
    <w:pPr>
      <w:spacing w:before="120" w:after="120" w:line="240" w:lineRule="auto"/>
      <w:jc w:val="center"/>
    </w:pPr>
    <w:rPr>
      <w:rFonts w:eastAsia="Times New Roman"/>
      <w:bCs/>
      <w:sz w:val="22"/>
      <w:szCs w:val="20"/>
      <w:lang w:eastAsia="ru-RU"/>
    </w:rPr>
  </w:style>
  <w:style w:type="paragraph" w:customStyle="1" w:styleId="style68">
    <w:name w:val="style68"/>
    <w:basedOn w:val="a1"/>
    <w:rsid w:val="00D20714"/>
    <w:pPr>
      <w:spacing w:before="100" w:beforeAutospacing="1" w:after="100" w:afterAutospacing="1" w:line="240" w:lineRule="auto"/>
    </w:pPr>
    <w:rPr>
      <w:rFonts w:eastAsia="Times New Roman"/>
      <w:b w:val="0"/>
      <w:sz w:val="24"/>
      <w:szCs w:val="24"/>
      <w:lang w:eastAsia="ru-RU"/>
    </w:rPr>
  </w:style>
  <w:style w:type="character" w:customStyle="1" w:styleId="16">
    <w:name w:val="заголовок 1 Знак"/>
    <w:basedOn w:val="a2"/>
    <w:link w:val="17"/>
    <w:locked/>
    <w:rsid w:val="00F269F8"/>
    <w:rPr>
      <w:rFonts w:ascii="Times New Roman" w:eastAsia="Times New Roman" w:hAnsi="Times New Roman" w:cs="Times New Roman"/>
      <w:b/>
      <w:bCs/>
      <w:sz w:val="28"/>
      <w:szCs w:val="26"/>
    </w:rPr>
  </w:style>
  <w:style w:type="paragraph" w:customStyle="1" w:styleId="17">
    <w:name w:val="заголовок 1"/>
    <w:basedOn w:val="2"/>
    <w:link w:val="16"/>
    <w:rsid w:val="00F269F8"/>
    <w:pPr>
      <w:autoSpaceDE/>
      <w:autoSpaceDN/>
      <w:adjustRightInd/>
      <w:spacing w:before="200"/>
      <w:ind w:left="2007" w:hanging="360"/>
      <w:jc w:val="both"/>
    </w:pPr>
    <w:rPr>
      <w:rFonts w:eastAsia="Times New Roman" w:cs="Times New Roman"/>
      <w:lang w:eastAsia="en-US"/>
    </w:rPr>
  </w:style>
  <w:style w:type="character" w:styleId="affd">
    <w:name w:val="Strong"/>
    <w:basedOn w:val="a2"/>
    <w:rsid w:val="00151AD6"/>
    <w:rPr>
      <w:b/>
      <w:bCs/>
    </w:rPr>
  </w:style>
  <w:style w:type="paragraph" w:customStyle="1" w:styleId="211">
    <w:name w:val="Основной текст (2)1"/>
    <w:basedOn w:val="a1"/>
    <w:uiPriority w:val="99"/>
    <w:rsid w:val="001A13B0"/>
    <w:pPr>
      <w:widowControl w:val="0"/>
      <w:shd w:val="clear" w:color="auto" w:fill="FFFFFF"/>
      <w:spacing w:before="360" w:after="1380" w:line="254" w:lineRule="exact"/>
      <w:jc w:val="center"/>
    </w:pPr>
    <w:rPr>
      <w:rFonts w:eastAsia="Arial Unicode MS"/>
      <w:b w:val="0"/>
      <w:sz w:val="24"/>
      <w:szCs w:val="24"/>
      <w:lang w:eastAsia="ru-RU"/>
    </w:rPr>
  </w:style>
  <w:style w:type="character" w:customStyle="1" w:styleId="nowrap">
    <w:name w:val="nowrap"/>
    <w:basedOn w:val="a2"/>
    <w:rsid w:val="00D80DAC"/>
  </w:style>
  <w:style w:type="character" w:customStyle="1" w:styleId="affe">
    <w:name w:val="Текст выноски Знак"/>
    <w:basedOn w:val="a2"/>
    <w:link w:val="afff"/>
    <w:uiPriority w:val="99"/>
    <w:semiHidden/>
    <w:rsid w:val="00525560"/>
    <w:rPr>
      <w:rFonts w:ascii="Tahoma" w:eastAsia="Times New Roman" w:hAnsi="Tahoma" w:cs="Tahoma"/>
      <w:sz w:val="16"/>
      <w:szCs w:val="16"/>
      <w:lang w:eastAsia="ru-RU"/>
    </w:rPr>
  </w:style>
  <w:style w:type="paragraph" w:styleId="afff">
    <w:name w:val="Balloon Text"/>
    <w:basedOn w:val="a1"/>
    <w:link w:val="affe"/>
    <w:uiPriority w:val="99"/>
    <w:semiHidden/>
    <w:unhideWhenUsed/>
    <w:rsid w:val="00525560"/>
    <w:pPr>
      <w:spacing w:after="0" w:line="240" w:lineRule="auto"/>
    </w:pPr>
    <w:rPr>
      <w:rFonts w:ascii="Tahoma" w:eastAsia="Times New Roman" w:hAnsi="Tahoma" w:cs="Tahoma"/>
      <w:b w:val="0"/>
      <w:sz w:val="16"/>
      <w:szCs w:val="16"/>
      <w:lang w:eastAsia="ru-RU"/>
    </w:rPr>
  </w:style>
  <w:style w:type="character" w:customStyle="1" w:styleId="100">
    <w:name w:val="Основной текст (10)_"/>
    <w:basedOn w:val="a2"/>
    <w:link w:val="101"/>
    <w:rsid w:val="00100115"/>
    <w:rPr>
      <w:rFonts w:ascii="Tahoma" w:eastAsia="Tahoma" w:hAnsi="Tahoma" w:cs="Tahoma"/>
      <w:sz w:val="12"/>
      <w:szCs w:val="12"/>
      <w:shd w:val="clear" w:color="auto" w:fill="FFFFFF"/>
    </w:rPr>
  </w:style>
  <w:style w:type="paragraph" w:customStyle="1" w:styleId="101">
    <w:name w:val="Основной текст (10)"/>
    <w:basedOn w:val="a1"/>
    <w:link w:val="100"/>
    <w:rsid w:val="00100115"/>
    <w:pPr>
      <w:widowControl w:val="0"/>
      <w:shd w:val="clear" w:color="auto" w:fill="FFFFFF"/>
      <w:spacing w:before="660" w:after="0" w:line="0" w:lineRule="atLeast"/>
      <w:jc w:val="right"/>
    </w:pPr>
    <w:rPr>
      <w:rFonts w:ascii="Tahoma" w:eastAsia="Tahoma" w:hAnsi="Tahoma" w:cs="Tahoma"/>
      <w:b w:val="0"/>
      <w:sz w:val="12"/>
      <w:szCs w:val="12"/>
    </w:rPr>
  </w:style>
  <w:style w:type="character" w:customStyle="1" w:styleId="18">
    <w:name w:val="Заголовок №1_"/>
    <w:basedOn w:val="a2"/>
    <w:rsid w:val="007C14D1"/>
    <w:rPr>
      <w:rFonts w:ascii="Times New Roman" w:eastAsia="Times New Roman" w:hAnsi="Times New Roman" w:cs="Times New Roman"/>
      <w:b w:val="0"/>
      <w:bCs w:val="0"/>
      <w:i/>
      <w:iCs/>
      <w:smallCaps w:val="0"/>
      <w:strike w:val="0"/>
      <w:spacing w:val="40"/>
      <w:sz w:val="26"/>
      <w:szCs w:val="26"/>
      <w:u w:val="none"/>
    </w:rPr>
  </w:style>
  <w:style w:type="character" w:customStyle="1" w:styleId="10pt">
    <w:name w:val="Заголовок №1 + Не курсив;Интервал 0 pt"/>
    <w:basedOn w:val="18"/>
    <w:rsid w:val="007C14D1"/>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19">
    <w:name w:val="Заголовок №1"/>
    <w:basedOn w:val="18"/>
    <w:rsid w:val="007C14D1"/>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7">
    <w:name w:val="Основной текст (7)_"/>
    <w:basedOn w:val="a2"/>
    <w:link w:val="70"/>
    <w:rsid w:val="007C14D1"/>
    <w:rPr>
      <w:rFonts w:ascii="Tahoma" w:eastAsia="Tahoma" w:hAnsi="Tahoma" w:cs="Tahoma"/>
      <w:sz w:val="12"/>
      <w:szCs w:val="12"/>
      <w:shd w:val="clear" w:color="auto" w:fill="FFFFFF"/>
    </w:rPr>
  </w:style>
  <w:style w:type="paragraph" w:customStyle="1" w:styleId="70">
    <w:name w:val="Основной текст (7)"/>
    <w:basedOn w:val="a1"/>
    <w:link w:val="7"/>
    <w:rsid w:val="007C14D1"/>
    <w:pPr>
      <w:widowControl w:val="0"/>
      <w:shd w:val="clear" w:color="auto" w:fill="FFFFFF"/>
      <w:spacing w:before="240" w:after="0" w:line="0" w:lineRule="atLeast"/>
      <w:jc w:val="right"/>
    </w:pPr>
    <w:rPr>
      <w:rFonts w:ascii="Tahoma" w:eastAsia="Tahoma" w:hAnsi="Tahoma" w:cs="Tahoma"/>
      <w:b w:val="0"/>
      <w:sz w:val="12"/>
      <w:szCs w:val="12"/>
    </w:rPr>
  </w:style>
  <w:style w:type="paragraph" w:customStyle="1" w:styleId="Style4">
    <w:name w:val="Style4"/>
    <w:basedOn w:val="a1"/>
    <w:rsid w:val="004552E5"/>
    <w:pPr>
      <w:widowControl w:val="0"/>
      <w:autoSpaceDE w:val="0"/>
      <w:autoSpaceDN w:val="0"/>
      <w:adjustRightInd w:val="0"/>
      <w:spacing w:after="0" w:line="240" w:lineRule="auto"/>
    </w:pPr>
    <w:rPr>
      <w:b w:val="0"/>
      <w:sz w:val="24"/>
      <w:szCs w:val="24"/>
      <w:lang w:eastAsia="ru-RU"/>
    </w:rPr>
  </w:style>
  <w:style w:type="character" w:customStyle="1" w:styleId="FontStyle26">
    <w:name w:val="Font Style26"/>
    <w:basedOn w:val="a2"/>
    <w:rsid w:val="004552E5"/>
    <w:rPr>
      <w:rFonts w:ascii="Times New Roman" w:hAnsi="Times New Roman" w:cs="Times New Roman" w:hint="default"/>
      <w:color w:val="000000"/>
      <w:sz w:val="24"/>
      <w:szCs w:val="24"/>
    </w:rPr>
  </w:style>
  <w:style w:type="paragraph" w:customStyle="1" w:styleId="Style8">
    <w:name w:val="Style8"/>
    <w:basedOn w:val="a1"/>
    <w:rsid w:val="004736EA"/>
    <w:pPr>
      <w:widowControl w:val="0"/>
      <w:autoSpaceDE w:val="0"/>
      <w:autoSpaceDN w:val="0"/>
      <w:adjustRightInd w:val="0"/>
      <w:spacing w:after="0" w:line="240" w:lineRule="auto"/>
    </w:pPr>
    <w:rPr>
      <w:b w:val="0"/>
      <w:sz w:val="24"/>
      <w:szCs w:val="24"/>
      <w:lang w:eastAsia="ru-RU"/>
    </w:rPr>
  </w:style>
  <w:style w:type="paragraph" w:customStyle="1" w:styleId="Style7">
    <w:name w:val="Style7"/>
    <w:basedOn w:val="a1"/>
    <w:rsid w:val="004736EA"/>
    <w:pPr>
      <w:widowControl w:val="0"/>
      <w:autoSpaceDE w:val="0"/>
      <w:autoSpaceDN w:val="0"/>
      <w:adjustRightInd w:val="0"/>
      <w:spacing w:after="0" w:line="272" w:lineRule="exact"/>
      <w:ind w:firstLine="826"/>
      <w:jc w:val="both"/>
    </w:pPr>
    <w:rPr>
      <w:b w:val="0"/>
      <w:sz w:val="24"/>
      <w:szCs w:val="24"/>
      <w:lang w:eastAsia="ru-RU"/>
    </w:rPr>
  </w:style>
  <w:style w:type="character" w:customStyle="1" w:styleId="FontStyle42">
    <w:name w:val="Font Style42"/>
    <w:basedOn w:val="a2"/>
    <w:rsid w:val="004736EA"/>
    <w:rPr>
      <w:rFonts w:ascii="Times New Roman" w:hAnsi="Times New Roman" w:cs="Times New Roman" w:hint="default"/>
      <w:b/>
      <w:bCs/>
      <w:i/>
      <w:iCs/>
      <w:color w:val="000000"/>
      <w:sz w:val="22"/>
      <w:szCs w:val="22"/>
    </w:rPr>
  </w:style>
  <w:style w:type="character" w:customStyle="1" w:styleId="FontStyle41">
    <w:name w:val="Font Style41"/>
    <w:basedOn w:val="a2"/>
    <w:rsid w:val="004736EA"/>
    <w:rPr>
      <w:rFonts w:ascii="Times New Roman" w:hAnsi="Times New Roman" w:cs="Times New Roman" w:hint="default"/>
      <w:b/>
      <w:bCs/>
      <w:color w:val="000000"/>
      <w:sz w:val="24"/>
      <w:szCs w:val="24"/>
    </w:rPr>
  </w:style>
  <w:style w:type="character" w:customStyle="1" w:styleId="FontStyle50">
    <w:name w:val="Font Style50"/>
    <w:basedOn w:val="a2"/>
    <w:rsid w:val="00A90B51"/>
    <w:rPr>
      <w:rFonts w:ascii="Times New Roman" w:hAnsi="Times New Roman" w:cs="Times New Roman"/>
      <w:color w:val="000000"/>
      <w:sz w:val="26"/>
      <w:szCs w:val="26"/>
    </w:rPr>
  </w:style>
  <w:style w:type="paragraph" w:customStyle="1" w:styleId="Style3">
    <w:name w:val="Style3"/>
    <w:basedOn w:val="a1"/>
    <w:rsid w:val="00A90B51"/>
    <w:pPr>
      <w:widowControl w:val="0"/>
      <w:autoSpaceDE w:val="0"/>
      <w:autoSpaceDN w:val="0"/>
      <w:adjustRightInd w:val="0"/>
      <w:spacing w:after="0" w:line="240" w:lineRule="auto"/>
      <w:jc w:val="both"/>
    </w:pPr>
    <w:rPr>
      <w:b w:val="0"/>
      <w:sz w:val="24"/>
      <w:szCs w:val="24"/>
      <w:lang w:eastAsia="ru-RU"/>
    </w:rPr>
  </w:style>
  <w:style w:type="character" w:customStyle="1" w:styleId="FontStyle74">
    <w:name w:val="Font Style74"/>
    <w:basedOn w:val="a2"/>
    <w:rsid w:val="00A90B51"/>
    <w:rPr>
      <w:rFonts w:ascii="Times New Roman" w:hAnsi="Times New Roman" w:cs="Times New Roman"/>
      <w:color w:val="000000"/>
      <w:sz w:val="24"/>
      <w:szCs w:val="24"/>
    </w:rPr>
  </w:style>
  <w:style w:type="character" w:customStyle="1" w:styleId="FontStyle75">
    <w:name w:val="Font Style75"/>
    <w:basedOn w:val="a2"/>
    <w:rsid w:val="00A90B51"/>
    <w:rPr>
      <w:rFonts w:ascii="Times New Roman" w:hAnsi="Times New Roman" w:cs="Times New Roman"/>
      <w:b/>
      <w:bCs/>
      <w:color w:val="000000"/>
      <w:sz w:val="24"/>
      <w:szCs w:val="24"/>
    </w:rPr>
  </w:style>
  <w:style w:type="paragraph" w:customStyle="1" w:styleId="44">
    <w:name w:val="4_Заголовок_4"/>
    <w:basedOn w:val="4"/>
    <w:link w:val="440"/>
    <w:qFormat/>
    <w:rsid w:val="004B1CBB"/>
    <w:pPr>
      <w:spacing w:before="0" w:line="240" w:lineRule="auto"/>
      <w:jc w:val="center"/>
    </w:pPr>
    <w:rPr>
      <w:rFonts w:ascii="Times New Roman" w:hAnsi="Times New Roman"/>
      <w:i w:val="0"/>
      <w:color w:val="auto"/>
    </w:rPr>
  </w:style>
  <w:style w:type="character" w:customStyle="1" w:styleId="440">
    <w:name w:val="4_Заголовок_4 Знак"/>
    <w:basedOn w:val="40"/>
    <w:link w:val="44"/>
    <w:rsid w:val="004B1CBB"/>
    <w:rPr>
      <w:rFonts w:ascii="Times New Roman" w:eastAsiaTheme="majorEastAsia" w:hAnsi="Times New Roman" w:cstheme="majorBidi"/>
      <w:b/>
      <w:i w:val="0"/>
      <w:iCs/>
      <w:color w:val="2F5496" w:themeColor="accent1" w:themeShade="BF"/>
      <w:sz w:val="28"/>
    </w:rPr>
  </w:style>
  <w:style w:type="paragraph" w:styleId="51">
    <w:name w:val="toc 5"/>
    <w:basedOn w:val="a1"/>
    <w:next w:val="a1"/>
    <w:autoRedefine/>
    <w:uiPriority w:val="39"/>
    <w:unhideWhenUsed/>
    <w:rsid w:val="00C023AB"/>
    <w:pPr>
      <w:spacing w:after="0" w:line="240" w:lineRule="auto"/>
      <w:ind w:left="1134"/>
      <w:jc w:val="both"/>
    </w:pPr>
    <w:rPr>
      <w:b w:val="0"/>
      <w:sz w:val="24"/>
      <w:szCs w:val="18"/>
    </w:rPr>
  </w:style>
  <w:style w:type="paragraph" w:styleId="6">
    <w:name w:val="toc 6"/>
    <w:basedOn w:val="a1"/>
    <w:next w:val="a1"/>
    <w:autoRedefine/>
    <w:uiPriority w:val="39"/>
    <w:unhideWhenUsed/>
    <w:rsid w:val="006A6396"/>
    <w:pPr>
      <w:spacing w:after="0"/>
      <w:ind w:left="1400"/>
    </w:pPr>
    <w:rPr>
      <w:rFonts w:asciiTheme="minorHAnsi" w:hAnsiTheme="minorHAnsi"/>
      <w:b w:val="0"/>
      <w:sz w:val="18"/>
      <w:szCs w:val="18"/>
    </w:rPr>
  </w:style>
  <w:style w:type="paragraph" w:styleId="71">
    <w:name w:val="toc 7"/>
    <w:basedOn w:val="a1"/>
    <w:next w:val="a1"/>
    <w:autoRedefine/>
    <w:uiPriority w:val="39"/>
    <w:unhideWhenUsed/>
    <w:rsid w:val="006A6396"/>
    <w:pPr>
      <w:spacing w:after="0"/>
      <w:ind w:left="1680"/>
    </w:pPr>
    <w:rPr>
      <w:rFonts w:asciiTheme="minorHAnsi" w:hAnsiTheme="minorHAnsi"/>
      <w:b w:val="0"/>
      <w:sz w:val="18"/>
      <w:szCs w:val="18"/>
    </w:rPr>
  </w:style>
  <w:style w:type="paragraph" w:styleId="8">
    <w:name w:val="toc 8"/>
    <w:basedOn w:val="a1"/>
    <w:next w:val="a1"/>
    <w:autoRedefine/>
    <w:uiPriority w:val="39"/>
    <w:unhideWhenUsed/>
    <w:rsid w:val="006A6396"/>
    <w:pPr>
      <w:spacing w:after="0"/>
      <w:ind w:left="1960"/>
    </w:pPr>
    <w:rPr>
      <w:rFonts w:asciiTheme="minorHAnsi" w:hAnsiTheme="minorHAnsi"/>
      <w:b w:val="0"/>
      <w:sz w:val="18"/>
      <w:szCs w:val="18"/>
    </w:rPr>
  </w:style>
  <w:style w:type="paragraph" w:styleId="9">
    <w:name w:val="toc 9"/>
    <w:basedOn w:val="a1"/>
    <w:next w:val="a1"/>
    <w:autoRedefine/>
    <w:uiPriority w:val="39"/>
    <w:unhideWhenUsed/>
    <w:rsid w:val="006A6396"/>
    <w:pPr>
      <w:spacing w:after="0"/>
      <w:ind w:left="2240"/>
    </w:pPr>
    <w:rPr>
      <w:rFonts w:asciiTheme="minorHAnsi" w:hAnsiTheme="minorHAnsi"/>
      <w:b w:val="0"/>
      <w:sz w:val="18"/>
      <w:szCs w:val="18"/>
    </w:rPr>
  </w:style>
  <w:style w:type="paragraph" w:customStyle="1" w:styleId="ConsPlusNormal">
    <w:name w:val="ConsPlusNormal"/>
    <w:link w:val="ConsPlusNormal0"/>
    <w:rsid w:val="0062420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1"/>
    <w:rsid w:val="00060B7A"/>
    <w:pPr>
      <w:spacing w:before="100" w:beforeAutospacing="1" w:after="100" w:afterAutospacing="1" w:line="240" w:lineRule="auto"/>
    </w:pPr>
    <w:rPr>
      <w:rFonts w:eastAsia="Times New Roman"/>
      <w:b w:val="0"/>
      <w:sz w:val="24"/>
      <w:szCs w:val="24"/>
      <w:lang w:eastAsia="ru-RU"/>
    </w:rPr>
  </w:style>
  <w:style w:type="paragraph" w:customStyle="1" w:styleId="afff0">
    <w:name w:val="Название столбцов таблицы"/>
    <w:basedOn w:val="afff1"/>
    <w:link w:val="afff2"/>
    <w:rsid w:val="004A3208"/>
    <w:rPr>
      <w:b/>
    </w:rPr>
  </w:style>
  <w:style w:type="character" w:customStyle="1" w:styleId="afff2">
    <w:name w:val="Название столбцов таблицы Знак"/>
    <w:basedOn w:val="afff3"/>
    <w:link w:val="afff0"/>
    <w:rsid w:val="004A3208"/>
    <w:rPr>
      <w:rFonts w:ascii="Times New Roman" w:hAnsi="Times New Roman"/>
      <w:b/>
      <w:i w:val="0"/>
      <w:sz w:val="24"/>
    </w:rPr>
  </w:style>
  <w:style w:type="paragraph" w:customStyle="1" w:styleId="afff4">
    <w:name w:val="Название таблицы"/>
    <w:basedOn w:val="a1"/>
    <w:link w:val="afff5"/>
    <w:rsid w:val="004A3208"/>
    <w:pPr>
      <w:spacing w:before="100" w:after="100" w:line="240" w:lineRule="auto"/>
      <w:ind w:firstLine="709"/>
      <w:jc w:val="center"/>
    </w:pPr>
    <w:rPr>
      <w:rFonts w:eastAsiaTheme="minorHAnsi" w:cstheme="minorBidi"/>
      <w:b w:val="0"/>
      <w:i/>
    </w:rPr>
  </w:style>
  <w:style w:type="character" w:customStyle="1" w:styleId="afff5">
    <w:name w:val="Название таблицы Знак"/>
    <w:basedOn w:val="a2"/>
    <w:link w:val="afff4"/>
    <w:rsid w:val="004A3208"/>
    <w:rPr>
      <w:rFonts w:ascii="Times New Roman" w:hAnsi="Times New Roman"/>
      <w:i/>
      <w:sz w:val="28"/>
    </w:rPr>
  </w:style>
  <w:style w:type="paragraph" w:customStyle="1" w:styleId="afff6">
    <w:name w:val="Номер таблицы"/>
    <w:basedOn w:val="a1"/>
    <w:link w:val="afff7"/>
    <w:rsid w:val="004A3208"/>
    <w:pPr>
      <w:spacing w:before="100" w:after="100" w:line="240" w:lineRule="auto"/>
      <w:ind w:firstLine="709"/>
      <w:jc w:val="right"/>
    </w:pPr>
    <w:rPr>
      <w:rFonts w:eastAsiaTheme="minorHAnsi" w:cstheme="minorBidi"/>
      <w:b w:val="0"/>
      <w:i/>
    </w:rPr>
  </w:style>
  <w:style w:type="character" w:customStyle="1" w:styleId="afff7">
    <w:name w:val="Номер таблицы Знак"/>
    <w:basedOn w:val="a2"/>
    <w:link w:val="afff6"/>
    <w:rsid w:val="004A3208"/>
    <w:rPr>
      <w:rFonts w:ascii="Times New Roman" w:hAnsi="Times New Roman"/>
      <w:i/>
      <w:sz w:val="28"/>
    </w:rPr>
  </w:style>
  <w:style w:type="character" w:customStyle="1" w:styleId="aff8">
    <w:name w:val="Сноска Знак"/>
    <w:basedOn w:val="a2"/>
    <w:link w:val="aff7"/>
    <w:rsid w:val="004A3208"/>
    <w:rPr>
      <w:rFonts w:ascii="Times New Roman" w:eastAsia="Calibri" w:hAnsi="Times New Roman" w:cs="Times New Roman"/>
      <w:sz w:val="20"/>
      <w:szCs w:val="20"/>
    </w:rPr>
  </w:style>
  <w:style w:type="paragraph" w:customStyle="1" w:styleId="afff1">
    <w:name w:val="Текст таблицы"/>
    <w:basedOn w:val="afff4"/>
    <w:link w:val="afff3"/>
    <w:rsid w:val="004A3208"/>
    <w:pPr>
      <w:spacing w:before="0" w:after="0"/>
      <w:ind w:firstLine="0"/>
    </w:pPr>
    <w:rPr>
      <w:i w:val="0"/>
      <w:sz w:val="24"/>
    </w:rPr>
  </w:style>
  <w:style w:type="character" w:customStyle="1" w:styleId="afff3">
    <w:name w:val="Текст таблицы Знак"/>
    <w:basedOn w:val="afff5"/>
    <w:link w:val="afff1"/>
    <w:rsid w:val="004A3208"/>
    <w:rPr>
      <w:rFonts w:ascii="Times New Roman" w:hAnsi="Times New Roman"/>
      <w:i w:val="0"/>
      <w:sz w:val="24"/>
    </w:rPr>
  </w:style>
  <w:style w:type="paragraph" w:customStyle="1" w:styleId="52">
    <w:name w:val="5_Заголовок"/>
    <w:basedOn w:val="5"/>
    <w:next w:val="5"/>
    <w:link w:val="53"/>
    <w:qFormat/>
    <w:rsid w:val="0032105B"/>
    <w:pPr>
      <w:spacing w:before="0" w:line="240" w:lineRule="auto"/>
      <w:jc w:val="center"/>
    </w:pPr>
    <w:rPr>
      <w:rFonts w:ascii="Times New Roman" w:hAnsi="Times New Roman"/>
      <w:color w:val="auto"/>
    </w:rPr>
  </w:style>
  <w:style w:type="character" w:customStyle="1" w:styleId="nobr">
    <w:name w:val="nobr"/>
    <w:basedOn w:val="a2"/>
    <w:rsid w:val="00BE1250"/>
  </w:style>
  <w:style w:type="character" w:customStyle="1" w:styleId="53">
    <w:name w:val="5_Заголовок Знак"/>
    <w:basedOn w:val="afc"/>
    <w:link w:val="52"/>
    <w:rsid w:val="0032105B"/>
    <w:rPr>
      <w:rFonts w:ascii="Times New Roman" w:eastAsiaTheme="majorEastAsia" w:hAnsi="Times New Roman" w:cstheme="majorBidi"/>
      <w:b/>
      <w:sz w:val="28"/>
      <w:szCs w:val="24"/>
      <w:lang w:eastAsia="ru-RU"/>
    </w:rPr>
  </w:style>
  <w:style w:type="character" w:customStyle="1" w:styleId="50">
    <w:name w:val="Заголовок 5 Знак"/>
    <w:basedOn w:val="a2"/>
    <w:link w:val="5"/>
    <w:uiPriority w:val="9"/>
    <w:semiHidden/>
    <w:rsid w:val="007A40D5"/>
    <w:rPr>
      <w:rFonts w:asciiTheme="majorHAnsi" w:eastAsiaTheme="majorEastAsia" w:hAnsiTheme="majorHAnsi" w:cstheme="majorBidi"/>
      <w:b/>
      <w:color w:val="2F5496" w:themeColor="accent1" w:themeShade="BF"/>
      <w:sz w:val="28"/>
    </w:rPr>
  </w:style>
  <w:style w:type="paragraph" w:customStyle="1" w:styleId="120">
    <w:name w:val="Табличный_заголовок_12"/>
    <w:basedOn w:val="a1"/>
    <w:rsid w:val="00B373FB"/>
    <w:pPr>
      <w:spacing w:after="0" w:line="240" w:lineRule="auto"/>
      <w:jc w:val="center"/>
    </w:pPr>
    <w:rPr>
      <w:rFonts w:eastAsiaTheme="minorHAnsi" w:cstheme="minorBidi"/>
      <w:sz w:val="24"/>
      <w:szCs w:val="18"/>
    </w:rPr>
  </w:style>
  <w:style w:type="paragraph" w:customStyle="1" w:styleId="a0">
    <w:name w:val="Список_черточки"/>
    <w:basedOn w:val="a1"/>
    <w:rsid w:val="00275749"/>
    <w:pPr>
      <w:numPr>
        <w:numId w:val="8"/>
      </w:numPr>
      <w:spacing w:after="0" w:line="240" w:lineRule="auto"/>
      <w:ind w:left="709" w:hanging="709"/>
      <w:jc w:val="both"/>
    </w:pPr>
    <w:rPr>
      <w:rFonts w:eastAsiaTheme="minorHAnsi" w:cstheme="minorBidi"/>
      <w:b w:val="0"/>
      <w:szCs w:val="20"/>
    </w:rPr>
  </w:style>
  <w:style w:type="character" w:styleId="afff8">
    <w:name w:val="FollowedHyperlink"/>
    <w:basedOn w:val="a2"/>
    <w:uiPriority w:val="99"/>
    <w:semiHidden/>
    <w:unhideWhenUsed/>
    <w:rsid w:val="00EA1586"/>
    <w:rPr>
      <w:color w:val="954F72"/>
      <w:u w:val="single"/>
    </w:rPr>
  </w:style>
  <w:style w:type="paragraph" w:customStyle="1" w:styleId="msonormal0">
    <w:name w:val="msonormal"/>
    <w:basedOn w:val="a1"/>
    <w:rsid w:val="00EA1586"/>
    <w:pPr>
      <w:spacing w:before="100" w:beforeAutospacing="1" w:after="100" w:afterAutospacing="1" w:line="240" w:lineRule="auto"/>
    </w:pPr>
    <w:rPr>
      <w:rFonts w:eastAsia="Times New Roman"/>
      <w:b w:val="0"/>
      <w:sz w:val="24"/>
      <w:szCs w:val="24"/>
      <w:lang w:eastAsia="ru-RU"/>
    </w:rPr>
  </w:style>
  <w:style w:type="paragraph" w:customStyle="1" w:styleId="xl63">
    <w:name w:val="xl63"/>
    <w:basedOn w:val="a1"/>
    <w:rsid w:val="00EA15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4">
    <w:name w:val="xl64"/>
    <w:basedOn w:val="a1"/>
    <w:rsid w:val="00EA1586"/>
    <w:pPr>
      <w:pBdr>
        <w:top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5">
    <w:name w:val="xl65"/>
    <w:basedOn w:val="a1"/>
    <w:rsid w:val="00EA15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6">
    <w:name w:val="xl66"/>
    <w:basedOn w:val="a1"/>
    <w:rsid w:val="00EA1586"/>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7">
    <w:name w:val="xl67"/>
    <w:basedOn w:val="a1"/>
    <w:rsid w:val="00EA15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8">
    <w:name w:val="xl68"/>
    <w:basedOn w:val="a1"/>
    <w:rsid w:val="00EA1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val="0"/>
      <w:sz w:val="20"/>
      <w:szCs w:val="20"/>
      <w:lang w:eastAsia="ru-RU"/>
    </w:rPr>
  </w:style>
  <w:style w:type="paragraph" w:customStyle="1" w:styleId="xl69">
    <w:name w:val="xl69"/>
    <w:basedOn w:val="a1"/>
    <w:rsid w:val="00EA1586"/>
    <w:pPr>
      <w:pBdr>
        <w:bottom w:val="single" w:sz="8" w:space="0" w:color="auto"/>
        <w:right w:val="single" w:sz="8" w:space="0" w:color="auto"/>
      </w:pBdr>
      <w:spacing w:before="100" w:beforeAutospacing="1" w:after="100" w:afterAutospacing="1" w:line="240" w:lineRule="auto"/>
      <w:textAlignment w:val="top"/>
    </w:pPr>
    <w:rPr>
      <w:rFonts w:eastAsia="Times New Roman"/>
      <w:b w:val="0"/>
      <w:sz w:val="20"/>
      <w:szCs w:val="20"/>
      <w:lang w:eastAsia="ru-RU"/>
    </w:rPr>
  </w:style>
  <w:style w:type="paragraph" w:customStyle="1" w:styleId="xl70">
    <w:name w:val="xl70"/>
    <w:basedOn w:val="a1"/>
    <w:rsid w:val="00EA158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1">
    <w:name w:val="xl71"/>
    <w:basedOn w:val="a1"/>
    <w:rsid w:val="00EA1586"/>
    <w:pPr>
      <w:pBdr>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2">
    <w:name w:val="xl72"/>
    <w:basedOn w:val="a1"/>
    <w:rsid w:val="00EA158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3">
    <w:name w:val="xl73"/>
    <w:basedOn w:val="a1"/>
    <w:rsid w:val="00EA15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4">
    <w:name w:val="xl74"/>
    <w:basedOn w:val="a1"/>
    <w:rsid w:val="00EA1586"/>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5">
    <w:name w:val="xl75"/>
    <w:basedOn w:val="a1"/>
    <w:rsid w:val="00EA158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val="0"/>
      <w:color w:val="000000"/>
      <w:sz w:val="20"/>
      <w:szCs w:val="20"/>
      <w:lang w:eastAsia="ru-RU"/>
    </w:rPr>
  </w:style>
  <w:style w:type="paragraph" w:customStyle="1" w:styleId="xl76">
    <w:name w:val="xl76"/>
    <w:basedOn w:val="a1"/>
    <w:rsid w:val="00EA158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styleId="afff9">
    <w:name w:val="List Bullet"/>
    <w:basedOn w:val="a1"/>
    <w:autoRedefine/>
    <w:unhideWhenUsed/>
    <w:rsid w:val="00A83D66"/>
    <w:pPr>
      <w:overflowPunct w:val="0"/>
      <w:autoSpaceDE w:val="0"/>
      <w:autoSpaceDN w:val="0"/>
      <w:adjustRightInd w:val="0"/>
      <w:spacing w:after="0" w:line="240" w:lineRule="auto"/>
      <w:ind w:firstLine="709"/>
      <w:jc w:val="both"/>
    </w:pPr>
    <w:rPr>
      <w:rFonts w:eastAsia="Times New Roman"/>
      <w:b w:val="0"/>
      <w:szCs w:val="20"/>
      <w:lang w:eastAsia="ru-RU"/>
    </w:rPr>
  </w:style>
  <w:style w:type="paragraph" w:customStyle="1" w:styleId="font5">
    <w:name w:val="font5"/>
    <w:basedOn w:val="a1"/>
    <w:rsid w:val="00803ADD"/>
    <w:pPr>
      <w:spacing w:before="100" w:beforeAutospacing="1" w:after="100" w:afterAutospacing="1" w:line="240" w:lineRule="auto"/>
    </w:pPr>
    <w:rPr>
      <w:rFonts w:eastAsia="Times New Roman"/>
      <w:b w:val="0"/>
      <w:color w:val="000000"/>
      <w:sz w:val="24"/>
      <w:szCs w:val="24"/>
      <w:lang w:eastAsia="ru-RU"/>
    </w:rPr>
  </w:style>
  <w:style w:type="paragraph" w:customStyle="1" w:styleId="font6">
    <w:name w:val="font6"/>
    <w:basedOn w:val="a1"/>
    <w:rsid w:val="00803ADD"/>
    <w:pPr>
      <w:spacing w:before="100" w:beforeAutospacing="1" w:after="100" w:afterAutospacing="1" w:line="240" w:lineRule="auto"/>
    </w:pPr>
    <w:rPr>
      <w:rFonts w:eastAsia="Times New Roman"/>
      <w:b w:val="0"/>
      <w:color w:val="000000"/>
      <w:sz w:val="14"/>
      <w:szCs w:val="14"/>
      <w:lang w:eastAsia="ru-RU"/>
    </w:rPr>
  </w:style>
  <w:style w:type="paragraph" w:customStyle="1" w:styleId="xl77">
    <w:name w:val="xl77"/>
    <w:basedOn w:val="a1"/>
    <w:rsid w:val="00803AD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78">
    <w:name w:val="xl78"/>
    <w:basedOn w:val="a1"/>
    <w:rsid w:val="00803ADD"/>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79">
    <w:name w:val="xl79"/>
    <w:basedOn w:val="a1"/>
    <w:rsid w:val="00803AD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0">
    <w:name w:val="xl80"/>
    <w:basedOn w:val="a1"/>
    <w:rsid w:val="00182C1A"/>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1">
    <w:name w:val="xl81"/>
    <w:basedOn w:val="a1"/>
    <w:rsid w:val="00182C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2">
    <w:name w:val="xl82"/>
    <w:basedOn w:val="a1"/>
    <w:rsid w:val="00182C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3">
    <w:name w:val="xl83"/>
    <w:basedOn w:val="a1"/>
    <w:rsid w:val="00182C1A"/>
    <w:pPr>
      <w:pBdr>
        <w:top w:val="single" w:sz="8" w:space="0" w:color="auto"/>
        <w:bottom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4">
    <w:name w:val="xl84"/>
    <w:basedOn w:val="a1"/>
    <w:rsid w:val="00182C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5">
    <w:name w:val="xl85"/>
    <w:basedOn w:val="a1"/>
    <w:rsid w:val="00182C1A"/>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eastAsia="Times New Roman"/>
      <w:b w:val="0"/>
      <w:sz w:val="24"/>
      <w:szCs w:val="24"/>
      <w:lang w:eastAsia="ru-RU"/>
    </w:rPr>
  </w:style>
  <w:style w:type="character" w:customStyle="1" w:styleId="1a">
    <w:name w:val="Неразрешенное упоминание1"/>
    <w:basedOn w:val="a2"/>
    <w:uiPriority w:val="99"/>
    <w:semiHidden/>
    <w:unhideWhenUsed/>
    <w:rsid w:val="00170834"/>
    <w:rPr>
      <w:color w:val="605E5C"/>
      <w:shd w:val="clear" w:color="auto" w:fill="E1DFDD"/>
    </w:rPr>
  </w:style>
  <w:style w:type="paragraph" w:customStyle="1" w:styleId="afffa">
    <w:name w:val="Для_таблиц"/>
    <w:link w:val="afffb"/>
    <w:qFormat/>
    <w:rsid w:val="00430D04"/>
    <w:pPr>
      <w:spacing w:after="0" w:line="240" w:lineRule="auto"/>
      <w:jc w:val="right"/>
    </w:pPr>
    <w:rPr>
      <w:rFonts w:ascii="Times New Roman" w:eastAsia="Times New Roman" w:hAnsi="Times New Roman" w:cs="Times New Roman"/>
      <w:i/>
      <w:sz w:val="28"/>
      <w:szCs w:val="24"/>
      <w:lang w:val="x-none" w:eastAsia="x-none"/>
    </w:rPr>
  </w:style>
  <w:style w:type="character" w:customStyle="1" w:styleId="afffb">
    <w:name w:val="Для_таблиц Знак"/>
    <w:basedOn w:val="a2"/>
    <w:link w:val="afffa"/>
    <w:rsid w:val="00430D04"/>
    <w:rPr>
      <w:rFonts w:ascii="Times New Roman" w:eastAsia="Times New Roman" w:hAnsi="Times New Roman" w:cs="Times New Roman"/>
      <w:i/>
      <w:sz w:val="28"/>
      <w:szCs w:val="24"/>
      <w:lang w:val="x-none" w:eastAsia="x-none"/>
    </w:rPr>
  </w:style>
  <w:style w:type="character" w:customStyle="1" w:styleId="2105pt">
    <w:name w:val="Основной текст (2) + 10;5 pt"/>
    <w:basedOn w:val="27"/>
    <w:rsid w:val="00640EF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b">
    <w:name w:val="Неразрешенное упоминание1"/>
    <w:basedOn w:val="a2"/>
    <w:uiPriority w:val="99"/>
    <w:semiHidden/>
    <w:unhideWhenUsed/>
    <w:rsid w:val="00103DBF"/>
    <w:rPr>
      <w:color w:val="605E5C"/>
      <w:shd w:val="clear" w:color="auto" w:fill="E1DFDD"/>
    </w:rPr>
  </w:style>
  <w:style w:type="character" w:styleId="afffc">
    <w:name w:val="annotation reference"/>
    <w:basedOn w:val="a2"/>
    <w:uiPriority w:val="99"/>
    <w:semiHidden/>
    <w:unhideWhenUsed/>
    <w:rsid w:val="00103DBF"/>
    <w:rPr>
      <w:sz w:val="16"/>
      <w:szCs w:val="16"/>
    </w:rPr>
  </w:style>
  <w:style w:type="paragraph" w:styleId="afffd">
    <w:name w:val="annotation text"/>
    <w:basedOn w:val="a1"/>
    <w:link w:val="afffe"/>
    <w:uiPriority w:val="99"/>
    <w:semiHidden/>
    <w:unhideWhenUsed/>
    <w:rsid w:val="00103DBF"/>
    <w:pPr>
      <w:spacing w:line="240" w:lineRule="auto"/>
    </w:pPr>
    <w:rPr>
      <w:sz w:val="20"/>
      <w:szCs w:val="20"/>
    </w:rPr>
  </w:style>
  <w:style w:type="character" w:customStyle="1" w:styleId="afffe">
    <w:name w:val="Текст примечания Знак"/>
    <w:basedOn w:val="a2"/>
    <w:link w:val="afffd"/>
    <w:uiPriority w:val="99"/>
    <w:semiHidden/>
    <w:rsid w:val="00103DBF"/>
    <w:rPr>
      <w:rFonts w:ascii="Times New Roman" w:eastAsia="Calibri" w:hAnsi="Times New Roman" w:cs="Times New Roman"/>
      <w:b/>
      <w:sz w:val="20"/>
      <w:szCs w:val="20"/>
    </w:rPr>
  </w:style>
  <w:style w:type="paragraph" w:styleId="affff">
    <w:name w:val="annotation subject"/>
    <w:basedOn w:val="afffd"/>
    <w:next w:val="afffd"/>
    <w:link w:val="affff0"/>
    <w:uiPriority w:val="99"/>
    <w:semiHidden/>
    <w:unhideWhenUsed/>
    <w:rsid w:val="00103DBF"/>
    <w:rPr>
      <w:bCs/>
    </w:rPr>
  </w:style>
  <w:style w:type="character" w:customStyle="1" w:styleId="affff0">
    <w:name w:val="Тема примечания Знак"/>
    <w:basedOn w:val="afffe"/>
    <w:link w:val="affff"/>
    <w:uiPriority w:val="99"/>
    <w:semiHidden/>
    <w:rsid w:val="00103DBF"/>
    <w:rPr>
      <w:rFonts w:ascii="Times New Roman" w:eastAsia="Calibri" w:hAnsi="Times New Roman" w:cs="Times New Roman"/>
      <w:b/>
      <w:bCs/>
      <w:sz w:val="20"/>
      <w:szCs w:val="20"/>
    </w:rPr>
  </w:style>
  <w:style w:type="character" w:customStyle="1" w:styleId="211pt">
    <w:name w:val="Основной текст (2) + 11 pt"/>
    <w:basedOn w:val="27"/>
    <w:rsid w:val="00103DB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
    <w:name w:val="Основной текст (2) + 4 pt"/>
    <w:basedOn w:val="27"/>
    <w:rsid w:val="00103DB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1pt0">
    <w:name w:val="Основной текст (2) + 11 pt;Полужирный"/>
    <w:basedOn w:val="27"/>
    <w:rsid w:val="00103DB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pt">
    <w:name w:val="Основной текст (2) + 6 pt"/>
    <w:basedOn w:val="27"/>
    <w:rsid w:val="00103DB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affff1">
    <w:name w:val="Таблица"/>
    <w:link w:val="affff2"/>
    <w:rsid w:val="00103DBF"/>
    <w:pPr>
      <w:spacing w:after="0" w:line="240" w:lineRule="auto"/>
      <w:jc w:val="center"/>
    </w:pPr>
    <w:rPr>
      <w:rFonts w:ascii="Times New Roman" w:eastAsia="Calibri" w:hAnsi="Times New Roman" w:cs="Times New Roman"/>
      <w:bCs/>
      <w:sz w:val="24"/>
      <w:szCs w:val="26"/>
    </w:rPr>
  </w:style>
  <w:style w:type="character" w:customStyle="1" w:styleId="affff2">
    <w:name w:val="Таблица Знак"/>
    <w:basedOn w:val="a2"/>
    <w:link w:val="affff1"/>
    <w:rsid w:val="00103DBF"/>
    <w:rPr>
      <w:rFonts w:ascii="Times New Roman" w:eastAsia="Calibri" w:hAnsi="Times New Roman" w:cs="Times New Roman"/>
      <w:bCs/>
      <w:sz w:val="24"/>
      <w:szCs w:val="26"/>
    </w:rPr>
  </w:style>
  <w:style w:type="paragraph" w:customStyle="1" w:styleId="b1">
    <w:name w:val="b_обычный"/>
    <w:link w:val="b2"/>
    <w:rsid w:val="00103DB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b2">
    <w:name w:val="b_обычный Знак"/>
    <w:link w:val="b1"/>
    <w:rsid w:val="00103DBF"/>
    <w:rPr>
      <w:rFonts w:ascii="Times New Roman" w:eastAsia="Times New Roman" w:hAnsi="Times New Roman" w:cs="Times New Roman"/>
      <w:sz w:val="28"/>
      <w:szCs w:val="24"/>
      <w:lang w:eastAsia="ru-RU"/>
    </w:rPr>
  </w:style>
  <w:style w:type="character" w:customStyle="1" w:styleId="2Arial7pt">
    <w:name w:val="Основной текст (2) + Arial;7 pt"/>
    <w:basedOn w:val="27"/>
    <w:rsid w:val="00103DBF"/>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9pt">
    <w:name w:val="Основной текст (2) + Arial;9 pt"/>
    <w:basedOn w:val="27"/>
    <w:rsid w:val="00103DBF"/>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
    <w:name w:val="Основной текст (2) + 7;5 pt;Полужирный;Курсив"/>
    <w:basedOn w:val="27"/>
    <w:rsid w:val="00103DB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Impact25pt10">
    <w:name w:val="Основной текст (2) + Impact;25 pt;Масштаб 10%"/>
    <w:basedOn w:val="27"/>
    <w:rsid w:val="00103DBF"/>
    <w:rPr>
      <w:rFonts w:ascii="Impact" w:eastAsia="Impact" w:hAnsi="Impact" w:cs="Impact"/>
      <w:b/>
      <w:bCs/>
      <w:i w:val="0"/>
      <w:iCs w:val="0"/>
      <w:smallCaps w:val="0"/>
      <w:strike w:val="0"/>
      <w:color w:val="000000"/>
      <w:spacing w:val="0"/>
      <w:w w:val="10"/>
      <w:position w:val="0"/>
      <w:sz w:val="50"/>
      <w:szCs w:val="50"/>
      <w:u w:val="none"/>
      <w:shd w:val="clear" w:color="auto" w:fill="FFFFFF"/>
      <w:lang w:val="en-US" w:eastAsia="en-US" w:bidi="en-US"/>
    </w:rPr>
  </w:style>
  <w:style w:type="character" w:customStyle="1" w:styleId="ConsPlusNormal0">
    <w:name w:val="ConsPlusNormal Знак"/>
    <w:link w:val="ConsPlusNormal"/>
    <w:rsid w:val="00103DBF"/>
    <w:rPr>
      <w:rFonts w:ascii="Arial" w:eastAsia="Times New Roman" w:hAnsi="Arial" w:cs="Arial"/>
      <w:sz w:val="20"/>
      <w:szCs w:val="20"/>
      <w:lang w:eastAsia="ru-RU"/>
    </w:rPr>
  </w:style>
  <w:style w:type="table" w:customStyle="1" w:styleId="1c">
    <w:name w:val="Сетка таблицы светлая1"/>
    <w:basedOn w:val="a3"/>
    <w:uiPriority w:val="40"/>
    <w:rsid w:val="00103D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3">
    <w:name w:val="Revision"/>
    <w:hidden/>
    <w:uiPriority w:val="99"/>
    <w:semiHidden/>
    <w:rsid w:val="00103DBF"/>
    <w:pPr>
      <w:spacing w:after="0" w:line="240" w:lineRule="auto"/>
    </w:pPr>
    <w:rPr>
      <w:rFonts w:ascii="Times New Roman" w:eastAsia="Calibri" w:hAnsi="Times New Roman" w:cs="Times New Roman"/>
      <w:b/>
      <w:sz w:val="28"/>
    </w:rPr>
  </w:style>
  <w:style w:type="character" w:customStyle="1" w:styleId="UnresolvedMention">
    <w:name w:val="Unresolved Mention"/>
    <w:basedOn w:val="a2"/>
    <w:uiPriority w:val="99"/>
    <w:semiHidden/>
    <w:unhideWhenUsed/>
    <w:rsid w:val="000E5EC4"/>
    <w:rPr>
      <w:color w:val="605E5C"/>
      <w:shd w:val="clear" w:color="auto" w:fill="E1DFDD"/>
    </w:rPr>
  </w:style>
  <w:style w:type="paragraph" w:customStyle="1" w:styleId="b3">
    <w:name w:val="_b_обычный"/>
    <w:link w:val="b4"/>
    <w:rsid w:val="00EE128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b4">
    <w:name w:val="_b_обычный Знак"/>
    <w:basedOn w:val="a2"/>
    <w:link w:val="b3"/>
    <w:rsid w:val="00EE1280"/>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203">
      <w:bodyDiv w:val="1"/>
      <w:marLeft w:val="0"/>
      <w:marRight w:val="0"/>
      <w:marTop w:val="0"/>
      <w:marBottom w:val="0"/>
      <w:divBdr>
        <w:top w:val="none" w:sz="0" w:space="0" w:color="auto"/>
        <w:left w:val="none" w:sz="0" w:space="0" w:color="auto"/>
        <w:bottom w:val="none" w:sz="0" w:space="0" w:color="auto"/>
        <w:right w:val="none" w:sz="0" w:space="0" w:color="auto"/>
      </w:divBdr>
    </w:div>
    <w:div w:id="42406391">
      <w:bodyDiv w:val="1"/>
      <w:marLeft w:val="0"/>
      <w:marRight w:val="0"/>
      <w:marTop w:val="0"/>
      <w:marBottom w:val="0"/>
      <w:divBdr>
        <w:top w:val="none" w:sz="0" w:space="0" w:color="auto"/>
        <w:left w:val="none" w:sz="0" w:space="0" w:color="auto"/>
        <w:bottom w:val="none" w:sz="0" w:space="0" w:color="auto"/>
        <w:right w:val="none" w:sz="0" w:space="0" w:color="auto"/>
      </w:divBdr>
    </w:div>
    <w:div w:id="58133955">
      <w:bodyDiv w:val="1"/>
      <w:marLeft w:val="0"/>
      <w:marRight w:val="0"/>
      <w:marTop w:val="0"/>
      <w:marBottom w:val="0"/>
      <w:divBdr>
        <w:top w:val="none" w:sz="0" w:space="0" w:color="auto"/>
        <w:left w:val="none" w:sz="0" w:space="0" w:color="auto"/>
        <w:bottom w:val="none" w:sz="0" w:space="0" w:color="auto"/>
        <w:right w:val="none" w:sz="0" w:space="0" w:color="auto"/>
      </w:divBdr>
    </w:div>
    <w:div w:id="59133842">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9299203">
      <w:bodyDiv w:val="1"/>
      <w:marLeft w:val="0"/>
      <w:marRight w:val="0"/>
      <w:marTop w:val="0"/>
      <w:marBottom w:val="0"/>
      <w:divBdr>
        <w:top w:val="none" w:sz="0" w:space="0" w:color="auto"/>
        <w:left w:val="none" w:sz="0" w:space="0" w:color="auto"/>
        <w:bottom w:val="none" w:sz="0" w:space="0" w:color="auto"/>
        <w:right w:val="none" w:sz="0" w:space="0" w:color="auto"/>
      </w:divBdr>
    </w:div>
    <w:div w:id="134956369">
      <w:bodyDiv w:val="1"/>
      <w:marLeft w:val="0"/>
      <w:marRight w:val="0"/>
      <w:marTop w:val="0"/>
      <w:marBottom w:val="0"/>
      <w:divBdr>
        <w:top w:val="none" w:sz="0" w:space="0" w:color="auto"/>
        <w:left w:val="none" w:sz="0" w:space="0" w:color="auto"/>
        <w:bottom w:val="none" w:sz="0" w:space="0" w:color="auto"/>
        <w:right w:val="none" w:sz="0" w:space="0" w:color="auto"/>
      </w:divBdr>
    </w:div>
    <w:div w:id="136605140">
      <w:bodyDiv w:val="1"/>
      <w:marLeft w:val="0"/>
      <w:marRight w:val="0"/>
      <w:marTop w:val="0"/>
      <w:marBottom w:val="0"/>
      <w:divBdr>
        <w:top w:val="none" w:sz="0" w:space="0" w:color="auto"/>
        <w:left w:val="none" w:sz="0" w:space="0" w:color="auto"/>
        <w:bottom w:val="none" w:sz="0" w:space="0" w:color="auto"/>
        <w:right w:val="none" w:sz="0" w:space="0" w:color="auto"/>
      </w:divBdr>
    </w:div>
    <w:div w:id="193806996">
      <w:bodyDiv w:val="1"/>
      <w:marLeft w:val="0"/>
      <w:marRight w:val="0"/>
      <w:marTop w:val="0"/>
      <w:marBottom w:val="0"/>
      <w:divBdr>
        <w:top w:val="none" w:sz="0" w:space="0" w:color="auto"/>
        <w:left w:val="none" w:sz="0" w:space="0" w:color="auto"/>
        <w:bottom w:val="none" w:sz="0" w:space="0" w:color="auto"/>
        <w:right w:val="none" w:sz="0" w:space="0" w:color="auto"/>
      </w:divBdr>
    </w:div>
    <w:div w:id="200241886">
      <w:bodyDiv w:val="1"/>
      <w:marLeft w:val="0"/>
      <w:marRight w:val="0"/>
      <w:marTop w:val="0"/>
      <w:marBottom w:val="0"/>
      <w:divBdr>
        <w:top w:val="none" w:sz="0" w:space="0" w:color="auto"/>
        <w:left w:val="none" w:sz="0" w:space="0" w:color="auto"/>
        <w:bottom w:val="none" w:sz="0" w:space="0" w:color="auto"/>
        <w:right w:val="none" w:sz="0" w:space="0" w:color="auto"/>
      </w:divBdr>
    </w:div>
    <w:div w:id="242103761">
      <w:bodyDiv w:val="1"/>
      <w:marLeft w:val="0"/>
      <w:marRight w:val="0"/>
      <w:marTop w:val="0"/>
      <w:marBottom w:val="0"/>
      <w:divBdr>
        <w:top w:val="none" w:sz="0" w:space="0" w:color="auto"/>
        <w:left w:val="none" w:sz="0" w:space="0" w:color="auto"/>
        <w:bottom w:val="none" w:sz="0" w:space="0" w:color="auto"/>
        <w:right w:val="none" w:sz="0" w:space="0" w:color="auto"/>
      </w:divBdr>
    </w:div>
    <w:div w:id="246305626">
      <w:bodyDiv w:val="1"/>
      <w:marLeft w:val="0"/>
      <w:marRight w:val="0"/>
      <w:marTop w:val="0"/>
      <w:marBottom w:val="0"/>
      <w:divBdr>
        <w:top w:val="none" w:sz="0" w:space="0" w:color="auto"/>
        <w:left w:val="none" w:sz="0" w:space="0" w:color="auto"/>
        <w:bottom w:val="none" w:sz="0" w:space="0" w:color="auto"/>
        <w:right w:val="none" w:sz="0" w:space="0" w:color="auto"/>
      </w:divBdr>
    </w:div>
    <w:div w:id="262034578">
      <w:bodyDiv w:val="1"/>
      <w:marLeft w:val="0"/>
      <w:marRight w:val="0"/>
      <w:marTop w:val="0"/>
      <w:marBottom w:val="0"/>
      <w:divBdr>
        <w:top w:val="none" w:sz="0" w:space="0" w:color="auto"/>
        <w:left w:val="none" w:sz="0" w:space="0" w:color="auto"/>
        <w:bottom w:val="none" w:sz="0" w:space="0" w:color="auto"/>
        <w:right w:val="none" w:sz="0" w:space="0" w:color="auto"/>
      </w:divBdr>
    </w:div>
    <w:div w:id="285550835">
      <w:bodyDiv w:val="1"/>
      <w:marLeft w:val="0"/>
      <w:marRight w:val="0"/>
      <w:marTop w:val="0"/>
      <w:marBottom w:val="0"/>
      <w:divBdr>
        <w:top w:val="none" w:sz="0" w:space="0" w:color="auto"/>
        <w:left w:val="none" w:sz="0" w:space="0" w:color="auto"/>
        <w:bottom w:val="none" w:sz="0" w:space="0" w:color="auto"/>
        <w:right w:val="none" w:sz="0" w:space="0" w:color="auto"/>
      </w:divBdr>
    </w:div>
    <w:div w:id="288899686">
      <w:bodyDiv w:val="1"/>
      <w:marLeft w:val="0"/>
      <w:marRight w:val="0"/>
      <w:marTop w:val="0"/>
      <w:marBottom w:val="0"/>
      <w:divBdr>
        <w:top w:val="none" w:sz="0" w:space="0" w:color="auto"/>
        <w:left w:val="none" w:sz="0" w:space="0" w:color="auto"/>
        <w:bottom w:val="none" w:sz="0" w:space="0" w:color="auto"/>
        <w:right w:val="none" w:sz="0" w:space="0" w:color="auto"/>
      </w:divBdr>
    </w:div>
    <w:div w:id="305401431">
      <w:bodyDiv w:val="1"/>
      <w:marLeft w:val="0"/>
      <w:marRight w:val="0"/>
      <w:marTop w:val="0"/>
      <w:marBottom w:val="0"/>
      <w:divBdr>
        <w:top w:val="none" w:sz="0" w:space="0" w:color="auto"/>
        <w:left w:val="none" w:sz="0" w:space="0" w:color="auto"/>
        <w:bottom w:val="none" w:sz="0" w:space="0" w:color="auto"/>
        <w:right w:val="none" w:sz="0" w:space="0" w:color="auto"/>
      </w:divBdr>
    </w:div>
    <w:div w:id="385228155">
      <w:bodyDiv w:val="1"/>
      <w:marLeft w:val="0"/>
      <w:marRight w:val="0"/>
      <w:marTop w:val="0"/>
      <w:marBottom w:val="0"/>
      <w:divBdr>
        <w:top w:val="none" w:sz="0" w:space="0" w:color="auto"/>
        <w:left w:val="none" w:sz="0" w:space="0" w:color="auto"/>
        <w:bottom w:val="none" w:sz="0" w:space="0" w:color="auto"/>
        <w:right w:val="none" w:sz="0" w:space="0" w:color="auto"/>
      </w:divBdr>
    </w:div>
    <w:div w:id="419446043">
      <w:bodyDiv w:val="1"/>
      <w:marLeft w:val="0"/>
      <w:marRight w:val="0"/>
      <w:marTop w:val="0"/>
      <w:marBottom w:val="0"/>
      <w:divBdr>
        <w:top w:val="none" w:sz="0" w:space="0" w:color="auto"/>
        <w:left w:val="none" w:sz="0" w:space="0" w:color="auto"/>
        <w:bottom w:val="none" w:sz="0" w:space="0" w:color="auto"/>
        <w:right w:val="none" w:sz="0" w:space="0" w:color="auto"/>
      </w:divBdr>
    </w:div>
    <w:div w:id="433474226">
      <w:bodyDiv w:val="1"/>
      <w:marLeft w:val="0"/>
      <w:marRight w:val="0"/>
      <w:marTop w:val="0"/>
      <w:marBottom w:val="0"/>
      <w:divBdr>
        <w:top w:val="none" w:sz="0" w:space="0" w:color="auto"/>
        <w:left w:val="none" w:sz="0" w:space="0" w:color="auto"/>
        <w:bottom w:val="none" w:sz="0" w:space="0" w:color="auto"/>
        <w:right w:val="none" w:sz="0" w:space="0" w:color="auto"/>
      </w:divBdr>
    </w:div>
    <w:div w:id="445929639">
      <w:bodyDiv w:val="1"/>
      <w:marLeft w:val="0"/>
      <w:marRight w:val="0"/>
      <w:marTop w:val="0"/>
      <w:marBottom w:val="0"/>
      <w:divBdr>
        <w:top w:val="none" w:sz="0" w:space="0" w:color="auto"/>
        <w:left w:val="none" w:sz="0" w:space="0" w:color="auto"/>
        <w:bottom w:val="none" w:sz="0" w:space="0" w:color="auto"/>
        <w:right w:val="none" w:sz="0" w:space="0" w:color="auto"/>
      </w:divBdr>
    </w:div>
    <w:div w:id="457990338">
      <w:bodyDiv w:val="1"/>
      <w:marLeft w:val="0"/>
      <w:marRight w:val="0"/>
      <w:marTop w:val="0"/>
      <w:marBottom w:val="0"/>
      <w:divBdr>
        <w:top w:val="none" w:sz="0" w:space="0" w:color="auto"/>
        <w:left w:val="none" w:sz="0" w:space="0" w:color="auto"/>
        <w:bottom w:val="none" w:sz="0" w:space="0" w:color="auto"/>
        <w:right w:val="none" w:sz="0" w:space="0" w:color="auto"/>
      </w:divBdr>
    </w:div>
    <w:div w:id="483159073">
      <w:bodyDiv w:val="1"/>
      <w:marLeft w:val="0"/>
      <w:marRight w:val="0"/>
      <w:marTop w:val="0"/>
      <w:marBottom w:val="0"/>
      <w:divBdr>
        <w:top w:val="none" w:sz="0" w:space="0" w:color="auto"/>
        <w:left w:val="none" w:sz="0" w:space="0" w:color="auto"/>
        <w:bottom w:val="none" w:sz="0" w:space="0" w:color="auto"/>
        <w:right w:val="none" w:sz="0" w:space="0" w:color="auto"/>
      </w:divBdr>
    </w:div>
    <w:div w:id="495733624">
      <w:bodyDiv w:val="1"/>
      <w:marLeft w:val="0"/>
      <w:marRight w:val="0"/>
      <w:marTop w:val="0"/>
      <w:marBottom w:val="0"/>
      <w:divBdr>
        <w:top w:val="none" w:sz="0" w:space="0" w:color="auto"/>
        <w:left w:val="none" w:sz="0" w:space="0" w:color="auto"/>
        <w:bottom w:val="none" w:sz="0" w:space="0" w:color="auto"/>
        <w:right w:val="none" w:sz="0" w:space="0" w:color="auto"/>
      </w:divBdr>
    </w:div>
    <w:div w:id="512259033">
      <w:bodyDiv w:val="1"/>
      <w:marLeft w:val="0"/>
      <w:marRight w:val="0"/>
      <w:marTop w:val="0"/>
      <w:marBottom w:val="0"/>
      <w:divBdr>
        <w:top w:val="none" w:sz="0" w:space="0" w:color="auto"/>
        <w:left w:val="none" w:sz="0" w:space="0" w:color="auto"/>
        <w:bottom w:val="none" w:sz="0" w:space="0" w:color="auto"/>
        <w:right w:val="none" w:sz="0" w:space="0" w:color="auto"/>
      </w:divBdr>
    </w:div>
    <w:div w:id="526796498">
      <w:bodyDiv w:val="1"/>
      <w:marLeft w:val="0"/>
      <w:marRight w:val="0"/>
      <w:marTop w:val="0"/>
      <w:marBottom w:val="0"/>
      <w:divBdr>
        <w:top w:val="none" w:sz="0" w:space="0" w:color="auto"/>
        <w:left w:val="none" w:sz="0" w:space="0" w:color="auto"/>
        <w:bottom w:val="none" w:sz="0" w:space="0" w:color="auto"/>
        <w:right w:val="none" w:sz="0" w:space="0" w:color="auto"/>
      </w:divBdr>
    </w:div>
    <w:div w:id="549727592">
      <w:bodyDiv w:val="1"/>
      <w:marLeft w:val="0"/>
      <w:marRight w:val="0"/>
      <w:marTop w:val="0"/>
      <w:marBottom w:val="0"/>
      <w:divBdr>
        <w:top w:val="none" w:sz="0" w:space="0" w:color="auto"/>
        <w:left w:val="none" w:sz="0" w:space="0" w:color="auto"/>
        <w:bottom w:val="none" w:sz="0" w:space="0" w:color="auto"/>
        <w:right w:val="none" w:sz="0" w:space="0" w:color="auto"/>
      </w:divBdr>
    </w:div>
    <w:div w:id="550922708">
      <w:bodyDiv w:val="1"/>
      <w:marLeft w:val="0"/>
      <w:marRight w:val="0"/>
      <w:marTop w:val="0"/>
      <w:marBottom w:val="0"/>
      <w:divBdr>
        <w:top w:val="none" w:sz="0" w:space="0" w:color="auto"/>
        <w:left w:val="none" w:sz="0" w:space="0" w:color="auto"/>
        <w:bottom w:val="none" w:sz="0" w:space="0" w:color="auto"/>
        <w:right w:val="none" w:sz="0" w:space="0" w:color="auto"/>
      </w:divBdr>
    </w:div>
    <w:div w:id="590823184">
      <w:bodyDiv w:val="1"/>
      <w:marLeft w:val="0"/>
      <w:marRight w:val="0"/>
      <w:marTop w:val="0"/>
      <w:marBottom w:val="0"/>
      <w:divBdr>
        <w:top w:val="none" w:sz="0" w:space="0" w:color="auto"/>
        <w:left w:val="none" w:sz="0" w:space="0" w:color="auto"/>
        <w:bottom w:val="none" w:sz="0" w:space="0" w:color="auto"/>
        <w:right w:val="none" w:sz="0" w:space="0" w:color="auto"/>
      </w:divBdr>
    </w:div>
    <w:div w:id="592860382">
      <w:bodyDiv w:val="1"/>
      <w:marLeft w:val="0"/>
      <w:marRight w:val="0"/>
      <w:marTop w:val="0"/>
      <w:marBottom w:val="0"/>
      <w:divBdr>
        <w:top w:val="none" w:sz="0" w:space="0" w:color="auto"/>
        <w:left w:val="none" w:sz="0" w:space="0" w:color="auto"/>
        <w:bottom w:val="none" w:sz="0" w:space="0" w:color="auto"/>
        <w:right w:val="none" w:sz="0" w:space="0" w:color="auto"/>
      </w:divBdr>
    </w:div>
    <w:div w:id="626932016">
      <w:bodyDiv w:val="1"/>
      <w:marLeft w:val="0"/>
      <w:marRight w:val="0"/>
      <w:marTop w:val="0"/>
      <w:marBottom w:val="0"/>
      <w:divBdr>
        <w:top w:val="none" w:sz="0" w:space="0" w:color="auto"/>
        <w:left w:val="none" w:sz="0" w:space="0" w:color="auto"/>
        <w:bottom w:val="none" w:sz="0" w:space="0" w:color="auto"/>
        <w:right w:val="none" w:sz="0" w:space="0" w:color="auto"/>
      </w:divBdr>
    </w:div>
    <w:div w:id="694889526">
      <w:bodyDiv w:val="1"/>
      <w:marLeft w:val="0"/>
      <w:marRight w:val="0"/>
      <w:marTop w:val="0"/>
      <w:marBottom w:val="0"/>
      <w:divBdr>
        <w:top w:val="none" w:sz="0" w:space="0" w:color="auto"/>
        <w:left w:val="none" w:sz="0" w:space="0" w:color="auto"/>
        <w:bottom w:val="none" w:sz="0" w:space="0" w:color="auto"/>
        <w:right w:val="none" w:sz="0" w:space="0" w:color="auto"/>
      </w:divBdr>
    </w:div>
    <w:div w:id="699865920">
      <w:bodyDiv w:val="1"/>
      <w:marLeft w:val="0"/>
      <w:marRight w:val="0"/>
      <w:marTop w:val="0"/>
      <w:marBottom w:val="0"/>
      <w:divBdr>
        <w:top w:val="none" w:sz="0" w:space="0" w:color="auto"/>
        <w:left w:val="none" w:sz="0" w:space="0" w:color="auto"/>
        <w:bottom w:val="none" w:sz="0" w:space="0" w:color="auto"/>
        <w:right w:val="none" w:sz="0" w:space="0" w:color="auto"/>
      </w:divBdr>
    </w:div>
    <w:div w:id="708605105">
      <w:bodyDiv w:val="1"/>
      <w:marLeft w:val="0"/>
      <w:marRight w:val="0"/>
      <w:marTop w:val="0"/>
      <w:marBottom w:val="0"/>
      <w:divBdr>
        <w:top w:val="none" w:sz="0" w:space="0" w:color="auto"/>
        <w:left w:val="none" w:sz="0" w:space="0" w:color="auto"/>
        <w:bottom w:val="none" w:sz="0" w:space="0" w:color="auto"/>
        <w:right w:val="none" w:sz="0" w:space="0" w:color="auto"/>
      </w:divBdr>
    </w:div>
    <w:div w:id="714811484">
      <w:bodyDiv w:val="1"/>
      <w:marLeft w:val="0"/>
      <w:marRight w:val="0"/>
      <w:marTop w:val="0"/>
      <w:marBottom w:val="0"/>
      <w:divBdr>
        <w:top w:val="none" w:sz="0" w:space="0" w:color="auto"/>
        <w:left w:val="none" w:sz="0" w:space="0" w:color="auto"/>
        <w:bottom w:val="none" w:sz="0" w:space="0" w:color="auto"/>
        <w:right w:val="none" w:sz="0" w:space="0" w:color="auto"/>
      </w:divBdr>
    </w:div>
    <w:div w:id="723409833">
      <w:bodyDiv w:val="1"/>
      <w:marLeft w:val="0"/>
      <w:marRight w:val="0"/>
      <w:marTop w:val="0"/>
      <w:marBottom w:val="0"/>
      <w:divBdr>
        <w:top w:val="none" w:sz="0" w:space="0" w:color="auto"/>
        <w:left w:val="none" w:sz="0" w:space="0" w:color="auto"/>
        <w:bottom w:val="none" w:sz="0" w:space="0" w:color="auto"/>
        <w:right w:val="none" w:sz="0" w:space="0" w:color="auto"/>
      </w:divBdr>
    </w:div>
    <w:div w:id="758867352">
      <w:bodyDiv w:val="1"/>
      <w:marLeft w:val="0"/>
      <w:marRight w:val="0"/>
      <w:marTop w:val="0"/>
      <w:marBottom w:val="0"/>
      <w:divBdr>
        <w:top w:val="none" w:sz="0" w:space="0" w:color="auto"/>
        <w:left w:val="none" w:sz="0" w:space="0" w:color="auto"/>
        <w:bottom w:val="none" w:sz="0" w:space="0" w:color="auto"/>
        <w:right w:val="none" w:sz="0" w:space="0" w:color="auto"/>
      </w:divBdr>
    </w:div>
    <w:div w:id="788351549">
      <w:bodyDiv w:val="1"/>
      <w:marLeft w:val="0"/>
      <w:marRight w:val="0"/>
      <w:marTop w:val="0"/>
      <w:marBottom w:val="0"/>
      <w:divBdr>
        <w:top w:val="none" w:sz="0" w:space="0" w:color="auto"/>
        <w:left w:val="none" w:sz="0" w:space="0" w:color="auto"/>
        <w:bottom w:val="none" w:sz="0" w:space="0" w:color="auto"/>
        <w:right w:val="none" w:sz="0" w:space="0" w:color="auto"/>
      </w:divBdr>
    </w:div>
    <w:div w:id="804738712">
      <w:bodyDiv w:val="1"/>
      <w:marLeft w:val="0"/>
      <w:marRight w:val="0"/>
      <w:marTop w:val="0"/>
      <w:marBottom w:val="0"/>
      <w:divBdr>
        <w:top w:val="none" w:sz="0" w:space="0" w:color="auto"/>
        <w:left w:val="none" w:sz="0" w:space="0" w:color="auto"/>
        <w:bottom w:val="none" w:sz="0" w:space="0" w:color="auto"/>
        <w:right w:val="none" w:sz="0" w:space="0" w:color="auto"/>
      </w:divBdr>
    </w:div>
    <w:div w:id="826242328">
      <w:bodyDiv w:val="1"/>
      <w:marLeft w:val="0"/>
      <w:marRight w:val="0"/>
      <w:marTop w:val="0"/>
      <w:marBottom w:val="0"/>
      <w:divBdr>
        <w:top w:val="none" w:sz="0" w:space="0" w:color="auto"/>
        <w:left w:val="none" w:sz="0" w:space="0" w:color="auto"/>
        <w:bottom w:val="none" w:sz="0" w:space="0" w:color="auto"/>
        <w:right w:val="none" w:sz="0" w:space="0" w:color="auto"/>
      </w:divBdr>
    </w:div>
    <w:div w:id="904685331">
      <w:bodyDiv w:val="1"/>
      <w:marLeft w:val="0"/>
      <w:marRight w:val="0"/>
      <w:marTop w:val="0"/>
      <w:marBottom w:val="0"/>
      <w:divBdr>
        <w:top w:val="none" w:sz="0" w:space="0" w:color="auto"/>
        <w:left w:val="none" w:sz="0" w:space="0" w:color="auto"/>
        <w:bottom w:val="none" w:sz="0" w:space="0" w:color="auto"/>
        <w:right w:val="none" w:sz="0" w:space="0" w:color="auto"/>
      </w:divBdr>
    </w:div>
    <w:div w:id="937444304">
      <w:bodyDiv w:val="1"/>
      <w:marLeft w:val="0"/>
      <w:marRight w:val="0"/>
      <w:marTop w:val="0"/>
      <w:marBottom w:val="0"/>
      <w:divBdr>
        <w:top w:val="none" w:sz="0" w:space="0" w:color="auto"/>
        <w:left w:val="none" w:sz="0" w:space="0" w:color="auto"/>
        <w:bottom w:val="none" w:sz="0" w:space="0" w:color="auto"/>
        <w:right w:val="none" w:sz="0" w:space="0" w:color="auto"/>
      </w:divBdr>
    </w:div>
    <w:div w:id="951549943">
      <w:bodyDiv w:val="1"/>
      <w:marLeft w:val="0"/>
      <w:marRight w:val="0"/>
      <w:marTop w:val="0"/>
      <w:marBottom w:val="0"/>
      <w:divBdr>
        <w:top w:val="none" w:sz="0" w:space="0" w:color="auto"/>
        <w:left w:val="none" w:sz="0" w:space="0" w:color="auto"/>
        <w:bottom w:val="none" w:sz="0" w:space="0" w:color="auto"/>
        <w:right w:val="none" w:sz="0" w:space="0" w:color="auto"/>
      </w:divBdr>
    </w:div>
    <w:div w:id="989485047">
      <w:bodyDiv w:val="1"/>
      <w:marLeft w:val="0"/>
      <w:marRight w:val="0"/>
      <w:marTop w:val="0"/>
      <w:marBottom w:val="0"/>
      <w:divBdr>
        <w:top w:val="none" w:sz="0" w:space="0" w:color="auto"/>
        <w:left w:val="none" w:sz="0" w:space="0" w:color="auto"/>
        <w:bottom w:val="none" w:sz="0" w:space="0" w:color="auto"/>
        <w:right w:val="none" w:sz="0" w:space="0" w:color="auto"/>
      </w:divBdr>
    </w:div>
    <w:div w:id="991912411">
      <w:bodyDiv w:val="1"/>
      <w:marLeft w:val="0"/>
      <w:marRight w:val="0"/>
      <w:marTop w:val="0"/>
      <w:marBottom w:val="0"/>
      <w:divBdr>
        <w:top w:val="none" w:sz="0" w:space="0" w:color="auto"/>
        <w:left w:val="none" w:sz="0" w:space="0" w:color="auto"/>
        <w:bottom w:val="none" w:sz="0" w:space="0" w:color="auto"/>
        <w:right w:val="none" w:sz="0" w:space="0" w:color="auto"/>
      </w:divBdr>
    </w:div>
    <w:div w:id="1012798529">
      <w:bodyDiv w:val="1"/>
      <w:marLeft w:val="0"/>
      <w:marRight w:val="0"/>
      <w:marTop w:val="0"/>
      <w:marBottom w:val="0"/>
      <w:divBdr>
        <w:top w:val="none" w:sz="0" w:space="0" w:color="auto"/>
        <w:left w:val="none" w:sz="0" w:space="0" w:color="auto"/>
        <w:bottom w:val="none" w:sz="0" w:space="0" w:color="auto"/>
        <w:right w:val="none" w:sz="0" w:space="0" w:color="auto"/>
      </w:divBdr>
    </w:div>
    <w:div w:id="1038118259">
      <w:bodyDiv w:val="1"/>
      <w:marLeft w:val="0"/>
      <w:marRight w:val="0"/>
      <w:marTop w:val="0"/>
      <w:marBottom w:val="0"/>
      <w:divBdr>
        <w:top w:val="none" w:sz="0" w:space="0" w:color="auto"/>
        <w:left w:val="none" w:sz="0" w:space="0" w:color="auto"/>
        <w:bottom w:val="none" w:sz="0" w:space="0" w:color="auto"/>
        <w:right w:val="none" w:sz="0" w:space="0" w:color="auto"/>
      </w:divBdr>
    </w:div>
    <w:div w:id="1040474097">
      <w:bodyDiv w:val="1"/>
      <w:marLeft w:val="0"/>
      <w:marRight w:val="0"/>
      <w:marTop w:val="0"/>
      <w:marBottom w:val="0"/>
      <w:divBdr>
        <w:top w:val="none" w:sz="0" w:space="0" w:color="auto"/>
        <w:left w:val="none" w:sz="0" w:space="0" w:color="auto"/>
        <w:bottom w:val="none" w:sz="0" w:space="0" w:color="auto"/>
        <w:right w:val="none" w:sz="0" w:space="0" w:color="auto"/>
      </w:divBdr>
    </w:div>
    <w:div w:id="1073623028">
      <w:bodyDiv w:val="1"/>
      <w:marLeft w:val="0"/>
      <w:marRight w:val="0"/>
      <w:marTop w:val="0"/>
      <w:marBottom w:val="0"/>
      <w:divBdr>
        <w:top w:val="none" w:sz="0" w:space="0" w:color="auto"/>
        <w:left w:val="none" w:sz="0" w:space="0" w:color="auto"/>
        <w:bottom w:val="none" w:sz="0" w:space="0" w:color="auto"/>
        <w:right w:val="none" w:sz="0" w:space="0" w:color="auto"/>
      </w:divBdr>
    </w:div>
    <w:div w:id="1091972589">
      <w:bodyDiv w:val="1"/>
      <w:marLeft w:val="0"/>
      <w:marRight w:val="0"/>
      <w:marTop w:val="0"/>
      <w:marBottom w:val="0"/>
      <w:divBdr>
        <w:top w:val="none" w:sz="0" w:space="0" w:color="auto"/>
        <w:left w:val="none" w:sz="0" w:space="0" w:color="auto"/>
        <w:bottom w:val="none" w:sz="0" w:space="0" w:color="auto"/>
        <w:right w:val="none" w:sz="0" w:space="0" w:color="auto"/>
      </w:divBdr>
    </w:div>
    <w:div w:id="1126580350">
      <w:bodyDiv w:val="1"/>
      <w:marLeft w:val="0"/>
      <w:marRight w:val="0"/>
      <w:marTop w:val="0"/>
      <w:marBottom w:val="0"/>
      <w:divBdr>
        <w:top w:val="none" w:sz="0" w:space="0" w:color="auto"/>
        <w:left w:val="none" w:sz="0" w:space="0" w:color="auto"/>
        <w:bottom w:val="none" w:sz="0" w:space="0" w:color="auto"/>
        <w:right w:val="none" w:sz="0" w:space="0" w:color="auto"/>
      </w:divBdr>
    </w:div>
    <w:div w:id="1155754119">
      <w:bodyDiv w:val="1"/>
      <w:marLeft w:val="0"/>
      <w:marRight w:val="0"/>
      <w:marTop w:val="0"/>
      <w:marBottom w:val="0"/>
      <w:divBdr>
        <w:top w:val="none" w:sz="0" w:space="0" w:color="auto"/>
        <w:left w:val="none" w:sz="0" w:space="0" w:color="auto"/>
        <w:bottom w:val="none" w:sz="0" w:space="0" w:color="auto"/>
        <w:right w:val="none" w:sz="0" w:space="0" w:color="auto"/>
      </w:divBdr>
    </w:div>
    <w:div w:id="1176924965">
      <w:bodyDiv w:val="1"/>
      <w:marLeft w:val="0"/>
      <w:marRight w:val="0"/>
      <w:marTop w:val="0"/>
      <w:marBottom w:val="0"/>
      <w:divBdr>
        <w:top w:val="none" w:sz="0" w:space="0" w:color="auto"/>
        <w:left w:val="none" w:sz="0" w:space="0" w:color="auto"/>
        <w:bottom w:val="none" w:sz="0" w:space="0" w:color="auto"/>
        <w:right w:val="none" w:sz="0" w:space="0" w:color="auto"/>
      </w:divBdr>
    </w:div>
    <w:div w:id="1187327238">
      <w:bodyDiv w:val="1"/>
      <w:marLeft w:val="0"/>
      <w:marRight w:val="0"/>
      <w:marTop w:val="0"/>
      <w:marBottom w:val="0"/>
      <w:divBdr>
        <w:top w:val="none" w:sz="0" w:space="0" w:color="auto"/>
        <w:left w:val="none" w:sz="0" w:space="0" w:color="auto"/>
        <w:bottom w:val="none" w:sz="0" w:space="0" w:color="auto"/>
        <w:right w:val="none" w:sz="0" w:space="0" w:color="auto"/>
      </w:divBdr>
    </w:div>
    <w:div w:id="1202479816">
      <w:bodyDiv w:val="1"/>
      <w:marLeft w:val="0"/>
      <w:marRight w:val="0"/>
      <w:marTop w:val="0"/>
      <w:marBottom w:val="0"/>
      <w:divBdr>
        <w:top w:val="none" w:sz="0" w:space="0" w:color="auto"/>
        <w:left w:val="none" w:sz="0" w:space="0" w:color="auto"/>
        <w:bottom w:val="none" w:sz="0" w:space="0" w:color="auto"/>
        <w:right w:val="none" w:sz="0" w:space="0" w:color="auto"/>
      </w:divBdr>
      <w:divsChild>
        <w:div w:id="2088725019">
          <w:marLeft w:val="0"/>
          <w:marRight w:val="0"/>
          <w:marTop w:val="0"/>
          <w:marBottom w:val="0"/>
          <w:divBdr>
            <w:top w:val="none" w:sz="0" w:space="0" w:color="auto"/>
            <w:left w:val="none" w:sz="0" w:space="0" w:color="auto"/>
            <w:bottom w:val="none" w:sz="0" w:space="0" w:color="auto"/>
            <w:right w:val="none" w:sz="0" w:space="0" w:color="auto"/>
          </w:divBdr>
          <w:divsChild>
            <w:div w:id="313410671">
              <w:marLeft w:val="-390"/>
              <w:marRight w:val="-390"/>
              <w:marTop w:val="0"/>
              <w:marBottom w:val="360"/>
              <w:divBdr>
                <w:top w:val="none" w:sz="0" w:space="0" w:color="auto"/>
                <w:left w:val="none" w:sz="0" w:space="0" w:color="auto"/>
                <w:bottom w:val="single" w:sz="6" w:space="18" w:color="EBEBEB"/>
                <w:right w:val="none" w:sz="0" w:space="0" w:color="auto"/>
              </w:divBdr>
              <w:divsChild>
                <w:div w:id="1656379011">
                  <w:marLeft w:val="0"/>
                  <w:marRight w:val="0"/>
                  <w:marTop w:val="144"/>
                  <w:marBottom w:val="144"/>
                  <w:divBdr>
                    <w:top w:val="none" w:sz="0" w:space="0" w:color="auto"/>
                    <w:left w:val="none" w:sz="0" w:space="0" w:color="auto"/>
                    <w:bottom w:val="none" w:sz="0" w:space="0" w:color="auto"/>
                    <w:right w:val="none" w:sz="0" w:space="0" w:color="auto"/>
                  </w:divBdr>
                  <w:divsChild>
                    <w:div w:id="556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5666">
      <w:bodyDiv w:val="1"/>
      <w:marLeft w:val="0"/>
      <w:marRight w:val="0"/>
      <w:marTop w:val="0"/>
      <w:marBottom w:val="0"/>
      <w:divBdr>
        <w:top w:val="none" w:sz="0" w:space="0" w:color="auto"/>
        <w:left w:val="none" w:sz="0" w:space="0" w:color="auto"/>
        <w:bottom w:val="none" w:sz="0" w:space="0" w:color="auto"/>
        <w:right w:val="none" w:sz="0" w:space="0" w:color="auto"/>
      </w:divBdr>
    </w:div>
    <w:div w:id="1218400332">
      <w:bodyDiv w:val="1"/>
      <w:marLeft w:val="0"/>
      <w:marRight w:val="0"/>
      <w:marTop w:val="0"/>
      <w:marBottom w:val="0"/>
      <w:divBdr>
        <w:top w:val="none" w:sz="0" w:space="0" w:color="auto"/>
        <w:left w:val="none" w:sz="0" w:space="0" w:color="auto"/>
        <w:bottom w:val="none" w:sz="0" w:space="0" w:color="auto"/>
        <w:right w:val="none" w:sz="0" w:space="0" w:color="auto"/>
      </w:divBdr>
    </w:div>
    <w:div w:id="1218589804">
      <w:bodyDiv w:val="1"/>
      <w:marLeft w:val="0"/>
      <w:marRight w:val="0"/>
      <w:marTop w:val="0"/>
      <w:marBottom w:val="0"/>
      <w:divBdr>
        <w:top w:val="none" w:sz="0" w:space="0" w:color="auto"/>
        <w:left w:val="none" w:sz="0" w:space="0" w:color="auto"/>
        <w:bottom w:val="none" w:sz="0" w:space="0" w:color="auto"/>
        <w:right w:val="none" w:sz="0" w:space="0" w:color="auto"/>
      </w:divBdr>
    </w:div>
    <w:div w:id="1267271664">
      <w:bodyDiv w:val="1"/>
      <w:marLeft w:val="0"/>
      <w:marRight w:val="0"/>
      <w:marTop w:val="0"/>
      <w:marBottom w:val="0"/>
      <w:divBdr>
        <w:top w:val="none" w:sz="0" w:space="0" w:color="auto"/>
        <w:left w:val="none" w:sz="0" w:space="0" w:color="auto"/>
        <w:bottom w:val="none" w:sz="0" w:space="0" w:color="auto"/>
        <w:right w:val="none" w:sz="0" w:space="0" w:color="auto"/>
      </w:divBdr>
    </w:div>
    <w:div w:id="1337229207">
      <w:bodyDiv w:val="1"/>
      <w:marLeft w:val="0"/>
      <w:marRight w:val="0"/>
      <w:marTop w:val="0"/>
      <w:marBottom w:val="0"/>
      <w:divBdr>
        <w:top w:val="none" w:sz="0" w:space="0" w:color="auto"/>
        <w:left w:val="none" w:sz="0" w:space="0" w:color="auto"/>
        <w:bottom w:val="none" w:sz="0" w:space="0" w:color="auto"/>
        <w:right w:val="none" w:sz="0" w:space="0" w:color="auto"/>
      </w:divBdr>
    </w:div>
    <w:div w:id="1339112924">
      <w:bodyDiv w:val="1"/>
      <w:marLeft w:val="0"/>
      <w:marRight w:val="0"/>
      <w:marTop w:val="0"/>
      <w:marBottom w:val="0"/>
      <w:divBdr>
        <w:top w:val="none" w:sz="0" w:space="0" w:color="auto"/>
        <w:left w:val="none" w:sz="0" w:space="0" w:color="auto"/>
        <w:bottom w:val="none" w:sz="0" w:space="0" w:color="auto"/>
        <w:right w:val="none" w:sz="0" w:space="0" w:color="auto"/>
      </w:divBdr>
    </w:div>
    <w:div w:id="1344162289">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385178690">
      <w:bodyDiv w:val="1"/>
      <w:marLeft w:val="0"/>
      <w:marRight w:val="0"/>
      <w:marTop w:val="0"/>
      <w:marBottom w:val="0"/>
      <w:divBdr>
        <w:top w:val="none" w:sz="0" w:space="0" w:color="auto"/>
        <w:left w:val="none" w:sz="0" w:space="0" w:color="auto"/>
        <w:bottom w:val="none" w:sz="0" w:space="0" w:color="auto"/>
        <w:right w:val="none" w:sz="0" w:space="0" w:color="auto"/>
      </w:divBdr>
    </w:div>
    <w:div w:id="1401099859">
      <w:bodyDiv w:val="1"/>
      <w:marLeft w:val="0"/>
      <w:marRight w:val="0"/>
      <w:marTop w:val="0"/>
      <w:marBottom w:val="0"/>
      <w:divBdr>
        <w:top w:val="none" w:sz="0" w:space="0" w:color="auto"/>
        <w:left w:val="none" w:sz="0" w:space="0" w:color="auto"/>
        <w:bottom w:val="none" w:sz="0" w:space="0" w:color="auto"/>
        <w:right w:val="none" w:sz="0" w:space="0" w:color="auto"/>
      </w:divBdr>
    </w:div>
    <w:div w:id="1427070284">
      <w:bodyDiv w:val="1"/>
      <w:marLeft w:val="0"/>
      <w:marRight w:val="0"/>
      <w:marTop w:val="0"/>
      <w:marBottom w:val="0"/>
      <w:divBdr>
        <w:top w:val="none" w:sz="0" w:space="0" w:color="auto"/>
        <w:left w:val="none" w:sz="0" w:space="0" w:color="auto"/>
        <w:bottom w:val="none" w:sz="0" w:space="0" w:color="auto"/>
        <w:right w:val="none" w:sz="0" w:space="0" w:color="auto"/>
      </w:divBdr>
    </w:div>
    <w:div w:id="1427385674">
      <w:bodyDiv w:val="1"/>
      <w:marLeft w:val="0"/>
      <w:marRight w:val="0"/>
      <w:marTop w:val="0"/>
      <w:marBottom w:val="0"/>
      <w:divBdr>
        <w:top w:val="none" w:sz="0" w:space="0" w:color="auto"/>
        <w:left w:val="none" w:sz="0" w:space="0" w:color="auto"/>
        <w:bottom w:val="none" w:sz="0" w:space="0" w:color="auto"/>
        <w:right w:val="none" w:sz="0" w:space="0" w:color="auto"/>
      </w:divBdr>
    </w:div>
    <w:div w:id="1464736427">
      <w:bodyDiv w:val="1"/>
      <w:marLeft w:val="0"/>
      <w:marRight w:val="0"/>
      <w:marTop w:val="0"/>
      <w:marBottom w:val="0"/>
      <w:divBdr>
        <w:top w:val="none" w:sz="0" w:space="0" w:color="auto"/>
        <w:left w:val="none" w:sz="0" w:space="0" w:color="auto"/>
        <w:bottom w:val="none" w:sz="0" w:space="0" w:color="auto"/>
        <w:right w:val="none" w:sz="0" w:space="0" w:color="auto"/>
      </w:divBdr>
    </w:div>
    <w:div w:id="1497109979">
      <w:bodyDiv w:val="1"/>
      <w:marLeft w:val="0"/>
      <w:marRight w:val="0"/>
      <w:marTop w:val="0"/>
      <w:marBottom w:val="0"/>
      <w:divBdr>
        <w:top w:val="none" w:sz="0" w:space="0" w:color="auto"/>
        <w:left w:val="none" w:sz="0" w:space="0" w:color="auto"/>
        <w:bottom w:val="none" w:sz="0" w:space="0" w:color="auto"/>
        <w:right w:val="none" w:sz="0" w:space="0" w:color="auto"/>
      </w:divBdr>
    </w:div>
    <w:div w:id="1504277836">
      <w:bodyDiv w:val="1"/>
      <w:marLeft w:val="0"/>
      <w:marRight w:val="0"/>
      <w:marTop w:val="0"/>
      <w:marBottom w:val="0"/>
      <w:divBdr>
        <w:top w:val="none" w:sz="0" w:space="0" w:color="auto"/>
        <w:left w:val="none" w:sz="0" w:space="0" w:color="auto"/>
        <w:bottom w:val="none" w:sz="0" w:space="0" w:color="auto"/>
        <w:right w:val="none" w:sz="0" w:space="0" w:color="auto"/>
      </w:divBdr>
    </w:div>
    <w:div w:id="1545822953">
      <w:bodyDiv w:val="1"/>
      <w:marLeft w:val="0"/>
      <w:marRight w:val="0"/>
      <w:marTop w:val="0"/>
      <w:marBottom w:val="0"/>
      <w:divBdr>
        <w:top w:val="none" w:sz="0" w:space="0" w:color="auto"/>
        <w:left w:val="none" w:sz="0" w:space="0" w:color="auto"/>
        <w:bottom w:val="none" w:sz="0" w:space="0" w:color="auto"/>
        <w:right w:val="none" w:sz="0" w:space="0" w:color="auto"/>
      </w:divBdr>
    </w:div>
    <w:div w:id="1605384172">
      <w:bodyDiv w:val="1"/>
      <w:marLeft w:val="0"/>
      <w:marRight w:val="0"/>
      <w:marTop w:val="0"/>
      <w:marBottom w:val="0"/>
      <w:divBdr>
        <w:top w:val="none" w:sz="0" w:space="0" w:color="auto"/>
        <w:left w:val="none" w:sz="0" w:space="0" w:color="auto"/>
        <w:bottom w:val="none" w:sz="0" w:space="0" w:color="auto"/>
        <w:right w:val="none" w:sz="0" w:space="0" w:color="auto"/>
      </w:divBdr>
    </w:div>
    <w:div w:id="1610308817">
      <w:bodyDiv w:val="1"/>
      <w:marLeft w:val="0"/>
      <w:marRight w:val="0"/>
      <w:marTop w:val="0"/>
      <w:marBottom w:val="0"/>
      <w:divBdr>
        <w:top w:val="none" w:sz="0" w:space="0" w:color="auto"/>
        <w:left w:val="none" w:sz="0" w:space="0" w:color="auto"/>
        <w:bottom w:val="none" w:sz="0" w:space="0" w:color="auto"/>
        <w:right w:val="none" w:sz="0" w:space="0" w:color="auto"/>
      </w:divBdr>
    </w:div>
    <w:div w:id="1621569607">
      <w:bodyDiv w:val="1"/>
      <w:marLeft w:val="0"/>
      <w:marRight w:val="0"/>
      <w:marTop w:val="0"/>
      <w:marBottom w:val="0"/>
      <w:divBdr>
        <w:top w:val="none" w:sz="0" w:space="0" w:color="auto"/>
        <w:left w:val="none" w:sz="0" w:space="0" w:color="auto"/>
        <w:bottom w:val="none" w:sz="0" w:space="0" w:color="auto"/>
        <w:right w:val="none" w:sz="0" w:space="0" w:color="auto"/>
      </w:divBdr>
    </w:div>
    <w:div w:id="1653175387">
      <w:bodyDiv w:val="1"/>
      <w:marLeft w:val="0"/>
      <w:marRight w:val="0"/>
      <w:marTop w:val="0"/>
      <w:marBottom w:val="0"/>
      <w:divBdr>
        <w:top w:val="none" w:sz="0" w:space="0" w:color="auto"/>
        <w:left w:val="none" w:sz="0" w:space="0" w:color="auto"/>
        <w:bottom w:val="none" w:sz="0" w:space="0" w:color="auto"/>
        <w:right w:val="none" w:sz="0" w:space="0" w:color="auto"/>
      </w:divBdr>
    </w:div>
    <w:div w:id="1710715730">
      <w:bodyDiv w:val="1"/>
      <w:marLeft w:val="0"/>
      <w:marRight w:val="0"/>
      <w:marTop w:val="0"/>
      <w:marBottom w:val="0"/>
      <w:divBdr>
        <w:top w:val="none" w:sz="0" w:space="0" w:color="auto"/>
        <w:left w:val="none" w:sz="0" w:space="0" w:color="auto"/>
        <w:bottom w:val="none" w:sz="0" w:space="0" w:color="auto"/>
        <w:right w:val="none" w:sz="0" w:space="0" w:color="auto"/>
      </w:divBdr>
    </w:div>
    <w:div w:id="1734306854">
      <w:bodyDiv w:val="1"/>
      <w:marLeft w:val="0"/>
      <w:marRight w:val="0"/>
      <w:marTop w:val="0"/>
      <w:marBottom w:val="0"/>
      <w:divBdr>
        <w:top w:val="none" w:sz="0" w:space="0" w:color="auto"/>
        <w:left w:val="none" w:sz="0" w:space="0" w:color="auto"/>
        <w:bottom w:val="none" w:sz="0" w:space="0" w:color="auto"/>
        <w:right w:val="none" w:sz="0" w:space="0" w:color="auto"/>
      </w:divBdr>
    </w:div>
    <w:div w:id="1807507784">
      <w:bodyDiv w:val="1"/>
      <w:marLeft w:val="0"/>
      <w:marRight w:val="0"/>
      <w:marTop w:val="0"/>
      <w:marBottom w:val="0"/>
      <w:divBdr>
        <w:top w:val="none" w:sz="0" w:space="0" w:color="auto"/>
        <w:left w:val="none" w:sz="0" w:space="0" w:color="auto"/>
        <w:bottom w:val="none" w:sz="0" w:space="0" w:color="auto"/>
        <w:right w:val="none" w:sz="0" w:space="0" w:color="auto"/>
      </w:divBdr>
    </w:div>
    <w:div w:id="1852184295">
      <w:bodyDiv w:val="1"/>
      <w:marLeft w:val="0"/>
      <w:marRight w:val="0"/>
      <w:marTop w:val="0"/>
      <w:marBottom w:val="0"/>
      <w:divBdr>
        <w:top w:val="none" w:sz="0" w:space="0" w:color="auto"/>
        <w:left w:val="none" w:sz="0" w:space="0" w:color="auto"/>
        <w:bottom w:val="none" w:sz="0" w:space="0" w:color="auto"/>
        <w:right w:val="none" w:sz="0" w:space="0" w:color="auto"/>
      </w:divBdr>
    </w:div>
    <w:div w:id="1864006264">
      <w:bodyDiv w:val="1"/>
      <w:marLeft w:val="0"/>
      <w:marRight w:val="0"/>
      <w:marTop w:val="0"/>
      <w:marBottom w:val="0"/>
      <w:divBdr>
        <w:top w:val="none" w:sz="0" w:space="0" w:color="auto"/>
        <w:left w:val="none" w:sz="0" w:space="0" w:color="auto"/>
        <w:bottom w:val="none" w:sz="0" w:space="0" w:color="auto"/>
        <w:right w:val="none" w:sz="0" w:space="0" w:color="auto"/>
      </w:divBdr>
    </w:div>
    <w:div w:id="1867326220">
      <w:bodyDiv w:val="1"/>
      <w:marLeft w:val="0"/>
      <w:marRight w:val="0"/>
      <w:marTop w:val="0"/>
      <w:marBottom w:val="0"/>
      <w:divBdr>
        <w:top w:val="none" w:sz="0" w:space="0" w:color="auto"/>
        <w:left w:val="none" w:sz="0" w:space="0" w:color="auto"/>
        <w:bottom w:val="none" w:sz="0" w:space="0" w:color="auto"/>
        <w:right w:val="none" w:sz="0" w:space="0" w:color="auto"/>
      </w:divBdr>
    </w:div>
    <w:div w:id="1885869175">
      <w:bodyDiv w:val="1"/>
      <w:marLeft w:val="0"/>
      <w:marRight w:val="0"/>
      <w:marTop w:val="0"/>
      <w:marBottom w:val="0"/>
      <w:divBdr>
        <w:top w:val="none" w:sz="0" w:space="0" w:color="auto"/>
        <w:left w:val="none" w:sz="0" w:space="0" w:color="auto"/>
        <w:bottom w:val="none" w:sz="0" w:space="0" w:color="auto"/>
        <w:right w:val="none" w:sz="0" w:space="0" w:color="auto"/>
      </w:divBdr>
      <w:divsChild>
        <w:div w:id="2035569383">
          <w:marLeft w:val="0"/>
          <w:marRight w:val="0"/>
          <w:marTop w:val="192"/>
          <w:marBottom w:val="0"/>
          <w:divBdr>
            <w:top w:val="none" w:sz="0" w:space="0" w:color="auto"/>
            <w:left w:val="none" w:sz="0" w:space="0" w:color="auto"/>
            <w:bottom w:val="none" w:sz="0" w:space="0" w:color="auto"/>
            <w:right w:val="none" w:sz="0" w:space="0" w:color="auto"/>
          </w:divBdr>
        </w:div>
        <w:div w:id="311566961">
          <w:marLeft w:val="60"/>
          <w:marRight w:val="60"/>
          <w:marTop w:val="100"/>
          <w:marBottom w:val="100"/>
          <w:divBdr>
            <w:top w:val="none" w:sz="0" w:space="0" w:color="auto"/>
            <w:left w:val="none" w:sz="0" w:space="0" w:color="auto"/>
            <w:bottom w:val="none" w:sz="0" w:space="0" w:color="auto"/>
            <w:right w:val="none" w:sz="0" w:space="0" w:color="auto"/>
          </w:divBdr>
        </w:div>
        <w:div w:id="1494031057">
          <w:marLeft w:val="60"/>
          <w:marRight w:val="60"/>
          <w:marTop w:val="100"/>
          <w:marBottom w:val="100"/>
          <w:divBdr>
            <w:top w:val="none" w:sz="0" w:space="0" w:color="auto"/>
            <w:left w:val="none" w:sz="0" w:space="0" w:color="auto"/>
            <w:bottom w:val="none" w:sz="0" w:space="0" w:color="auto"/>
            <w:right w:val="none" w:sz="0" w:space="0" w:color="auto"/>
          </w:divBdr>
        </w:div>
        <w:div w:id="1388912183">
          <w:marLeft w:val="60"/>
          <w:marRight w:val="60"/>
          <w:marTop w:val="100"/>
          <w:marBottom w:val="100"/>
          <w:divBdr>
            <w:top w:val="none" w:sz="0" w:space="0" w:color="auto"/>
            <w:left w:val="none" w:sz="0" w:space="0" w:color="auto"/>
            <w:bottom w:val="none" w:sz="0" w:space="0" w:color="auto"/>
            <w:right w:val="none" w:sz="0" w:space="0" w:color="auto"/>
          </w:divBdr>
        </w:div>
        <w:div w:id="908153697">
          <w:marLeft w:val="60"/>
          <w:marRight w:val="60"/>
          <w:marTop w:val="100"/>
          <w:marBottom w:val="100"/>
          <w:divBdr>
            <w:top w:val="none" w:sz="0" w:space="0" w:color="auto"/>
            <w:left w:val="none" w:sz="0" w:space="0" w:color="auto"/>
            <w:bottom w:val="none" w:sz="0" w:space="0" w:color="auto"/>
            <w:right w:val="none" w:sz="0" w:space="0" w:color="auto"/>
          </w:divBdr>
        </w:div>
        <w:div w:id="1643579012">
          <w:marLeft w:val="60"/>
          <w:marRight w:val="60"/>
          <w:marTop w:val="100"/>
          <w:marBottom w:val="100"/>
          <w:divBdr>
            <w:top w:val="none" w:sz="0" w:space="0" w:color="auto"/>
            <w:left w:val="none" w:sz="0" w:space="0" w:color="auto"/>
            <w:bottom w:val="none" w:sz="0" w:space="0" w:color="auto"/>
            <w:right w:val="none" w:sz="0" w:space="0" w:color="auto"/>
          </w:divBdr>
        </w:div>
        <w:div w:id="1974166927">
          <w:marLeft w:val="60"/>
          <w:marRight w:val="60"/>
          <w:marTop w:val="100"/>
          <w:marBottom w:val="100"/>
          <w:divBdr>
            <w:top w:val="none" w:sz="0" w:space="0" w:color="auto"/>
            <w:left w:val="none" w:sz="0" w:space="0" w:color="auto"/>
            <w:bottom w:val="none" w:sz="0" w:space="0" w:color="auto"/>
            <w:right w:val="none" w:sz="0" w:space="0" w:color="auto"/>
          </w:divBdr>
        </w:div>
        <w:div w:id="983391225">
          <w:marLeft w:val="60"/>
          <w:marRight w:val="60"/>
          <w:marTop w:val="100"/>
          <w:marBottom w:val="100"/>
          <w:divBdr>
            <w:top w:val="none" w:sz="0" w:space="0" w:color="auto"/>
            <w:left w:val="none" w:sz="0" w:space="0" w:color="auto"/>
            <w:bottom w:val="none" w:sz="0" w:space="0" w:color="auto"/>
            <w:right w:val="none" w:sz="0" w:space="0" w:color="auto"/>
          </w:divBdr>
        </w:div>
        <w:div w:id="124743533">
          <w:marLeft w:val="60"/>
          <w:marRight w:val="60"/>
          <w:marTop w:val="100"/>
          <w:marBottom w:val="100"/>
          <w:divBdr>
            <w:top w:val="none" w:sz="0" w:space="0" w:color="auto"/>
            <w:left w:val="none" w:sz="0" w:space="0" w:color="auto"/>
            <w:bottom w:val="none" w:sz="0" w:space="0" w:color="auto"/>
            <w:right w:val="none" w:sz="0" w:space="0" w:color="auto"/>
          </w:divBdr>
        </w:div>
        <w:div w:id="1641615570">
          <w:marLeft w:val="60"/>
          <w:marRight w:val="60"/>
          <w:marTop w:val="100"/>
          <w:marBottom w:val="100"/>
          <w:divBdr>
            <w:top w:val="none" w:sz="0" w:space="0" w:color="auto"/>
            <w:left w:val="none" w:sz="0" w:space="0" w:color="auto"/>
            <w:bottom w:val="none" w:sz="0" w:space="0" w:color="auto"/>
            <w:right w:val="none" w:sz="0" w:space="0" w:color="auto"/>
          </w:divBdr>
        </w:div>
        <w:div w:id="1413503756">
          <w:marLeft w:val="60"/>
          <w:marRight w:val="60"/>
          <w:marTop w:val="100"/>
          <w:marBottom w:val="100"/>
          <w:divBdr>
            <w:top w:val="none" w:sz="0" w:space="0" w:color="auto"/>
            <w:left w:val="none" w:sz="0" w:space="0" w:color="auto"/>
            <w:bottom w:val="none" w:sz="0" w:space="0" w:color="auto"/>
            <w:right w:val="none" w:sz="0" w:space="0" w:color="auto"/>
          </w:divBdr>
        </w:div>
        <w:div w:id="228151366">
          <w:marLeft w:val="60"/>
          <w:marRight w:val="60"/>
          <w:marTop w:val="100"/>
          <w:marBottom w:val="100"/>
          <w:divBdr>
            <w:top w:val="none" w:sz="0" w:space="0" w:color="auto"/>
            <w:left w:val="none" w:sz="0" w:space="0" w:color="auto"/>
            <w:bottom w:val="none" w:sz="0" w:space="0" w:color="auto"/>
            <w:right w:val="none" w:sz="0" w:space="0" w:color="auto"/>
          </w:divBdr>
        </w:div>
        <w:div w:id="885681124">
          <w:marLeft w:val="60"/>
          <w:marRight w:val="60"/>
          <w:marTop w:val="100"/>
          <w:marBottom w:val="100"/>
          <w:divBdr>
            <w:top w:val="none" w:sz="0" w:space="0" w:color="auto"/>
            <w:left w:val="none" w:sz="0" w:space="0" w:color="auto"/>
            <w:bottom w:val="none" w:sz="0" w:space="0" w:color="auto"/>
            <w:right w:val="none" w:sz="0" w:space="0" w:color="auto"/>
          </w:divBdr>
        </w:div>
        <w:div w:id="523128788">
          <w:marLeft w:val="60"/>
          <w:marRight w:val="60"/>
          <w:marTop w:val="100"/>
          <w:marBottom w:val="100"/>
          <w:divBdr>
            <w:top w:val="none" w:sz="0" w:space="0" w:color="auto"/>
            <w:left w:val="none" w:sz="0" w:space="0" w:color="auto"/>
            <w:bottom w:val="none" w:sz="0" w:space="0" w:color="auto"/>
            <w:right w:val="none" w:sz="0" w:space="0" w:color="auto"/>
          </w:divBdr>
        </w:div>
        <w:div w:id="79985110">
          <w:marLeft w:val="60"/>
          <w:marRight w:val="60"/>
          <w:marTop w:val="100"/>
          <w:marBottom w:val="100"/>
          <w:divBdr>
            <w:top w:val="none" w:sz="0" w:space="0" w:color="auto"/>
            <w:left w:val="none" w:sz="0" w:space="0" w:color="auto"/>
            <w:bottom w:val="none" w:sz="0" w:space="0" w:color="auto"/>
            <w:right w:val="none" w:sz="0" w:space="0" w:color="auto"/>
          </w:divBdr>
        </w:div>
        <w:div w:id="622006438">
          <w:marLeft w:val="60"/>
          <w:marRight w:val="60"/>
          <w:marTop w:val="100"/>
          <w:marBottom w:val="100"/>
          <w:divBdr>
            <w:top w:val="none" w:sz="0" w:space="0" w:color="auto"/>
            <w:left w:val="none" w:sz="0" w:space="0" w:color="auto"/>
            <w:bottom w:val="none" w:sz="0" w:space="0" w:color="auto"/>
            <w:right w:val="none" w:sz="0" w:space="0" w:color="auto"/>
          </w:divBdr>
        </w:div>
        <w:div w:id="1062099794">
          <w:marLeft w:val="60"/>
          <w:marRight w:val="60"/>
          <w:marTop w:val="100"/>
          <w:marBottom w:val="100"/>
          <w:divBdr>
            <w:top w:val="none" w:sz="0" w:space="0" w:color="auto"/>
            <w:left w:val="none" w:sz="0" w:space="0" w:color="auto"/>
            <w:bottom w:val="none" w:sz="0" w:space="0" w:color="auto"/>
            <w:right w:val="none" w:sz="0" w:space="0" w:color="auto"/>
          </w:divBdr>
        </w:div>
        <w:div w:id="1886675597">
          <w:marLeft w:val="60"/>
          <w:marRight w:val="60"/>
          <w:marTop w:val="100"/>
          <w:marBottom w:val="100"/>
          <w:divBdr>
            <w:top w:val="none" w:sz="0" w:space="0" w:color="auto"/>
            <w:left w:val="none" w:sz="0" w:space="0" w:color="auto"/>
            <w:bottom w:val="none" w:sz="0" w:space="0" w:color="auto"/>
            <w:right w:val="none" w:sz="0" w:space="0" w:color="auto"/>
          </w:divBdr>
        </w:div>
        <w:div w:id="1463572788">
          <w:marLeft w:val="60"/>
          <w:marRight w:val="60"/>
          <w:marTop w:val="100"/>
          <w:marBottom w:val="100"/>
          <w:divBdr>
            <w:top w:val="none" w:sz="0" w:space="0" w:color="auto"/>
            <w:left w:val="none" w:sz="0" w:space="0" w:color="auto"/>
            <w:bottom w:val="none" w:sz="0" w:space="0" w:color="auto"/>
            <w:right w:val="none" w:sz="0" w:space="0" w:color="auto"/>
          </w:divBdr>
        </w:div>
      </w:divsChild>
    </w:div>
    <w:div w:id="1919169126">
      <w:bodyDiv w:val="1"/>
      <w:marLeft w:val="0"/>
      <w:marRight w:val="0"/>
      <w:marTop w:val="0"/>
      <w:marBottom w:val="0"/>
      <w:divBdr>
        <w:top w:val="none" w:sz="0" w:space="0" w:color="auto"/>
        <w:left w:val="none" w:sz="0" w:space="0" w:color="auto"/>
        <w:bottom w:val="none" w:sz="0" w:space="0" w:color="auto"/>
        <w:right w:val="none" w:sz="0" w:space="0" w:color="auto"/>
      </w:divBdr>
    </w:div>
    <w:div w:id="1920480809">
      <w:bodyDiv w:val="1"/>
      <w:marLeft w:val="0"/>
      <w:marRight w:val="0"/>
      <w:marTop w:val="0"/>
      <w:marBottom w:val="0"/>
      <w:divBdr>
        <w:top w:val="none" w:sz="0" w:space="0" w:color="auto"/>
        <w:left w:val="none" w:sz="0" w:space="0" w:color="auto"/>
        <w:bottom w:val="none" w:sz="0" w:space="0" w:color="auto"/>
        <w:right w:val="none" w:sz="0" w:space="0" w:color="auto"/>
      </w:divBdr>
    </w:div>
    <w:div w:id="1935478811">
      <w:bodyDiv w:val="1"/>
      <w:marLeft w:val="0"/>
      <w:marRight w:val="0"/>
      <w:marTop w:val="0"/>
      <w:marBottom w:val="0"/>
      <w:divBdr>
        <w:top w:val="none" w:sz="0" w:space="0" w:color="auto"/>
        <w:left w:val="none" w:sz="0" w:space="0" w:color="auto"/>
        <w:bottom w:val="none" w:sz="0" w:space="0" w:color="auto"/>
        <w:right w:val="none" w:sz="0" w:space="0" w:color="auto"/>
      </w:divBdr>
    </w:div>
    <w:div w:id="1942562556">
      <w:bodyDiv w:val="1"/>
      <w:marLeft w:val="0"/>
      <w:marRight w:val="0"/>
      <w:marTop w:val="0"/>
      <w:marBottom w:val="0"/>
      <w:divBdr>
        <w:top w:val="none" w:sz="0" w:space="0" w:color="auto"/>
        <w:left w:val="none" w:sz="0" w:space="0" w:color="auto"/>
        <w:bottom w:val="none" w:sz="0" w:space="0" w:color="auto"/>
        <w:right w:val="none" w:sz="0" w:space="0" w:color="auto"/>
      </w:divBdr>
    </w:div>
    <w:div w:id="1983775483">
      <w:bodyDiv w:val="1"/>
      <w:marLeft w:val="0"/>
      <w:marRight w:val="0"/>
      <w:marTop w:val="0"/>
      <w:marBottom w:val="0"/>
      <w:divBdr>
        <w:top w:val="none" w:sz="0" w:space="0" w:color="auto"/>
        <w:left w:val="none" w:sz="0" w:space="0" w:color="auto"/>
        <w:bottom w:val="none" w:sz="0" w:space="0" w:color="auto"/>
        <w:right w:val="none" w:sz="0" w:space="0" w:color="auto"/>
      </w:divBdr>
    </w:div>
    <w:div w:id="1987515457">
      <w:bodyDiv w:val="1"/>
      <w:marLeft w:val="0"/>
      <w:marRight w:val="0"/>
      <w:marTop w:val="0"/>
      <w:marBottom w:val="0"/>
      <w:divBdr>
        <w:top w:val="none" w:sz="0" w:space="0" w:color="auto"/>
        <w:left w:val="none" w:sz="0" w:space="0" w:color="auto"/>
        <w:bottom w:val="none" w:sz="0" w:space="0" w:color="auto"/>
        <w:right w:val="none" w:sz="0" w:space="0" w:color="auto"/>
      </w:divBdr>
    </w:div>
    <w:div w:id="2011785815">
      <w:bodyDiv w:val="1"/>
      <w:marLeft w:val="0"/>
      <w:marRight w:val="0"/>
      <w:marTop w:val="0"/>
      <w:marBottom w:val="0"/>
      <w:divBdr>
        <w:top w:val="none" w:sz="0" w:space="0" w:color="auto"/>
        <w:left w:val="none" w:sz="0" w:space="0" w:color="auto"/>
        <w:bottom w:val="none" w:sz="0" w:space="0" w:color="auto"/>
        <w:right w:val="none" w:sz="0" w:space="0" w:color="auto"/>
      </w:divBdr>
    </w:div>
    <w:div w:id="2061128317">
      <w:bodyDiv w:val="1"/>
      <w:marLeft w:val="0"/>
      <w:marRight w:val="0"/>
      <w:marTop w:val="0"/>
      <w:marBottom w:val="0"/>
      <w:divBdr>
        <w:top w:val="none" w:sz="0" w:space="0" w:color="auto"/>
        <w:left w:val="none" w:sz="0" w:space="0" w:color="auto"/>
        <w:bottom w:val="none" w:sz="0" w:space="0" w:color="auto"/>
        <w:right w:val="none" w:sz="0" w:space="0" w:color="auto"/>
      </w:divBdr>
    </w:div>
    <w:div w:id="2088334816">
      <w:bodyDiv w:val="1"/>
      <w:marLeft w:val="0"/>
      <w:marRight w:val="0"/>
      <w:marTop w:val="0"/>
      <w:marBottom w:val="0"/>
      <w:divBdr>
        <w:top w:val="none" w:sz="0" w:space="0" w:color="auto"/>
        <w:left w:val="none" w:sz="0" w:space="0" w:color="auto"/>
        <w:bottom w:val="none" w:sz="0" w:space="0" w:color="auto"/>
        <w:right w:val="none" w:sz="0" w:space="0" w:color="auto"/>
      </w:divBdr>
    </w:div>
    <w:div w:id="2126266152">
      <w:bodyDiv w:val="1"/>
      <w:marLeft w:val="0"/>
      <w:marRight w:val="0"/>
      <w:marTop w:val="0"/>
      <w:marBottom w:val="0"/>
      <w:divBdr>
        <w:top w:val="none" w:sz="0" w:space="0" w:color="auto"/>
        <w:left w:val="none" w:sz="0" w:space="0" w:color="auto"/>
        <w:bottom w:val="none" w:sz="0" w:space="0" w:color="auto"/>
        <w:right w:val="none" w:sz="0" w:space="0" w:color="auto"/>
      </w:divBdr>
    </w:div>
    <w:div w:id="2132285829">
      <w:bodyDiv w:val="1"/>
      <w:marLeft w:val="0"/>
      <w:marRight w:val="0"/>
      <w:marTop w:val="0"/>
      <w:marBottom w:val="0"/>
      <w:divBdr>
        <w:top w:val="none" w:sz="0" w:space="0" w:color="auto"/>
        <w:left w:val="none" w:sz="0" w:space="0" w:color="auto"/>
        <w:bottom w:val="none" w:sz="0" w:space="0" w:color="auto"/>
        <w:right w:val="none" w:sz="0" w:space="0" w:color="auto"/>
      </w:divBdr>
      <w:divsChild>
        <w:div w:id="668096923">
          <w:marLeft w:val="0"/>
          <w:marRight w:val="0"/>
          <w:marTop w:val="192"/>
          <w:marBottom w:val="0"/>
          <w:divBdr>
            <w:top w:val="none" w:sz="0" w:space="0" w:color="auto"/>
            <w:left w:val="none" w:sz="0" w:space="0" w:color="auto"/>
            <w:bottom w:val="none" w:sz="0" w:space="0" w:color="auto"/>
            <w:right w:val="none" w:sz="0" w:space="0" w:color="auto"/>
          </w:divBdr>
        </w:div>
        <w:div w:id="1035077029">
          <w:marLeft w:val="0"/>
          <w:marRight w:val="0"/>
          <w:marTop w:val="192"/>
          <w:marBottom w:val="0"/>
          <w:divBdr>
            <w:top w:val="none" w:sz="0" w:space="0" w:color="auto"/>
            <w:left w:val="none" w:sz="0" w:space="0" w:color="auto"/>
            <w:bottom w:val="none" w:sz="0" w:space="0" w:color="auto"/>
            <w:right w:val="none" w:sz="0" w:space="0" w:color="auto"/>
          </w:divBdr>
        </w:div>
        <w:div w:id="553352418">
          <w:marLeft w:val="0"/>
          <w:marRight w:val="0"/>
          <w:marTop w:val="192"/>
          <w:marBottom w:val="0"/>
          <w:divBdr>
            <w:top w:val="none" w:sz="0" w:space="0" w:color="auto"/>
            <w:left w:val="none" w:sz="0" w:space="0" w:color="auto"/>
            <w:bottom w:val="none" w:sz="0" w:space="0" w:color="auto"/>
            <w:right w:val="none" w:sz="0" w:space="0" w:color="auto"/>
          </w:divBdr>
        </w:div>
        <w:div w:id="112797895">
          <w:marLeft w:val="60"/>
          <w:marRight w:val="60"/>
          <w:marTop w:val="100"/>
          <w:marBottom w:val="100"/>
          <w:divBdr>
            <w:top w:val="none" w:sz="0" w:space="0" w:color="auto"/>
            <w:left w:val="none" w:sz="0" w:space="0" w:color="auto"/>
            <w:bottom w:val="none" w:sz="0" w:space="0" w:color="auto"/>
            <w:right w:val="none" w:sz="0" w:space="0" w:color="auto"/>
          </w:divBdr>
        </w:div>
        <w:div w:id="1585604221">
          <w:marLeft w:val="60"/>
          <w:marRight w:val="60"/>
          <w:marTop w:val="100"/>
          <w:marBottom w:val="100"/>
          <w:divBdr>
            <w:top w:val="none" w:sz="0" w:space="0" w:color="auto"/>
            <w:left w:val="none" w:sz="0" w:space="0" w:color="auto"/>
            <w:bottom w:val="none" w:sz="0" w:space="0" w:color="auto"/>
            <w:right w:val="none" w:sz="0" w:space="0" w:color="auto"/>
          </w:divBdr>
        </w:div>
        <w:div w:id="1690109093">
          <w:marLeft w:val="60"/>
          <w:marRight w:val="60"/>
          <w:marTop w:val="100"/>
          <w:marBottom w:val="100"/>
          <w:divBdr>
            <w:top w:val="none" w:sz="0" w:space="0" w:color="auto"/>
            <w:left w:val="none" w:sz="0" w:space="0" w:color="auto"/>
            <w:bottom w:val="none" w:sz="0" w:space="0" w:color="auto"/>
            <w:right w:val="none" w:sz="0" w:space="0" w:color="auto"/>
          </w:divBdr>
        </w:div>
        <w:div w:id="1180044053">
          <w:marLeft w:val="60"/>
          <w:marRight w:val="60"/>
          <w:marTop w:val="100"/>
          <w:marBottom w:val="100"/>
          <w:divBdr>
            <w:top w:val="none" w:sz="0" w:space="0" w:color="auto"/>
            <w:left w:val="none" w:sz="0" w:space="0" w:color="auto"/>
            <w:bottom w:val="none" w:sz="0" w:space="0" w:color="auto"/>
            <w:right w:val="none" w:sz="0" w:space="0" w:color="auto"/>
          </w:divBdr>
        </w:div>
        <w:div w:id="765539914">
          <w:marLeft w:val="60"/>
          <w:marRight w:val="60"/>
          <w:marTop w:val="100"/>
          <w:marBottom w:val="100"/>
          <w:divBdr>
            <w:top w:val="none" w:sz="0" w:space="0" w:color="auto"/>
            <w:left w:val="none" w:sz="0" w:space="0" w:color="auto"/>
            <w:bottom w:val="none" w:sz="0" w:space="0" w:color="auto"/>
            <w:right w:val="none" w:sz="0" w:space="0" w:color="auto"/>
          </w:divBdr>
        </w:div>
        <w:div w:id="1530098991">
          <w:marLeft w:val="60"/>
          <w:marRight w:val="60"/>
          <w:marTop w:val="100"/>
          <w:marBottom w:val="100"/>
          <w:divBdr>
            <w:top w:val="none" w:sz="0" w:space="0" w:color="auto"/>
            <w:left w:val="none" w:sz="0" w:space="0" w:color="auto"/>
            <w:bottom w:val="none" w:sz="0" w:space="0" w:color="auto"/>
            <w:right w:val="none" w:sz="0" w:space="0" w:color="auto"/>
          </w:divBdr>
        </w:div>
        <w:div w:id="804733741">
          <w:marLeft w:val="60"/>
          <w:marRight w:val="60"/>
          <w:marTop w:val="100"/>
          <w:marBottom w:val="100"/>
          <w:divBdr>
            <w:top w:val="none" w:sz="0" w:space="0" w:color="auto"/>
            <w:left w:val="none" w:sz="0" w:space="0" w:color="auto"/>
            <w:bottom w:val="none" w:sz="0" w:space="0" w:color="auto"/>
            <w:right w:val="none" w:sz="0" w:space="0" w:color="auto"/>
          </w:divBdr>
        </w:div>
        <w:div w:id="668992288">
          <w:marLeft w:val="60"/>
          <w:marRight w:val="60"/>
          <w:marTop w:val="100"/>
          <w:marBottom w:val="100"/>
          <w:divBdr>
            <w:top w:val="none" w:sz="0" w:space="0" w:color="auto"/>
            <w:left w:val="none" w:sz="0" w:space="0" w:color="auto"/>
            <w:bottom w:val="none" w:sz="0" w:space="0" w:color="auto"/>
            <w:right w:val="none" w:sz="0" w:space="0" w:color="auto"/>
          </w:divBdr>
        </w:div>
        <w:div w:id="1718167143">
          <w:marLeft w:val="60"/>
          <w:marRight w:val="60"/>
          <w:marTop w:val="100"/>
          <w:marBottom w:val="100"/>
          <w:divBdr>
            <w:top w:val="none" w:sz="0" w:space="0" w:color="auto"/>
            <w:left w:val="none" w:sz="0" w:space="0" w:color="auto"/>
            <w:bottom w:val="none" w:sz="0" w:space="0" w:color="auto"/>
            <w:right w:val="none" w:sz="0" w:space="0" w:color="auto"/>
          </w:divBdr>
        </w:div>
        <w:div w:id="1537156347">
          <w:marLeft w:val="60"/>
          <w:marRight w:val="60"/>
          <w:marTop w:val="100"/>
          <w:marBottom w:val="100"/>
          <w:divBdr>
            <w:top w:val="none" w:sz="0" w:space="0" w:color="auto"/>
            <w:left w:val="none" w:sz="0" w:space="0" w:color="auto"/>
            <w:bottom w:val="none" w:sz="0" w:space="0" w:color="auto"/>
            <w:right w:val="none" w:sz="0" w:space="0" w:color="auto"/>
          </w:divBdr>
        </w:div>
        <w:div w:id="1100371333">
          <w:marLeft w:val="60"/>
          <w:marRight w:val="60"/>
          <w:marTop w:val="100"/>
          <w:marBottom w:val="100"/>
          <w:divBdr>
            <w:top w:val="none" w:sz="0" w:space="0" w:color="auto"/>
            <w:left w:val="none" w:sz="0" w:space="0" w:color="auto"/>
            <w:bottom w:val="none" w:sz="0" w:space="0" w:color="auto"/>
            <w:right w:val="none" w:sz="0" w:space="0" w:color="auto"/>
          </w:divBdr>
        </w:div>
        <w:div w:id="24790424">
          <w:marLeft w:val="60"/>
          <w:marRight w:val="60"/>
          <w:marTop w:val="100"/>
          <w:marBottom w:val="100"/>
          <w:divBdr>
            <w:top w:val="none" w:sz="0" w:space="0" w:color="auto"/>
            <w:left w:val="none" w:sz="0" w:space="0" w:color="auto"/>
            <w:bottom w:val="none" w:sz="0" w:space="0" w:color="auto"/>
            <w:right w:val="none" w:sz="0" w:space="0" w:color="auto"/>
          </w:divBdr>
        </w:div>
        <w:div w:id="1701933794">
          <w:marLeft w:val="60"/>
          <w:marRight w:val="60"/>
          <w:marTop w:val="100"/>
          <w:marBottom w:val="100"/>
          <w:divBdr>
            <w:top w:val="none" w:sz="0" w:space="0" w:color="auto"/>
            <w:left w:val="none" w:sz="0" w:space="0" w:color="auto"/>
            <w:bottom w:val="none" w:sz="0" w:space="0" w:color="auto"/>
            <w:right w:val="none" w:sz="0" w:space="0" w:color="auto"/>
          </w:divBdr>
        </w:div>
        <w:div w:id="1773745866">
          <w:marLeft w:val="60"/>
          <w:marRight w:val="60"/>
          <w:marTop w:val="100"/>
          <w:marBottom w:val="100"/>
          <w:divBdr>
            <w:top w:val="none" w:sz="0" w:space="0" w:color="auto"/>
            <w:left w:val="none" w:sz="0" w:space="0" w:color="auto"/>
            <w:bottom w:val="none" w:sz="0" w:space="0" w:color="auto"/>
            <w:right w:val="none" w:sz="0" w:space="0" w:color="auto"/>
          </w:divBdr>
        </w:div>
        <w:div w:id="2022075932">
          <w:marLeft w:val="60"/>
          <w:marRight w:val="60"/>
          <w:marTop w:val="100"/>
          <w:marBottom w:val="100"/>
          <w:divBdr>
            <w:top w:val="none" w:sz="0" w:space="0" w:color="auto"/>
            <w:left w:val="none" w:sz="0" w:space="0" w:color="auto"/>
            <w:bottom w:val="none" w:sz="0" w:space="0" w:color="auto"/>
            <w:right w:val="none" w:sz="0" w:space="0" w:color="auto"/>
          </w:divBdr>
        </w:div>
        <w:div w:id="1090538880">
          <w:marLeft w:val="60"/>
          <w:marRight w:val="60"/>
          <w:marTop w:val="100"/>
          <w:marBottom w:val="100"/>
          <w:divBdr>
            <w:top w:val="none" w:sz="0" w:space="0" w:color="auto"/>
            <w:left w:val="none" w:sz="0" w:space="0" w:color="auto"/>
            <w:bottom w:val="none" w:sz="0" w:space="0" w:color="auto"/>
            <w:right w:val="none" w:sz="0" w:space="0" w:color="auto"/>
          </w:divBdr>
        </w:div>
        <w:div w:id="1109738645">
          <w:marLeft w:val="60"/>
          <w:marRight w:val="60"/>
          <w:marTop w:val="100"/>
          <w:marBottom w:val="100"/>
          <w:divBdr>
            <w:top w:val="none" w:sz="0" w:space="0" w:color="auto"/>
            <w:left w:val="none" w:sz="0" w:space="0" w:color="auto"/>
            <w:bottom w:val="none" w:sz="0" w:space="0" w:color="auto"/>
            <w:right w:val="none" w:sz="0" w:space="0" w:color="auto"/>
          </w:divBdr>
        </w:div>
        <w:div w:id="505022436">
          <w:marLeft w:val="60"/>
          <w:marRight w:val="60"/>
          <w:marTop w:val="100"/>
          <w:marBottom w:val="100"/>
          <w:divBdr>
            <w:top w:val="none" w:sz="0" w:space="0" w:color="auto"/>
            <w:left w:val="none" w:sz="0" w:space="0" w:color="auto"/>
            <w:bottom w:val="none" w:sz="0" w:space="0" w:color="auto"/>
            <w:right w:val="none" w:sz="0" w:space="0" w:color="auto"/>
          </w:divBdr>
        </w:div>
        <w:div w:id="191072833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43A4-EA88-49E8-8B06-4FCC9166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5291</TotalTime>
  <Pages>141</Pages>
  <Words>54983</Words>
  <Characters>313407</Characters>
  <Application>Microsoft Office Word</Application>
  <DocSecurity>0</DocSecurity>
  <Lines>2611</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Окопняя Анна</dc:creator>
  <cp:keywords/>
  <dc:description/>
  <cp:lastModifiedBy>Пользователь</cp:lastModifiedBy>
  <cp:revision>608</cp:revision>
  <cp:lastPrinted>2021-09-17T09:28:00Z</cp:lastPrinted>
  <dcterms:created xsi:type="dcterms:W3CDTF">2021-10-08T05:28:00Z</dcterms:created>
  <dcterms:modified xsi:type="dcterms:W3CDTF">2026-05-05T11:04:00Z</dcterms:modified>
</cp:coreProperties>
</file>