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ind w:firstLine="0" w:left="-708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2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3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4000000">
      <w:pPr>
        <w:pStyle w:val="Style_1"/>
        <w:widowControl w:val="1"/>
        <w:ind/>
        <w:jc w:val="center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  <w:t>АКТ №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  <w:t xml:space="preserve"> 24_</w:t>
      </w:r>
    </w:p>
    <w:p w14:paraId="05000000">
      <w:pPr>
        <w:pStyle w:val="Style_1"/>
        <w:widowControl w:val="1"/>
        <w:ind/>
        <w:jc w:val="center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обследования зеленых насаждений</w:t>
      </w:r>
    </w:p>
    <w:p w14:paraId="06000000">
      <w:pPr>
        <w:pStyle w:val="Style_1"/>
        <w:widowControl w:val="1"/>
        <w:ind/>
        <w:jc w:val="center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</w:pPr>
    </w:p>
    <w:p w14:paraId="07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15 сентября 2026 г.</w:t>
      </w:r>
    </w:p>
    <w:p w14:paraId="08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</w:pPr>
    </w:p>
    <w:p w14:paraId="09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Комиссия в составе:</w:t>
      </w:r>
    </w:p>
    <w:p w14:paraId="0A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Шереметьева</w:t>
      </w:r>
    </w:p>
    <w:p w14:paraId="0B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>Елена Евгеньевна</w:t>
      </w:r>
      <w:r>
        <w:tab/>
      </w:r>
      <w:r>
        <w:t xml:space="preserve">                                         заместитель</w:t>
      </w:r>
      <w:r>
        <w:t xml:space="preserve"> начальника</w:t>
      </w:r>
    </w:p>
    <w:p w14:paraId="0C000000">
      <w:pPr>
        <w:pStyle w:val="Style_1"/>
        <w:widowControl w:val="1"/>
        <w:ind w:firstLine="0" w:left="4961"/>
        <w:jc w:val="left"/>
      </w:pPr>
      <w:r>
        <w:t xml:space="preserve"> Ленинградского территориального</w:t>
      </w:r>
    </w:p>
    <w:p w14:paraId="0D000000">
      <w:pPr>
        <w:pStyle w:val="Style_1"/>
        <w:widowControl w:val="1"/>
        <w:ind w:firstLine="0" w:left="4961"/>
        <w:jc w:val="left"/>
      </w:pPr>
      <w:r>
        <w:t xml:space="preserve"> управления администрации</w:t>
      </w:r>
    </w:p>
    <w:p w14:paraId="0E000000">
      <w:pPr>
        <w:pStyle w:val="Style_1"/>
        <w:widowControl w:val="1"/>
        <w:ind w:firstLine="0" w:left="4961"/>
        <w:jc w:val="left"/>
      </w:pPr>
      <w:r>
        <w:t xml:space="preserve"> Ленинградского муниципального</w:t>
      </w:r>
    </w:p>
    <w:p w14:paraId="0F000000">
      <w:pPr>
        <w:pStyle w:val="Style_1"/>
        <w:widowControl w:val="1"/>
        <w:ind w:firstLine="0" w:left="4961"/>
        <w:jc w:val="left"/>
      </w:pPr>
      <w:r>
        <w:t xml:space="preserve"> округа, председатель комиссии</w:t>
      </w:r>
    </w:p>
    <w:p w14:paraId="10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Головко </w:t>
      </w:r>
    </w:p>
    <w:p w14:paraId="11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Надежда </w:t>
      </w:r>
      <w:r>
        <w:t>Александровна</w:t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ведущий специалист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территориального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управления администрации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Л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енинградского муниципального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округа, секретарь комиссии;</w:t>
      </w:r>
    </w:p>
    <w:p w14:paraId="12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Члены комиссии:</w:t>
      </w:r>
    </w:p>
    <w:p w14:paraId="13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Кальницкая</w:t>
      </w:r>
    </w:p>
    <w:p w14:paraId="14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>Юлия Брониславовна</w:t>
      </w:r>
      <w:r>
        <w:tab/>
      </w:r>
      <w:r>
        <w:tab/>
      </w:r>
      <w:r>
        <w:tab/>
      </w:r>
      <w:r>
        <w:tab/>
      </w:r>
      <w:r>
        <w:t>главный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специалист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территориального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управления администрации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муниципального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округа</w:t>
      </w:r>
    </w:p>
    <w:p w14:paraId="15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</w:p>
    <w:p w14:paraId="16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Чуркин</w:t>
      </w:r>
    </w:p>
    <w:p w14:paraId="17000000">
      <w:pPr>
        <w:pStyle w:val="Style_1"/>
        <w:widowControl w:val="1"/>
        <w:ind w:firstLine="0" w:left="0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Александр А</w:t>
      </w:r>
      <w:r>
        <w:t>натольевич</w:t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начальник отдела архитектуры, </w:t>
      </w:r>
    </w:p>
    <w:p w14:paraId="18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главный архитектор</w:t>
      </w:r>
      <w:r>
        <w:t xml:space="preserve"> администрации</w:t>
      </w:r>
    </w:p>
    <w:p w14:paraId="19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 xml:space="preserve"> Ленинградского муниципального</w:t>
      </w:r>
    </w:p>
    <w:p w14:paraId="1A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 xml:space="preserve"> округа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</w:t>
      </w:r>
      <w:r>
        <w:tab/>
      </w:r>
      <w:r>
        <w:tab/>
      </w:r>
    </w:p>
    <w:p w14:paraId="1B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Платонова</w:t>
      </w:r>
    </w:p>
    <w:p w14:paraId="1C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Нина Евгеньевна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Председатель квартального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комитета № 2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Северного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микрорайона станицы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Ленинградской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D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</w:p>
    <w:p w14:paraId="1E000000">
      <w:pPr>
        <w:pStyle w:val="Style_1"/>
        <w:widowControl w:val="1"/>
        <w:tabs>
          <w:tab w:leader="none" w:pos="284" w:val="left"/>
        </w:tabs>
        <w:spacing w:after="0" w:line="240" w:lineRule="auto"/>
        <w:ind w:firstLine="993" w:left="-284"/>
        <w:jc w:val="both"/>
        <w:rPr>
          <w:rFonts w:ascii="Times New Roman" w:hAnsi="Times New Roman"/>
          <w:sz w:val="28"/>
        </w:rPr>
      </w:pPr>
      <w:r>
        <w:tab/>
      </w:r>
      <w:r>
        <w:rPr>
          <w:rFonts w:ascii="Times New Roman" w:hAnsi="Times New Roman"/>
          <w:sz w:val="28"/>
          <w:u w:val="single"/>
        </w:rPr>
        <w:t>Произвела обследование зелен</w:t>
      </w:r>
      <w:r>
        <w:rPr>
          <w:rFonts w:ascii="Times New Roman" w:hAnsi="Times New Roman"/>
          <w:sz w:val="28"/>
          <w:u w:val="single"/>
        </w:rPr>
        <w:t>ых</w:t>
      </w:r>
      <w:r>
        <w:rPr>
          <w:rFonts w:ascii="Times New Roman" w:hAnsi="Times New Roman"/>
          <w:sz w:val="28"/>
          <w:u w:val="single"/>
        </w:rPr>
        <w:t xml:space="preserve"> насажден</w:t>
      </w:r>
      <w:r>
        <w:rPr>
          <w:rFonts w:ascii="Times New Roman" w:hAnsi="Times New Roman"/>
          <w:sz w:val="28"/>
          <w:u w:val="single"/>
        </w:rPr>
        <w:t>ий</w:t>
      </w:r>
      <w:r>
        <w:rPr>
          <w:rFonts w:ascii="Times New Roman" w:hAnsi="Times New Roman"/>
          <w:sz w:val="28"/>
          <w:u w:val="single"/>
        </w:rPr>
        <w:t>,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>располо</w:t>
      </w:r>
      <w:r>
        <w:rPr>
          <w:rFonts w:ascii="Times New Roman" w:hAnsi="Times New Roman"/>
          <w:sz w:val="28"/>
          <w:u w:val="single"/>
        </w:rPr>
        <w:t>женн</w:t>
      </w:r>
      <w:r>
        <w:rPr>
          <w:rFonts w:ascii="Times New Roman" w:hAnsi="Times New Roman"/>
          <w:sz w:val="28"/>
          <w:u w:val="single"/>
        </w:rPr>
        <w:t>ых</w:t>
      </w:r>
      <w:r>
        <w:rPr>
          <w:rFonts w:ascii="Times New Roman" w:hAnsi="Times New Roman"/>
          <w:sz w:val="28"/>
          <w:u w:val="single"/>
        </w:rPr>
        <w:t xml:space="preserve"> на земельном</w:t>
      </w:r>
      <w:r>
        <w:rPr>
          <w:rFonts w:ascii="Times New Roman" w:hAnsi="Times New Roman"/>
          <w:sz w:val="28"/>
          <w:u w:val="single"/>
        </w:rPr>
        <w:t xml:space="preserve"> участке</w:t>
      </w:r>
      <w:r>
        <w:rPr>
          <w:rFonts w:ascii="Times New Roman" w:hAnsi="Times New Roman"/>
          <w:sz w:val="28"/>
          <w:u w:val="single"/>
        </w:rPr>
        <w:t xml:space="preserve"> по адресу: Краснодарский край, Ленинградский муниципальный округ, станица Ленинградская</w:t>
      </w:r>
      <w:r>
        <w:rPr>
          <w:rFonts w:ascii="Times New Roman" w:hAnsi="Times New Roman"/>
          <w:sz w:val="28"/>
          <w:u w:val="single"/>
        </w:rPr>
        <w:t xml:space="preserve">, </w:t>
      </w:r>
      <w:r>
        <w:rPr>
          <w:rFonts w:ascii="Times New Roman" w:hAnsi="Times New Roman"/>
          <w:sz w:val="28"/>
          <w:u w:val="single"/>
        </w:rPr>
        <w:t>пересечение ул. Набережной и ул. Красной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  <w:u w:val="single"/>
        </w:rPr>
        <w:t>кадастровый номер 23:19:0106216:202.</w:t>
      </w:r>
    </w:p>
    <w:p w14:paraId="1F000000">
      <w:pPr>
        <w:pStyle w:val="Style_1"/>
        <w:widowControl w:val="1"/>
        <w:tabs>
          <w:tab w:leader="none" w:pos="284" w:val="left"/>
        </w:tabs>
        <w:spacing w:after="0" w:line="240" w:lineRule="auto"/>
        <w:ind w:firstLine="993" w:left="-284"/>
        <w:jc w:val="both"/>
        <w:rPr>
          <w:rFonts w:ascii="Times New Roman" w:hAnsi="Times New Roman"/>
          <w:sz w:val="28"/>
          <w:u w:val="none"/>
        </w:rPr>
      </w:pPr>
      <w:r>
        <w:rPr>
          <w:rFonts w:ascii="Times New Roman" w:hAnsi="Times New Roman"/>
          <w:sz w:val="28"/>
          <w:u w:val="none"/>
        </w:rPr>
        <w:t>Комиссия выявила: согласно представленной информации от ООО Торговый Дом «Кавказ»</w:t>
      </w:r>
      <w:r>
        <w:rPr>
          <w:rFonts w:ascii="Times New Roman" w:hAnsi="Times New Roman"/>
          <w:sz w:val="28"/>
          <w:u w:val="none"/>
        </w:rPr>
        <w:t xml:space="preserve"> </w:t>
      </w:r>
      <w:r>
        <w:rPr>
          <w:rFonts w:ascii="Times New Roman" w:hAnsi="Times New Roman"/>
          <w:i w:val="0"/>
          <w:sz w:val="28"/>
          <w:u w:val="none"/>
        </w:rPr>
        <w:t>на земельном</w:t>
      </w:r>
      <w:r>
        <w:rPr>
          <w:rFonts w:ascii="Times New Roman" w:hAnsi="Times New Roman"/>
          <w:i w:val="0"/>
          <w:sz w:val="28"/>
          <w:u w:val="none"/>
        </w:rPr>
        <w:t xml:space="preserve"> участке</w:t>
      </w:r>
      <w:r>
        <w:rPr>
          <w:rFonts w:ascii="Times New Roman" w:hAnsi="Times New Roman"/>
          <w:i w:val="0"/>
          <w:sz w:val="28"/>
          <w:u w:val="none"/>
        </w:rPr>
        <w:t xml:space="preserve"> по адресу: Краснодарский край, Ленинградский муниципальный округ, станица Ленинградская, пересечение ул. Наб</w:t>
      </w:r>
      <w:r>
        <w:rPr>
          <w:rFonts w:ascii="Times New Roman" w:hAnsi="Times New Roman"/>
          <w:sz w:val="28"/>
          <w:u w:val="none"/>
        </w:rPr>
        <w:t xml:space="preserve">ережной и ул. Красной, кадастровый номер 23:19:0106216:202, в связи с работами по проекту благоустройства территории, планируют спил зеленых насаждений. Основные этапы проекта – это ремонт стелы «Казакам основателям Уманского куреня», благоустройство пешеходной зоны, парковочных площадок и в целом территории вокруг памятника. В результате обследования и визуального осмотра было установлено, что 2 дерева породы ель препятствуют реализации проекта.  </w:t>
      </w:r>
    </w:p>
    <w:p w14:paraId="20000000">
      <w:pPr>
        <w:pStyle w:val="Style_1"/>
        <w:widowControl w:val="1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none"/>
        </w:rPr>
        <w:t>Комиссия установила, что для создания привлекательного внешнего облика общественной территории 2 дерева породы ель нуждаются в вырубке.</w:t>
      </w:r>
    </w:p>
    <w:p w14:paraId="21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Решила: </w:t>
      </w:r>
    </w:p>
    <w:p w14:paraId="22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>выдать порубочный билет</w:t>
      </w:r>
    </w:p>
    <w:p w14:paraId="23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trike w:val="1"/>
          <w:sz w:val="28"/>
        </w:rPr>
      </w:pPr>
      <w:r>
        <w:rPr>
          <w:rFonts w:ascii="Times New Roman" w:hAnsi="Times New Roman"/>
          <w:strike w:val="1"/>
          <w:sz w:val="28"/>
        </w:rPr>
        <w:t>(отказать в выдаче порубочного билета*)</w:t>
      </w:r>
    </w:p>
    <w:p w14:paraId="24000000">
      <w:pPr>
        <w:pStyle w:val="Style_1"/>
        <w:widowControl w:val="1"/>
        <w:spacing w:after="0" w:line="240" w:lineRule="auto"/>
        <w:ind w:firstLine="708"/>
        <w:rPr>
          <w:rFonts w:ascii="Times New Roman" w:hAnsi="Times New Roman"/>
          <w:strike w:val="1"/>
          <w:sz w:val="28"/>
        </w:rPr>
      </w:pPr>
      <w:r>
        <w:rPr>
          <w:rFonts w:ascii="Times New Roman" w:hAnsi="Times New Roman"/>
          <w:sz w:val="28"/>
          <w:u w:val="single"/>
        </w:rPr>
        <w:t>ООО Торговый Дом «Кавказ», директору Мусаеву Делинбеку Андреевичу.</w:t>
      </w:r>
      <w:r>
        <w:rPr>
          <w:rFonts w:ascii="Times New Roman" w:hAnsi="Times New Roman"/>
          <w:sz w:val="28"/>
          <w:u w:val="single"/>
        </w:rPr>
        <w:t xml:space="preserve">__________________                                                                           </w:t>
      </w:r>
      <w:r>
        <w:tab/>
      </w:r>
      <w:r>
        <w:tab/>
      </w:r>
      <w:r>
        <w:tab/>
      </w:r>
      <w:r>
        <w:tab/>
      </w:r>
      <w:r>
        <w:t xml:space="preserve">                     </w:t>
      </w:r>
      <w:r>
        <w:t xml:space="preserve">   </w:t>
      </w:r>
      <w:r>
        <w:rPr>
          <w:rFonts w:ascii="Times New Roman" w:hAnsi="Times New Roman"/>
          <w:sz w:val="24"/>
        </w:rPr>
        <w:t>(Ф.И.О. заявителя)</w:t>
      </w:r>
    </w:p>
    <w:p w14:paraId="25000000">
      <w:pPr>
        <w:pStyle w:val="Style_1"/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highlight w:val="white"/>
          <w:u w:val="single"/>
        </w:rPr>
      </w:pPr>
      <w:r>
        <w:rPr>
          <w:rFonts w:ascii="Times New Roman" w:hAnsi="Times New Roman"/>
          <w:sz w:val="28"/>
        </w:rPr>
        <w:t>для производства работ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по вырубке 2 деревьев породы ель </w:t>
      </w:r>
      <w:r>
        <w:rPr>
          <w:rFonts w:ascii="Times New Roman" w:hAnsi="Times New Roman"/>
          <w:sz w:val="28"/>
          <w:u w:val="single"/>
        </w:rPr>
        <w:t>на земельном</w:t>
      </w:r>
      <w:r>
        <w:rPr>
          <w:rFonts w:ascii="Times New Roman" w:hAnsi="Times New Roman"/>
          <w:sz w:val="28"/>
          <w:u w:val="single"/>
        </w:rPr>
        <w:t xml:space="preserve"> участке</w:t>
      </w:r>
      <w:r>
        <w:rPr>
          <w:rFonts w:ascii="Times New Roman" w:hAnsi="Times New Roman"/>
          <w:sz w:val="28"/>
          <w:u w:val="single"/>
        </w:rPr>
        <w:t xml:space="preserve"> по адресу: Краснодарский край, Ленинградский муниципальный округ, станица Ленинградская, пересечение ул. Красной и ул. Набережной, кадастровый номер 23:19:0106216:202. </w:t>
      </w:r>
      <w:r>
        <w:rPr>
          <w:rFonts w:ascii="Times New Roman" w:hAnsi="Times New Roman"/>
          <w:color w:val="000000"/>
          <w:sz w:val="28"/>
          <w:highlight w:val="white"/>
          <w:u w:val="single"/>
        </w:rPr>
        <w:t xml:space="preserve">                                                                                                              </w:t>
      </w:r>
    </w:p>
    <w:p w14:paraId="26000000">
      <w:pPr>
        <w:pStyle w:val="Style_1"/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highlight w:val="white"/>
          <w:u w:val="single"/>
        </w:rPr>
      </w:pPr>
      <w:r>
        <w:t xml:space="preserve">                    </w:t>
      </w:r>
      <w:r>
        <w:tab/>
      </w:r>
      <w:r>
        <w:rPr>
          <w:rFonts w:ascii="Times New Roman" w:hAnsi="Times New Roman"/>
          <w:sz w:val="24"/>
        </w:rPr>
        <w:t>(виды работ, адрес местонахождения объекта)</w:t>
      </w:r>
    </w:p>
    <w:p w14:paraId="27000000">
      <w:pPr>
        <w:pStyle w:val="Style_1"/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28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trike w:val="1"/>
          <w:sz w:val="28"/>
        </w:rPr>
        <w:t>с внесением</w:t>
      </w:r>
      <w:r>
        <w:rPr>
          <w:rFonts w:ascii="Times New Roman" w:hAnsi="Times New Roman"/>
          <w:sz w:val="28"/>
        </w:rPr>
        <w:t xml:space="preserve"> / без внесения </w:t>
      </w:r>
      <w:r>
        <w:rPr>
          <w:rFonts w:ascii="Times New Roman" w:hAnsi="Times New Roman"/>
          <w:sz w:val="24"/>
        </w:rPr>
        <w:t>(ненужное зачеркнуть)</w:t>
      </w:r>
      <w:r>
        <w:rPr>
          <w:rFonts w:ascii="Times New Roman" w:hAnsi="Times New Roman"/>
          <w:sz w:val="28"/>
        </w:rPr>
        <w:t xml:space="preserve"> платы в бюджет Ленинградского муниципального округа за санитарную, омолаживающую и формовочную обрезку зелёных насаждений.</w:t>
      </w:r>
    </w:p>
    <w:p w14:paraId="29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2A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Комиссия:</w:t>
      </w:r>
    </w:p>
    <w:p w14:paraId="2B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____________________Е.Е. Шереметьева</w:t>
      </w:r>
    </w:p>
    <w:p w14:paraId="2C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____________________Н.А. Головко</w:t>
      </w:r>
    </w:p>
    <w:p w14:paraId="2D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____________________Ю</w:t>
      </w:r>
      <w:r>
        <w:rPr>
          <w:rFonts w:ascii="Times New Roman" w:hAnsi="Times New Roman"/>
          <w:sz w:val="28"/>
        </w:rPr>
        <w:t>.Б. Кальницкая</w:t>
      </w:r>
    </w:p>
    <w:p w14:paraId="2E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____________________А.А. Чуркин</w:t>
      </w:r>
    </w:p>
    <w:p w14:paraId="2F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____________________Н.Е. Платонова </w:t>
      </w:r>
    </w:p>
    <w:sectPr>
      <w:pgSz w:h="16838" w:orient="portrait" w:w="11906"/>
      <w:pgMar w:bottom="1134" w:footer="1134" w:header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MyOffice-CoreFramework-Windows/35-1293.911.9687.924.1@3065433889e9422a60f2a089cccee7a93518be58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2026-07-22T07:13:57Z</dcterms:created>
  <dcterms:modified xsi:type="dcterms:W3CDTF">2026-09-15T10:30:15Z</dcterms:modified>
</cp:coreProperties>
</file>