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3E0" w:rsidRDefault="009E33C5">
      <w:pPr>
        <w:ind w:firstLine="4535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Приложение 1</w:t>
      </w:r>
    </w:p>
    <w:p w:rsidR="002E4D7D" w:rsidRDefault="009E33C5">
      <w:pPr>
        <w:ind w:firstLine="4535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2E4D7D" w:rsidRDefault="009E33C5" w:rsidP="002E4D7D">
      <w:pPr>
        <w:ind w:firstLine="4535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2E4D7D">
        <w:rPr>
          <w:rFonts w:ascii="FreeSerif" w:hAnsi="FreeSerif" w:cs="FreeSerif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образования</w:t>
      </w:r>
    </w:p>
    <w:p w:rsidR="00C703E0" w:rsidRDefault="009E33C5" w:rsidP="002E4D7D">
      <w:pPr>
        <w:ind w:firstLine="4535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2E4D7D">
        <w:rPr>
          <w:rFonts w:ascii="FreeSerif" w:hAnsi="FreeSerif" w:cs="FreeSerif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C703E0" w:rsidRDefault="009E33C5">
      <w:pPr>
        <w:ind w:firstLine="4535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C703E0" w:rsidRDefault="0039563A">
      <w:pPr>
        <w:ind w:firstLine="4535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7D15BF">
        <w:rPr>
          <w:rFonts w:ascii="FreeSerif" w:eastAsia="FreeSerif" w:hAnsi="FreeSerif" w:cs="FreeSerif"/>
          <w:sz w:val="28"/>
          <w:szCs w:val="28"/>
        </w:rPr>
        <w:t>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</w:t>
      </w:r>
      <w:r w:rsidR="007D15BF">
        <w:rPr>
          <w:rFonts w:ascii="FreeSerif" w:eastAsia="FreeSerif" w:hAnsi="FreeSerif" w:cs="FreeSerif"/>
          <w:sz w:val="28"/>
          <w:szCs w:val="28"/>
        </w:rPr>
        <w:t xml:space="preserve"> 113</w:t>
      </w:r>
    </w:p>
    <w:p w:rsidR="00C703E0" w:rsidRDefault="009E33C5">
      <w:pPr>
        <w:pStyle w:val="aff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</w:t>
      </w:r>
    </w:p>
    <w:p w:rsidR="00C703E0" w:rsidRDefault="009E33C5">
      <w:pPr>
        <w:pStyle w:val="aff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имущества, закрепленного на праве оперативного управления за МАОУ СОШ №1 имени З.Я. Лавровского станицы Ленинградской муниципального образования Ленинградский район и подлежащего передаче на праве безвозмездного пользования </w:t>
      </w:r>
    </w:p>
    <w:p w:rsidR="00C703E0" w:rsidRDefault="00C703E0">
      <w:pPr>
        <w:pStyle w:val="aff"/>
        <w:contextualSpacing/>
        <w:jc w:val="center"/>
        <w:rPr>
          <w:rFonts w:ascii="FreeSerif" w:hAnsi="FreeSerif" w:cs="FreeSerif"/>
          <w:sz w:val="28"/>
          <w:szCs w:val="28"/>
        </w:rPr>
      </w:pPr>
    </w:p>
    <w:p w:rsidR="00C703E0" w:rsidRDefault="009E33C5">
      <w:pPr>
        <w:pStyle w:val="aff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Нежилые помещения</w:t>
      </w:r>
    </w:p>
    <w:tbl>
      <w:tblPr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878"/>
        <w:gridCol w:w="158"/>
        <w:gridCol w:w="2442"/>
        <w:gridCol w:w="3650"/>
        <w:gridCol w:w="1354"/>
        <w:gridCol w:w="1210"/>
      </w:tblGrid>
      <w:tr w:rsidR="00C703E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C703E0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</w:p>
          <w:p w:rsidR="00C703E0" w:rsidRDefault="00C703E0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6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Наименование недвижимого  имущества, местонахождение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Инвентарный номер, количество (шт.)</w:t>
            </w:r>
          </w:p>
        </w:tc>
      </w:tr>
      <w:tr w:rsidR="00C703E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ind w:left="2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6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Помещение столовой (номер на поэтажном плане 13,14,15,16,17,18,19,20,21,22,34), площадью 300,8 кв.м, 1-й этаж в здании, расположенном по адресу: ст. Ленинградская, ул.Красная, 168;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pStyle w:val="afc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1010008, 1шт.</w:t>
            </w:r>
          </w:p>
        </w:tc>
      </w:tr>
      <w:tr w:rsidR="00C703E0"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C703E0">
            <w:pPr>
              <w:pStyle w:val="afc"/>
              <w:jc w:val="center"/>
              <w:rPr>
                <w:rFonts w:ascii="FreeSerif" w:hAnsi="FreeSerif" w:cs="FreeSerif"/>
                <w:sz w:val="24"/>
              </w:rPr>
            </w:pPr>
          </w:p>
          <w:p w:rsidR="00C703E0" w:rsidRDefault="009E33C5">
            <w:pPr>
              <w:pStyle w:val="afc"/>
              <w:jc w:val="center"/>
              <w:rPr>
                <w:rFonts w:ascii="FreeSerif" w:eastAsia="FreeSerif" w:hAnsi="FreeSerif" w:cs="FreeSerif"/>
                <w:sz w:val="24"/>
                <w:lang w:val="ru-RU" w:eastAsia="ru-RU"/>
              </w:rPr>
            </w:pPr>
            <w:r>
              <w:rPr>
                <w:rFonts w:ascii="FreeSerif" w:eastAsia="FreeSerif" w:hAnsi="FreeSerif" w:cs="FreeSerif"/>
                <w:sz w:val="24"/>
                <w:lang w:val="ru-RU" w:eastAsia="ru-RU"/>
              </w:rPr>
              <w:t>Технологическое оборудование:</w:t>
            </w:r>
          </w:p>
          <w:p w:rsidR="00C703E0" w:rsidRDefault="00C703E0">
            <w:pPr>
              <w:pStyle w:val="afc"/>
              <w:jc w:val="center"/>
              <w:rPr>
                <w:rFonts w:ascii="FreeSerif" w:eastAsia="FreeSerif" w:hAnsi="FreeSerif" w:cs="FreeSerif"/>
                <w:sz w:val="24"/>
                <w:lang w:val="ru-RU" w:eastAsia="ru-RU"/>
              </w:rPr>
            </w:pP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п/п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Инвентарный номер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Наименование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Кол-во</w:t>
            </w:r>
          </w:p>
        </w:tc>
      </w:tr>
      <w:tr w:rsidR="00C703E0">
        <w:trPr>
          <w:trHeight w:val="435"/>
        </w:trPr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410124014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Камера холодильная среднетемпературная Polair КХН-8,81 с сплит системой Polair SM 113 SF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10438023500358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Прилавок-витрина охлаждаемая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131241012404099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Шкаф холодильный CB107-S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131241012405097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Жарочный шкаф, 3-х секционный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131241012405101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Машина тестомесильная SM-50, Sinmag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6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131241012405102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Печь пароконвекционная AOS101ETA1, Electrolux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7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131241012405103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Электросковорода СЭСМ-0,5ЛЧ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8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131241012405105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Универсальная кухонная машина УКМ (полный комплект)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9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131241012405106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Машина хлеборезательная АХМ-300Т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131241012405107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Котел пищеварочный КПЭМ-250/9Т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140941012405132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Мармит, размеры 1500х1035х1525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12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(1)1380557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Шкаф морозильный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(1)1380558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Мясорубка электрическая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14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11380556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Шкаф холодильный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15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106000001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Шкаф холодильный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16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106000002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Шкаф морозильный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17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106380052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Водонагреватель накопительный POLARIS P100V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18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4101240536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шкаф холодильный ARKTO F0.5S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19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412106000090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Стол разделочный СРО-1200*600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lastRenderedPageBreak/>
              <w:t>20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412106000091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Стол разделочный СРО-1200*600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412106000092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Стол разделочный СРО-1200*600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22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10438023500360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Прилавок для подогрева пищи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23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120951013406104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Ванна моечная ВМО-1*430-0,8 (вся нерж.)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24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120951013406105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Ванна моечная ВМО-1*430-0,8 (вся нерж.)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25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131241013404100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Холодильник для проб POZIS-Свияга 513-3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26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131241013405098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Электропечь 4 конфорки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27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131241013405104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Электропечь ЭП-4П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28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131241013406109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Ванна моечная двухсекционная ВМН Э2 1055385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29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131241013406110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Ванна моечная двухсекционная ВМН Э2 1397085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131241013406111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Ванна моечная двухсекционная ВМН Э2 1397085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131241013406112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Ванна моечная двухсекционная ВМН Э2 1397085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32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140941013405131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Машина протирочно-резательная, размеры 570х230х510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33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106000270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Мойка 2х секционная для столовой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34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1380436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Шкаф холодильный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35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120951013604103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Стол разделочный СРО-1200*700 (столешница 0,8 мм) полностью из нерж.стали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36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131241012604113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Кухонный стеллаж СКЭ 12050185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37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131241013604114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Стеллаж кухонный для сушки тарелок Ст4Р 900*300*1800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38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131241013604115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Стеллаж кухонный для сушки тарелок Ст4Р 900*300*1800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39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131241013604116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Шкаф для хранения хлеба ШХ-820/560/1800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131241013604117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Стол производственный СБ6/6 с полкой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131241013604118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Стол производственный СБ9/6-Р с полкой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42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131241013604119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Стол производственный СБ9/6-Р с полкой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43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131241013604120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Стол производственный СБ12/6-Р с полкой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44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131241013604121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Стол производственный СБ12/6-Р с полкой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45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131241013604123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Шкаф кухонный ШЗК-1500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46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131241013604124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Кухонный стеллаж СКЭ 15050185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47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131241013604125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Кухонный стеллаж СКЭ 15050185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48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131241013604126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Кухонный стеллаж Ст4С 1200х500х1800 решетч.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49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 </w:t>
            </w: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Термос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</w:t>
            </w:r>
          </w:p>
          <w:p w:rsidR="00C703E0" w:rsidRDefault="00C703E0">
            <w:pPr>
              <w:rPr>
                <w:rFonts w:ascii="FreeSerif" w:hAnsi="FreeSerif" w:cs="FreeSerif"/>
              </w:rPr>
            </w:pP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C703E0">
            <w:pPr>
              <w:rPr>
                <w:rFonts w:ascii="FreeSerif" w:hAnsi="FreeSerif" w:cs="FreeSerif"/>
              </w:rPr>
            </w:pP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 xml:space="preserve">Стол обеденный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39</w:t>
            </w:r>
          </w:p>
        </w:tc>
      </w:tr>
      <w:tr w:rsidR="00C703E0"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C703E0">
            <w:pPr>
              <w:rPr>
                <w:rFonts w:ascii="FreeSerif" w:hAnsi="FreeSerif" w:cs="FreeSerif"/>
              </w:rPr>
            </w:pP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Табурет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234</w:t>
            </w:r>
          </w:p>
        </w:tc>
      </w:tr>
      <w:tr w:rsidR="00C703E0"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52</w:t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4101240587</w:t>
            </w:r>
          </w:p>
        </w:tc>
        <w:tc>
          <w:tcPr>
            <w:tcW w:w="500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кортофелечистка Торгмаш Барановичи МОК-300м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  <w:tr w:rsidR="00C703E0"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53</w:t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з/б</w:t>
            </w:r>
          </w:p>
        </w:tc>
        <w:tc>
          <w:tcPr>
            <w:tcW w:w="500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703E0" w:rsidRDefault="009E33C5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весы порционные ФортТ-Т 708Ф(6кг)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3E0" w:rsidRDefault="009E33C5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</w:tr>
    </w:tbl>
    <w:p w:rsidR="00C703E0" w:rsidRDefault="00C703E0"/>
    <w:p w:rsidR="00C703E0" w:rsidRDefault="009E33C5">
      <w:pPr>
        <w:tabs>
          <w:tab w:val="left" w:pos="6765"/>
        </w:tabs>
        <w:ind w:hanging="425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C703E0" w:rsidRDefault="009E33C5">
      <w:pPr>
        <w:tabs>
          <w:tab w:val="left" w:pos="6765"/>
        </w:tabs>
        <w:ind w:hanging="425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C703E0" w:rsidRDefault="009E33C5">
      <w:pPr>
        <w:pStyle w:val="a4"/>
        <w:ind w:hanging="425"/>
        <w:rPr>
          <w:rFonts w:ascii="FreeSerif" w:eastAsia="FreeSerif" w:hAnsi="FreeSerif" w:cs="FreeSerif"/>
          <w:sz w:val="28"/>
          <w:szCs w:val="28"/>
        </w:rPr>
      </w:pPr>
      <w:r>
        <w:rPr>
          <w:rStyle w:val="aff3"/>
          <w:rFonts w:ascii="FreeSerif" w:eastAsia="FreeSerif" w:hAnsi="FreeSerif" w:cs="FreeSerif"/>
          <w:sz w:val="28"/>
          <w:szCs w:val="28"/>
        </w:rPr>
        <w:t>администрации муниципального образования</w:t>
      </w:r>
    </w:p>
    <w:p w:rsidR="00C703E0" w:rsidRDefault="009E33C5">
      <w:pPr>
        <w:pStyle w:val="a4"/>
        <w:ind w:hanging="425"/>
        <w:rPr>
          <w:rStyle w:val="aff3"/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</w:t>
      </w:r>
      <w:r w:rsidR="00816C8C">
        <w:rPr>
          <w:rFonts w:ascii="FreeSerif" w:eastAsia="FreeSerif" w:hAnsi="FreeSerif" w:cs="FreeSerif"/>
          <w:sz w:val="28"/>
          <w:szCs w:val="28"/>
        </w:rPr>
        <w:t xml:space="preserve">         Р.Г. Тоцкая</w:t>
      </w:r>
    </w:p>
    <w:sectPr w:rsidR="00C703E0">
      <w:pgSz w:w="11906" w:h="16838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8A4" w:rsidRDefault="007868A4">
      <w:r>
        <w:separator/>
      </w:r>
    </w:p>
  </w:endnote>
  <w:endnote w:type="continuationSeparator" w:id="0">
    <w:p w:rsidR="007868A4" w:rsidRDefault="0078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8A4" w:rsidRDefault="007868A4">
      <w:r>
        <w:separator/>
      </w:r>
    </w:p>
  </w:footnote>
  <w:footnote w:type="continuationSeparator" w:id="0">
    <w:p w:rsidR="007868A4" w:rsidRDefault="00786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3E0"/>
    <w:rsid w:val="002E4D7D"/>
    <w:rsid w:val="0039563A"/>
    <w:rsid w:val="004C6EF8"/>
    <w:rsid w:val="007868A4"/>
    <w:rsid w:val="007D15BF"/>
    <w:rsid w:val="00816C8C"/>
    <w:rsid w:val="009E33C5"/>
    <w:rsid w:val="00C7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00CEEF-62CE-4E96-8DE1-3913A628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Ari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Знак Знак"/>
    <w:rPr>
      <w:sz w:val="28"/>
      <w:szCs w:val="24"/>
    </w:rPr>
  </w:style>
  <w:style w:type="paragraph" w:customStyle="1" w:styleId="afb">
    <w:name w:val="Заголовок"/>
    <w:basedOn w:val="a"/>
    <w:next w:val="a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lang w:val="en-US"/>
    </w:rPr>
  </w:style>
  <w:style w:type="paragraph" w:styleId="afd">
    <w:name w:val="List"/>
    <w:basedOn w:val="afc"/>
    <w:rPr>
      <w:rFonts w:cs="Arial"/>
    </w:rPr>
  </w:style>
  <w:style w:type="paragraph" w:styleId="afe">
    <w:name w:val="index heading"/>
    <w:basedOn w:val="a"/>
    <w:pPr>
      <w:suppressLineNumbers/>
    </w:pPr>
    <w:rPr>
      <w:rFonts w:cs="Arial"/>
    </w:rPr>
  </w:style>
  <w:style w:type="paragraph" w:styleId="aff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link w:val="aff3"/>
    <w:pPr>
      <w:jc w:val="center"/>
    </w:pPr>
    <w:rPr>
      <w:b/>
      <w:bCs/>
    </w:rPr>
  </w:style>
  <w:style w:type="character" w:customStyle="1" w:styleId="aff3">
    <w:name w:val="Без интервала Знак"/>
    <w:link w:val="aff2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46</cp:revision>
  <cp:lastPrinted>2024-12-13T13:24:00Z</cp:lastPrinted>
  <dcterms:created xsi:type="dcterms:W3CDTF">2019-01-10T18:09:00Z</dcterms:created>
  <dcterms:modified xsi:type="dcterms:W3CDTF">2024-12-13T13:42:00Z</dcterms:modified>
</cp:coreProperties>
</file>