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0B1" w:rsidRDefault="008C56AE" w:rsidP="003819DD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30</w:t>
      </w:r>
    </w:p>
    <w:p w:rsidR="00FC00B1" w:rsidRDefault="008C56AE" w:rsidP="003819DD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FC00B1" w:rsidRDefault="008C56AE" w:rsidP="003819DD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FC00B1" w:rsidRDefault="008C56AE" w:rsidP="003819DD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3819DD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муниципальный округ</w:t>
      </w:r>
    </w:p>
    <w:p w:rsidR="00FC00B1" w:rsidRDefault="008C56AE" w:rsidP="003819DD">
      <w:pPr>
        <w:ind w:right="1" w:firstLine="4536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Краснодарского края</w:t>
      </w:r>
    </w:p>
    <w:p w:rsidR="00FC00B1" w:rsidRDefault="008C56AE" w:rsidP="003819DD">
      <w:pPr>
        <w:ind w:right="1" w:firstLine="4536"/>
        <w:contextualSpacing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3819DD">
        <w:rPr>
          <w:rFonts w:ascii="FreeSerif" w:eastAsia="FreeSerif" w:hAnsi="FreeSerif" w:cs="FreeSerif"/>
          <w:sz w:val="28"/>
          <w:szCs w:val="28"/>
        </w:rPr>
        <w:t xml:space="preserve">12.12.2024 г. </w:t>
      </w:r>
      <w:bookmarkStart w:id="0" w:name="_GoBack"/>
      <w:bookmarkEnd w:id="0"/>
      <w:r w:rsidR="003819DD">
        <w:rPr>
          <w:rFonts w:ascii="FreeSerif" w:eastAsia="FreeSerif" w:hAnsi="FreeSerif" w:cs="FreeSerif"/>
          <w:sz w:val="28"/>
          <w:szCs w:val="28"/>
        </w:rPr>
        <w:t>№ 113</w:t>
      </w:r>
    </w:p>
    <w:p w:rsidR="00FC00B1" w:rsidRDefault="00FC00B1">
      <w:pPr>
        <w:contextualSpacing/>
        <w:jc w:val="right"/>
      </w:pPr>
    </w:p>
    <w:p w:rsidR="003819DD" w:rsidRDefault="008C56AE">
      <w:pPr>
        <w:pStyle w:val="aff0"/>
        <w:spacing w:before="0" w:after="0"/>
        <w:jc w:val="center"/>
        <w:rPr>
          <w:rFonts w:ascii="FreeSerif" w:eastAsia="FreeSerif" w:hAnsi="FreeSerif" w:cs="FreeSerif"/>
          <w:bCs/>
          <w:sz w:val="28"/>
          <w:szCs w:val="28"/>
          <w:lang w:val="ru-RU"/>
        </w:rPr>
      </w:pPr>
      <w:r w:rsidRPr="003819DD">
        <w:rPr>
          <w:rFonts w:ascii="FreeSerif" w:eastAsia="FreeSerif" w:hAnsi="FreeSerif" w:cs="FreeSerif"/>
          <w:sz w:val="28"/>
          <w:szCs w:val="28"/>
          <w:lang w:val="ru-RU"/>
        </w:rPr>
        <w:t>Перечень муниципального имущества, закрепленного на праве оперативного управления за МБДОУ</w:t>
      </w:r>
      <w:r w:rsidRPr="003819DD">
        <w:rPr>
          <w:rFonts w:ascii="FreeSerif" w:eastAsia="FreeSerif" w:hAnsi="FreeSerif" w:cs="FreeSerif"/>
          <w:sz w:val="28"/>
          <w:szCs w:val="28"/>
          <w:lang w:val="ru-RU"/>
        </w:rPr>
        <w:t xml:space="preserve"> детский сад </w:t>
      </w:r>
      <w:r w:rsidRPr="003819DD">
        <w:rPr>
          <w:rFonts w:ascii="FreeSerif" w:eastAsia="FreeSerif" w:hAnsi="FreeSerif" w:cs="FreeSerif"/>
          <w:sz w:val="28"/>
          <w:szCs w:val="28"/>
          <w:lang w:val="ru-RU"/>
        </w:rPr>
        <w:t>№ 16</w:t>
      </w:r>
      <w:r w:rsidRPr="003819DD">
        <w:rPr>
          <w:rFonts w:ascii="FreeSerif" w:eastAsia="FreeSerif" w:hAnsi="FreeSerif" w:cs="FreeSerif"/>
          <w:sz w:val="28"/>
          <w:szCs w:val="28"/>
          <w:lang w:val="ru-RU"/>
        </w:rPr>
        <w:t xml:space="preserve"> </w:t>
      </w:r>
      <w:r w:rsidRPr="003819DD">
        <w:rPr>
          <w:rFonts w:ascii="FreeSerif" w:eastAsia="FreeSerif" w:hAnsi="FreeSerif" w:cs="FreeSerif"/>
          <w:bCs/>
          <w:sz w:val="28"/>
          <w:szCs w:val="28"/>
          <w:lang w:val="ru-RU"/>
        </w:rPr>
        <w:t xml:space="preserve">посёлка </w:t>
      </w:r>
      <w:r w:rsidRPr="003819DD">
        <w:rPr>
          <w:rFonts w:ascii="FreeSerif" w:eastAsia="FreeSerif" w:hAnsi="FreeSerif" w:cs="FreeSerif"/>
          <w:bCs/>
          <w:sz w:val="28"/>
          <w:szCs w:val="28"/>
          <w:lang w:val="ru-RU"/>
        </w:rPr>
        <w:t xml:space="preserve">Образцовый </w:t>
      </w:r>
    </w:p>
    <w:p w:rsidR="00FC00B1" w:rsidRPr="003819DD" w:rsidRDefault="008C56AE" w:rsidP="003819DD">
      <w:pPr>
        <w:pStyle w:val="aff0"/>
        <w:spacing w:before="0" w:after="0"/>
        <w:jc w:val="center"/>
        <w:rPr>
          <w:rFonts w:ascii="FreeSerif" w:eastAsia="FreeSerif" w:hAnsi="FreeSerif" w:cs="FreeSerif"/>
          <w:sz w:val="28"/>
          <w:szCs w:val="28"/>
          <w:lang w:val="ru-RU"/>
        </w:rPr>
      </w:pPr>
      <w:r w:rsidRPr="003819DD">
        <w:rPr>
          <w:rFonts w:ascii="FreeSerif" w:eastAsia="FreeSerif" w:hAnsi="FreeSerif" w:cs="FreeSerif"/>
          <w:sz w:val="28"/>
          <w:szCs w:val="28"/>
          <w:lang w:val="ru-RU"/>
        </w:rPr>
        <w:t xml:space="preserve">муниципального образования Ленинградский район и подлежащего передаче на праве </w:t>
      </w:r>
      <w:r w:rsidRPr="003819DD">
        <w:rPr>
          <w:rFonts w:ascii="FreeSerif" w:eastAsia="FreeSerif" w:hAnsi="FreeSerif" w:cs="FreeSerif"/>
          <w:sz w:val="28"/>
          <w:szCs w:val="28"/>
          <w:lang w:val="ru-RU"/>
        </w:rPr>
        <w:t xml:space="preserve">безвозмездного пользования </w:t>
      </w:r>
    </w:p>
    <w:p w:rsidR="00FC00B1" w:rsidRPr="003819DD" w:rsidRDefault="00FC00B1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020"/>
        <w:gridCol w:w="850"/>
        <w:gridCol w:w="1559"/>
        <w:gridCol w:w="2415"/>
        <w:gridCol w:w="1277"/>
        <w:gridCol w:w="1995"/>
      </w:tblGrid>
      <w:tr w:rsidR="00FC00B1">
        <w:trPr>
          <w:trHeight w:val="41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Литер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Этаж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помещения по тех. паспорту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по экспликации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(кв.м.)</w:t>
            </w:r>
          </w:p>
        </w:tc>
      </w:tr>
      <w:tr w:rsidR="00FC00B1">
        <w:trPr>
          <w:trHeight w:val="41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FC00B1">
            <w:pPr>
              <w:rPr>
                <w:rFonts w:eastAsia="Calibr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FC00B1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FC00B1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FC00B1">
            <w:pPr>
              <w:rPr>
                <w:lang w:eastAsia="en-US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FC00B1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основная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вспомогательная</w:t>
            </w:r>
          </w:p>
        </w:tc>
      </w:tr>
      <w:tr w:rsidR="00FC00B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Кухня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30.40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FC00B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Коридор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1.60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FC00B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Подсобное помещение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8.0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FC00B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Тамбур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1.50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-</w:t>
            </w:r>
          </w:p>
        </w:tc>
      </w:tr>
      <w:tr w:rsidR="00FC00B1">
        <w:tc>
          <w:tcPr>
            <w:tcW w:w="6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41,50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widowControl w:val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 </w:t>
            </w:r>
          </w:p>
        </w:tc>
      </w:tr>
    </w:tbl>
    <w:p w:rsidR="00FC00B1" w:rsidRDefault="00FC00B1">
      <w:pPr>
        <w:pStyle w:val="aff0"/>
        <w:spacing w:before="0" w:after="0"/>
        <w:jc w:val="center"/>
        <w:rPr>
          <w:rFonts w:ascii="FreeSerif" w:hAnsi="FreeSerif" w:cs="FreeSerif"/>
          <w:sz w:val="28"/>
          <w:szCs w:val="28"/>
        </w:rPr>
      </w:pPr>
    </w:p>
    <w:p w:rsidR="00FC00B1" w:rsidRDefault="008C56AE">
      <w:pPr>
        <w:pStyle w:val="aff0"/>
        <w:spacing w:before="0" w:after="0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Технологическое и иное оборудования</w:t>
      </w: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720"/>
        <w:gridCol w:w="5334"/>
        <w:gridCol w:w="1616"/>
        <w:gridCol w:w="1994"/>
      </w:tblGrid>
      <w:tr w:rsidR="00FC00B1">
        <w:trPr>
          <w:trHeight w:val="4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номер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ванна моечная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104352002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эл.мясорубка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электроплита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104000002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электроплита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106000001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C00B1">
        <w:trPr>
          <w:trHeight w:val="181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разделочный с бортом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106214107 106214107/1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стол раздел.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106214108 106214108/1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FC00B1">
        <w:trPr>
          <w:trHeight w:val="70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водонагреватель </w:t>
            </w:r>
            <w:r>
              <w:rPr>
                <w:rFonts w:ascii="FreeSerif" w:eastAsia="FreeSerif" w:hAnsi="FreeSerif" w:cs="FreeSerif"/>
                <w:lang w:val="en-US"/>
              </w:rPr>
              <w:t>REGENT</w:t>
            </w:r>
            <w:r>
              <w:rPr>
                <w:rFonts w:ascii="FreeSerif" w:eastAsia="FreeSerif" w:hAnsi="FreeSerif" w:cs="FreeSerif"/>
              </w:rPr>
              <w:t xml:space="preserve"> </w:t>
            </w:r>
            <w:r>
              <w:rPr>
                <w:rFonts w:ascii="FreeSerif" w:eastAsia="FreeSerif" w:hAnsi="FreeSerif" w:cs="FreeSerif"/>
                <w:lang w:val="en-US"/>
              </w:rPr>
              <w:t>NTS 80RE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2101340039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холодильник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1106000024 1106000024/1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pStyle w:val="a4"/>
              <w:jc w:val="center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eastAsia="FreeSerif" w:hAnsi="FreeSerif" w:cs="FreeSerif"/>
                <w:szCs w:val="24"/>
              </w:rPr>
              <w:t xml:space="preserve">  9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pStyle w:val="a4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eastAsia="FreeSerif" w:hAnsi="FreeSerif" w:cs="FreeSerif"/>
                <w:szCs w:val="24"/>
              </w:rPr>
              <w:t>Моризильна камера ларь Бирюса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pStyle w:val="a4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eastAsia="FreeSerif" w:hAnsi="FreeSerif" w:cs="FreeSerif"/>
                <w:szCs w:val="24"/>
              </w:rPr>
              <w:t xml:space="preserve">                                  206380012                           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pStyle w:val="a4"/>
              <w:jc w:val="center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eastAsia="FreeSerif" w:hAnsi="FreeSerif" w:cs="FreeSerif"/>
                <w:szCs w:val="24"/>
              </w:rPr>
              <w:t>1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pStyle w:val="a4"/>
              <w:jc w:val="center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eastAsia="FreeSerif" w:hAnsi="FreeSerif" w:cs="FreeSerif"/>
                <w:szCs w:val="24"/>
              </w:rPr>
              <w:t>10</w:t>
            </w:r>
          </w:p>
        </w:tc>
        <w:tc>
          <w:tcPr>
            <w:tcW w:w="5334" w:type="dxa"/>
            <w:tcBorders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pStyle w:val="a4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eastAsia="FreeSerif" w:hAnsi="FreeSerif" w:cs="FreeSerif"/>
                <w:szCs w:val="24"/>
              </w:rPr>
              <w:t>Шкаф холодильный А</w:t>
            </w:r>
            <w:r>
              <w:rPr>
                <w:rFonts w:ascii="FreeSerif" w:eastAsia="FreeSerif" w:hAnsi="FreeSerif" w:cs="FreeSerif"/>
                <w:szCs w:val="24"/>
                <w:lang w:val="en-US"/>
              </w:rPr>
              <w:t>RKTO</w:t>
            </w:r>
            <w:r w:rsidRPr="003819DD">
              <w:rPr>
                <w:rFonts w:ascii="FreeSerif" w:eastAsia="FreeSerif" w:hAnsi="FreeSerif" w:cs="FreeSerif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Cs w:val="24"/>
                <w:lang w:val="en-US"/>
              </w:rPr>
              <w:t>RO</w:t>
            </w:r>
            <w:r w:rsidRPr="003819DD">
              <w:rPr>
                <w:rFonts w:ascii="FreeSerif" w:eastAsia="FreeSerif" w:hAnsi="FreeSerif" w:cs="FreeSerif"/>
                <w:szCs w:val="24"/>
              </w:rPr>
              <w:t xml:space="preserve"> , 7-</w:t>
            </w:r>
            <w:r>
              <w:rPr>
                <w:rFonts w:ascii="FreeSerif" w:eastAsia="FreeSerif" w:hAnsi="FreeSerif" w:cs="FreeSerif"/>
                <w:szCs w:val="24"/>
                <w:lang w:val="en-US"/>
              </w:rPr>
              <w:t>S</w:t>
            </w: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pStyle w:val="a4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eastAsia="FreeSerif" w:hAnsi="FreeSerif" w:cs="FreeSerif"/>
                <w:szCs w:val="24"/>
              </w:rPr>
              <w:t>206380012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pStyle w:val="a4"/>
              <w:jc w:val="center"/>
              <w:rPr>
                <w:rFonts w:ascii="FreeSerif" w:hAnsi="FreeSerif" w:cs="FreeSerif"/>
                <w:szCs w:val="24"/>
              </w:rPr>
            </w:pPr>
            <w:r>
              <w:rPr>
                <w:rFonts w:ascii="FreeSerif" w:eastAsia="FreeSerif" w:hAnsi="FreeSerif" w:cs="FreeSerif"/>
                <w:szCs w:val="24"/>
              </w:rPr>
              <w:t>1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чувствит.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  <w:tr w:rsidR="00FC00B1">
        <w:trPr>
          <w:trHeight w:val="255"/>
        </w:trPr>
        <w:tc>
          <w:tcPr>
            <w:tcW w:w="72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53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</w:tcPr>
          <w:p w:rsidR="00FC00B1" w:rsidRDefault="008C56AE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весы технич.</w:t>
            </w:r>
          </w:p>
        </w:tc>
        <w:tc>
          <w:tcPr>
            <w:tcW w:w="16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з/б</w:t>
            </w:r>
          </w:p>
        </w:tc>
        <w:tc>
          <w:tcPr>
            <w:tcW w:w="199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0B1" w:rsidRDefault="008C56AE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</w:tr>
    </w:tbl>
    <w:p w:rsidR="00FC00B1" w:rsidRDefault="00FC00B1">
      <w:pPr>
        <w:pStyle w:val="aff0"/>
        <w:spacing w:before="0" w:after="0"/>
        <w:jc w:val="center"/>
        <w:rPr>
          <w:sz w:val="22"/>
          <w:szCs w:val="22"/>
        </w:rPr>
      </w:pPr>
    </w:p>
    <w:p w:rsidR="003819DD" w:rsidRDefault="003819DD">
      <w:pPr>
        <w:tabs>
          <w:tab w:val="left" w:pos="6765"/>
        </w:tabs>
        <w:jc w:val="both"/>
        <w:rPr>
          <w:rFonts w:ascii="FreeSerif" w:eastAsia="FreeSerif" w:hAnsi="FreeSerif" w:cs="FreeSerif"/>
          <w:sz w:val="28"/>
          <w:szCs w:val="28"/>
        </w:rPr>
      </w:pPr>
    </w:p>
    <w:p w:rsidR="00FC00B1" w:rsidRDefault="008C56AE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FC00B1" w:rsidRDefault="008C56AE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FC00B1" w:rsidRDefault="008C56AE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b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FC00B1" w:rsidRPr="003819DD" w:rsidRDefault="008C56AE">
      <w:pPr>
        <w:pStyle w:val="aff0"/>
        <w:spacing w:before="0" w:after="0"/>
        <w:rPr>
          <w:sz w:val="22"/>
          <w:szCs w:val="22"/>
          <w:lang w:val="ru-RU"/>
        </w:rPr>
      </w:pPr>
      <w:r w:rsidRPr="003819DD">
        <w:rPr>
          <w:rFonts w:ascii="FreeSerif" w:eastAsia="FreeSerif" w:hAnsi="FreeSerif" w:cs="FreeSerif"/>
          <w:sz w:val="28"/>
          <w:szCs w:val="28"/>
          <w:lang w:val="ru-RU"/>
        </w:rPr>
        <w:t>Ленинградский район                                                                         Р.Г. Тоцкая</w:t>
      </w:r>
    </w:p>
    <w:p w:rsidR="00FC00B1" w:rsidRDefault="00FC00B1">
      <w:pPr>
        <w:jc w:val="both"/>
      </w:pPr>
    </w:p>
    <w:p w:rsidR="00FC00B1" w:rsidRPr="003819DD" w:rsidRDefault="00FC00B1">
      <w:pPr>
        <w:pStyle w:val="aff0"/>
        <w:spacing w:before="0" w:after="0"/>
        <w:jc w:val="center"/>
        <w:rPr>
          <w:sz w:val="22"/>
          <w:szCs w:val="22"/>
          <w:lang w:val="ru-RU"/>
        </w:rPr>
      </w:pPr>
    </w:p>
    <w:p w:rsidR="00FC00B1" w:rsidRPr="003819DD" w:rsidRDefault="00FC00B1">
      <w:pPr>
        <w:pStyle w:val="aff0"/>
        <w:spacing w:before="0" w:after="0"/>
        <w:jc w:val="center"/>
        <w:rPr>
          <w:sz w:val="22"/>
          <w:szCs w:val="22"/>
          <w:lang w:val="ru-RU"/>
        </w:rPr>
      </w:pPr>
    </w:p>
    <w:sectPr w:rsidR="00FC00B1" w:rsidRPr="003819DD" w:rsidSect="003819DD">
      <w:pgSz w:w="11906" w:h="16838"/>
      <w:pgMar w:top="992" w:right="624" w:bottom="992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6AE" w:rsidRDefault="008C56AE">
      <w:r>
        <w:separator/>
      </w:r>
    </w:p>
  </w:endnote>
  <w:endnote w:type="continuationSeparator" w:id="0">
    <w:p w:rsidR="008C56AE" w:rsidRDefault="008C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6AE" w:rsidRDefault="008C56AE">
      <w:r>
        <w:separator/>
      </w:r>
    </w:p>
  </w:footnote>
  <w:footnote w:type="continuationSeparator" w:id="0">
    <w:p w:rsidR="008C56AE" w:rsidRDefault="008C5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0B1"/>
    <w:rsid w:val="003819DD"/>
    <w:rsid w:val="008C56AE"/>
    <w:rsid w:val="00FC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79EBD-60CC-4E1F-8187-0DB0142B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4"/>
      <w:szCs w:val="22"/>
      <w:lang w:eastAsia="zh-CN"/>
    </w:rPr>
  </w:style>
  <w:style w:type="paragraph" w:styleId="a5">
    <w:name w:val="Title"/>
    <w:basedOn w:val="a"/>
    <w:link w:val="a6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afa">
    <w:name w:val="Знак Знак"/>
    <w:rPr>
      <w:sz w:val="28"/>
      <w:szCs w:val="24"/>
    </w:rPr>
  </w:style>
  <w:style w:type="character" w:customStyle="1" w:styleId="afb">
    <w:name w:val="Без интервала Знак"/>
    <w:rPr>
      <w:sz w:val="24"/>
      <w:szCs w:val="22"/>
      <w:lang w:bidi="ar-SA"/>
    </w:rPr>
  </w:style>
  <w:style w:type="character" w:customStyle="1" w:styleId="Web">
    <w:name w:val="Обычный (Web) Знак"/>
    <w:rPr>
      <w:sz w:val="24"/>
      <w:szCs w:val="24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  <w:lang w:val="en-US"/>
    </w:rPr>
  </w:style>
  <w:style w:type="paragraph" w:styleId="afe">
    <w:name w:val="List"/>
    <w:basedOn w:val="afd"/>
    <w:rPr>
      <w:rFonts w:cs="Arial"/>
    </w:rPr>
  </w:style>
  <w:style w:type="paragraph" w:styleId="aff">
    <w:name w:val="index heading"/>
    <w:basedOn w:val="a"/>
    <w:pPr>
      <w:suppressLineNumbers/>
    </w:pPr>
    <w:rPr>
      <w:rFonts w:cs="Arial"/>
    </w:rPr>
  </w:style>
  <w:style w:type="paragraph" w:styleId="aff0">
    <w:name w:val="Normal (Web)"/>
    <w:basedOn w:val="a"/>
    <w:pPr>
      <w:spacing w:before="280" w:after="280"/>
    </w:pPr>
    <w:rPr>
      <w:lang w:val="en-US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zh-CN"/>
    </w:rPr>
  </w:style>
  <w:style w:type="paragraph" w:styleId="af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pPr>
      <w:ind w:left="720"/>
    </w:pPr>
    <w:rPr>
      <w:rFonts w:ascii="Calibri" w:hAnsi="Calibri" w:cs="Calibri"/>
      <w:sz w:val="22"/>
      <w:szCs w:val="22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37</cp:revision>
  <cp:lastPrinted>2024-12-16T11:10:00Z</cp:lastPrinted>
  <dcterms:created xsi:type="dcterms:W3CDTF">2019-01-11T21:27:00Z</dcterms:created>
  <dcterms:modified xsi:type="dcterms:W3CDTF">2024-12-16T11:10:00Z</dcterms:modified>
</cp:coreProperties>
</file>