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C4F" w:rsidRDefault="00E92C4F">
      <w:pPr>
        <w:contextualSpacing/>
        <w:jc w:val="center"/>
      </w:pPr>
    </w:p>
    <w:p w:rsidR="00E92C4F" w:rsidRDefault="009D6F89" w:rsidP="00545A0A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Приложение 29</w:t>
      </w:r>
    </w:p>
    <w:p w:rsidR="00E92C4F" w:rsidRDefault="009D6F89" w:rsidP="00545A0A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E92C4F" w:rsidRDefault="009D6F89" w:rsidP="00545A0A">
      <w:pPr>
        <w:ind w:right="1" w:firstLine="4536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E92C4F" w:rsidRPr="00545A0A" w:rsidRDefault="009D6F89" w:rsidP="00545A0A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545A0A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>муниципальный округ</w:t>
      </w:r>
    </w:p>
    <w:p w:rsidR="00E92C4F" w:rsidRDefault="009D6F89" w:rsidP="00545A0A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Краснодарского края</w:t>
      </w:r>
    </w:p>
    <w:p w:rsidR="00E92C4F" w:rsidRDefault="009D6F89" w:rsidP="00545A0A">
      <w:pPr>
        <w:ind w:right="1" w:firstLine="4536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545A0A">
        <w:rPr>
          <w:rFonts w:ascii="FreeSerif" w:eastAsia="FreeSerif" w:hAnsi="FreeSerif" w:cs="FreeSerif"/>
          <w:sz w:val="28"/>
          <w:szCs w:val="28"/>
        </w:rPr>
        <w:t>12.12.2024 г. № 113</w:t>
      </w:r>
      <w:bookmarkStart w:id="0" w:name="_GoBack"/>
      <w:bookmarkEnd w:id="0"/>
    </w:p>
    <w:p w:rsidR="00E92C4F" w:rsidRDefault="00E92C4F">
      <w:pPr>
        <w:contextualSpacing/>
        <w:jc w:val="right"/>
        <w:rPr>
          <w:rFonts w:ascii="FreeSerif" w:hAnsi="FreeSerif" w:cs="FreeSerif"/>
          <w:sz w:val="28"/>
          <w:szCs w:val="28"/>
        </w:rPr>
      </w:pPr>
    </w:p>
    <w:p w:rsidR="00E92C4F" w:rsidRDefault="009D6F89">
      <w:pPr>
        <w:pStyle w:val="aff0"/>
        <w:spacing w:before="0" w:after="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Перечень муниципального имущества, закрепленного на праве оперативного управления за МБДОУ  детский сад  № 15  </w:t>
      </w:r>
      <w:r>
        <w:rPr>
          <w:rFonts w:ascii="FreeSerif" w:eastAsia="FreeSerif" w:hAnsi="FreeSerif" w:cs="FreeSerif"/>
          <w:bCs/>
          <w:sz w:val="28"/>
          <w:szCs w:val="28"/>
        </w:rPr>
        <w:t>посёлка  Бичевого</w:t>
      </w:r>
      <w:r>
        <w:rPr>
          <w:rFonts w:ascii="FreeSerif" w:eastAsia="FreeSerif" w:hAnsi="FreeSerif" w:cs="FreeSerif"/>
          <w:sz w:val="28"/>
          <w:szCs w:val="28"/>
        </w:rPr>
        <w:t xml:space="preserve"> муниципального образования Ленинградский район и подлежащего передаче на праве безвозмездного пользования </w:t>
      </w:r>
    </w:p>
    <w:p w:rsidR="00E92C4F" w:rsidRDefault="00E92C4F">
      <w:pPr>
        <w:pStyle w:val="aff0"/>
        <w:spacing w:before="0" w:after="0"/>
        <w:jc w:val="center"/>
        <w:rPr>
          <w:rFonts w:ascii="FreeSerif" w:hAnsi="FreeSerif" w:cs="Free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1020"/>
        <w:gridCol w:w="850"/>
        <w:gridCol w:w="1559"/>
        <w:gridCol w:w="2416"/>
        <w:gridCol w:w="3273"/>
      </w:tblGrid>
      <w:tr w:rsidR="00E92C4F">
        <w:trPr>
          <w:trHeight w:val="110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C4F" w:rsidRDefault="009D6F8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C4F" w:rsidRDefault="009D6F8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Литер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C4F" w:rsidRDefault="009D6F8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Этаж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C4F" w:rsidRDefault="009D6F8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№ помещения по тех. паспорту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C4F" w:rsidRDefault="009D6F8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Наименование по экспликации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C4F" w:rsidRDefault="009D6F8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Площадь (кв.м.)</w:t>
            </w:r>
          </w:p>
        </w:tc>
      </w:tr>
      <w:tr w:rsidR="00E92C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C4F" w:rsidRDefault="009D6F8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C4F" w:rsidRDefault="009D6F8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C4F" w:rsidRDefault="009D6F8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C4F" w:rsidRDefault="009D6F8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C4F" w:rsidRDefault="009D6F8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Коридор 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C4F" w:rsidRDefault="009D6F8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4,3</w:t>
            </w:r>
          </w:p>
        </w:tc>
      </w:tr>
      <w:tr w:rsidR="00E92C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C4F" w:rsidRDefault="009D6F8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C4F" w:rsidRDefault="009D6F8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C4F" w:rsidRDefault="009D6F8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C4F" w:rsidRDefault="009D6F8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16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C4F" w:rsidRDefault="009D6F8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Кладовая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C4F" w:rsidRDefault="009D6F8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4,20</w:t>
            </w:r>
          </w:p>
        </w:tc>
      </w:tr>
      <w:tr w:rsidR="00E92C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C4F" w:rsidRDefault="009D6F8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C4F" w:rsidRDefault="009D6F8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C4F" w:rsidRDefault="009D6F8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C4F" w:rsidRDefault="009D6F8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17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C4F" w:rsidRDefault="009D6F8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Кладовая 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C4F" w:rsidRDefault="009D6F8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8,5</w:t>
            </w:r>
          </w:p>
        </w:tc>
      </w:tr>
      <w:tr w:rsidR="00E92C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C4F" w:rsidRDefault="009D6F8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C4F" w:rsidRDefault="009D6F8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C4F" w:rsidRDefault="009D6F8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C4F" w:rsidRDefault="009D6F8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C4F" w:rsidRDefault="009D6F8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Кухня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C4F" w:rsidRDefault="009D6F8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25,70</w:t>
            </w:r>
          </w:p>
        </w:tc>
      </w:tr>
      <w:tr w:rsidR="00E92C4F">
        <w:tc>
          <w:tcPr>
            <w:tcW w:w="96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C4F" w:rsidRDefault="009D6F8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ИТОГО:                                                                                                               </w:t>
            </w:r>
            <w:r>
              <w:rPr>
                <w:rFonts w:ascii="FreeSerif" w:eastAsia="FreeSerif" w:hAnsi="FreeSerif" w:cs="FreeSerif"/>
                <w:b/>
                <w:sz w:val="26"/>
                <w:szCs w:val="26"/>
                <w:lang w:eastAsia="en-US"/>
              </w:rPr>
              <w:t xml:space="preserve">  42,7</w:t>
            </w:r>
          </w:p>
        </w:tc>
      </w:tr>
    </w:tbl>
    <w:p w:rsidR="00E92C4F" w:rsidRDefault="00E92C4F">
      <w:pPr>
        <w:pStyle w:val="aff0"/>
        <w:spacing w:before="0" w:after="0"/>
        <w:jc w:val="center"/>
        <w:rPr>
          <w:rFonts w:ascii="FreeSerif" w:hAnsi="FreeSerif" w:cs="FreeSerif"/>
        </w:rPr>
      </w:pPr>
    </w:p>
    <w:p w:rsidR="00E92C4F" w:rsidRDefault="009D6F89">
      <w:pPr>
        <w:pStyle w:val="aff0"/>
        <w:spacing w:before="0" w:after="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Технологическое и иное оборудование:</w:t>
      </w:r>
    </w:p>
    <w:p w:rsidR="00E92C4F" w:rsidRDefault="00E92C4F">
      <w:pPr>
        <w:pStyle w:val="aff0"/>
        <w:spacing w:before="0" w:after="0"/>
        <w:jc w:val="center"/>
        <w:rPr>
          <w:rFonts w:ascii="FreeSerif" w:hAnsi="FreeSerif" w:cs="FreeSerif"/>
          <w:sz w:val="28"/>
          <w:szCs w:val="28"/>
        </w:rPr>
      </w:pPr>
    </w:p>
    <w:tbl>
      <w:tblPr>
        <w:tblW w:w="0" w:type="auto"/>
        <w:tblInd w:w="-20" w:type="dxa"/>
        <w:tblLayout w:type="fixed"/>
        <w:tblLook w:val="04A0" w:firstRow="1" w:lastRow="0" w:firstColumn="1" w:lastColumn="0" w:noHBand="0" w:noVBand="1"/>
      </w:tblPr>
      <w:tblGrid>
        <w:gridCol w:w="720"/>
        <w:gridCol w:w="5334"/>
        <w:gridCol w:w="1616"/>
        <w:gridCol w:w="1994"/>
      </w:tblGrid>
      <w:tr w:rsidR="00E92C4F">
        <w:trPr>
          <w:trHeight w:val="62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№ п/п</w:t>
            </w:r>
          </w:p>
        </w:tc>
        <w:tc>
          <w:tcPr>
            <w:tcW w:w="5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2C4F" w:rsidRDefault="009D6F8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Наименование имущества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номер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Количество, шт.</w:t>
            </w:r>
          </w:p>
        </w:tc>
      </w:tr>
      <w:tr w:rsidR="00E92C4F">
        <w:trPr>
          <w:trHeight w:val="25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2C4F" w:rsidRDefault="009D6F8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весы  порционные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204380003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E92C4F">
        <w:trPr>
          <w:trHeight w:val="25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2C4F" w:rsidRDefault="009D6F8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ванна моечная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104321567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E92C4F">
        <w:trPr>
          <w:trHeight w:val="70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2C4F" w:rsidRDefault="009D6F8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Ванна моечная 2х секционная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206380010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E92C4F">
        <w:trPr>
          <w:trHeight w:val="25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2C4F" w:rsidRDefault="009D6F8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печь электрическая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1380001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E92C4F">
        <w:trPr>
          <w:trHeight w:val="25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2C4F" w:rsidRDefault="009D6F8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мясорубка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1380002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E92C4F">
        <w:trPr>
          <w:trHeight w:val="25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2C4F" w:rsidRDefault="009D6F8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холодильник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1380004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E92C4F">
        <w:trPr>
          <w:trHeight w:val="25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7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2C4F" w:rsidRDefault="009D6F8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холодильник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1380005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E92C4F">
        <w:trPr>
          <w:trHeight w:val="25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8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2C4F" w:rsidRDefault="009D6F8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камера морозильн.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1106000011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E92C4F">
        <w:trPr>
          <w:trHeight w:val="25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9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2C4F" w:rsidRDefault="009D6F8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холодильник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E92C4F">
        <w:trPr>
          <w:trHeight w:val="25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2C4F" w:rsidRDefault="009D6F8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контейнер д/хлеба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E92C4F">
        <w:trPr>
          <w:trHeight w:val="25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11</w:t>
            </w:r>
          </w:p>
        </w:tc>
        <w:tc>
          <w:tcPr>
            <w:tcW w:w="53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92C4F" w:rsidRDefault="009D6F8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Холодильник для хранения овощей</w:t>
            </w:r>
          </w:p>
        </w:tc>
        <w:tc>
          <w:tcPr>
            <w:tcW w:w="16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92C4F" w:rsidRDefault="00E92C4F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C4F" w:rsidRDefault="009D6F8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</w:tbl>
    <w:p w:rsidR="00E92C4F" w:rsidRDefault="00E92C4F">
      <w:pPr>
        <w:pStyle w:val="aff0"/>
        <w:spacing w:before="0" w:after="0"/>
        <w:jc w:val="center"/>
        <w:rPr>
          <w:rFonts w:ascii="FreeSerif" w:hAnsi="FreeSerif" w:cs="FreeSerif"/>
          <w:sz w:val="22"/>
          <w:szCs w:val="22"/>
        </w:rPr>
      </w:pPr>
    </w:p>
    <w:p w:rsidR="00E92C4F" w:rsidRDefault="00E92C4F">
      <w:pPr>
        <w:pStyle w:val="aff0"/>
        <w:spacing w:before="0" w:after="0"/>
        <w:jc w:val="center"/>
        <w:rPr>
          <w:rFonts w:ascii="FreeSerif" w:hAnsi="FreeSerif" w:cs="FreeSerif"/>
          <w:sz w:val="22"/>
          <w:szCs w:val="22"/>
        </w:rPr>
      </w:pPr>
    </w:p>
    <w:p w:rsidR="00E92C4F" w:rsidRDefault="009D6F89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E92C4F" w:rsidRDefault="009D6F89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E92C4F" w:rsidRDefault="009D6F89">
      <w:pPr>
        <w:pStyle w:val="a4"/>
        <w:rPr>
          <w:rFonts w:ascii="FreeSerif" w:hAnsi="FreeSerif" w:cs="FreeSerif"/>
          <w:sz w:val="28"/>
          <w:szCs w:val="28"/>
        </w:rPr>
      </w:pPr>
      <w:r>
        <w:rPr>
          <w:rStyle w:val="afb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E92C4F" w:rsidRDefault="009D6F89">
      <w:pPr>
        <w:jc w:val="both"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 район                                                                            Р.Г. Тоцкая</w:t>
      </w:r>
    </w:p>
    <w:p w:rsidR="00E92C4F" w:rsidRDefault="00E92C4F">
      <w:pPr>
        <w:tabs>
          <w:tab w:val="left" w:pos="7159"/>
        </w:tabs>
        <w:jc w:val="both"/>
        <w:rPr>
          <w:rFonts w:ascii="FreeSerif" w:hAnsi="FreeSerif" w:cs="FreeSerif"/>
        </w:rPr>
      </w:pPr>
    </w:p>
    <w:p w:rsidR="00E92C4F" w:rsidRDefault="00E92C4F">
      <w:pPr>
        <w:jc w:val="both"/>
        <w:rPr>
          <w:rFonts w:ascii="FreeSerif" w:hAnsi="FreeSerif" w:cs="FreeSerif"/>
        </w:rPr>
      </w:pPr>
    </w:p>
    <w:p w:rsidR="00E92C4F" w:rsidRDefault="00E92C4F">
      <w:pPr>
        <w:pStyle w:val="aff0"/>
        <w:spacing w:before="0" w:after="0"/>
        <w:rPr>
          <w:rFonts w:ascii="FreeSerif" w:hAnsi="FreeSerif" w:cs="FreeSerif"/>
          <w:sz w:val="22"/>
          <w:szCs w:val="22"/>
        </w:rPr>
      </w:pPr>
    </w:p>
    <w:p w:rsidR="00E92C4F" w:rsidRDefault="00E92C4F">
      <w:pPr>
        <w:pStyle w:val="aff0"/>
        <w:spacing w:before="0" w:after="0"/>
        <w:jc w:val="center"/>
        <w:rPr>
          <w:rFonts w:ascii="FreeSerif" w:hAnsi="FreeSerif" w:cs="FreeSerif"/>
          <w:sz w:val="22"/>
          <w:szCs w:val="22"/>
        </w:rPr>
      </w:pPr>
    </w:p>
    <w:sectPr w:rsidR="00E92C4F">
      <w:pgSz w:w="11906" w:h="16838"/>
      <w:pgMar w:top="993" w:right="850" w:bottom="993" w:left="1701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F89" w:rsidRDefault="009D6F89">
      <w:r>
        <w:separator/>
      </w:r>
    </w:p>
  </w:endnote>
  <w:endnote w:type="continuationSeparator" w:id="0">
    <w:p w:rsidR="009D6F89" w:rsidRDefault="009D6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F89" w:rsidRDefault="009D6F89">
      <w:r>
        <w:separator/>
      </w:r>
    </w:p>
  </w:footnote>
  <w:footnote w:type="continuationSeparator" w:id="0">
    <w:p w:rsidR="009D6F89" w:rsidRDefault="009D6F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2C4F"/>
    <w:rsid w:val="00545A0A"/>
    <w:rsid w:val="009D6F89"/>
    <w:rsid w:val="00E92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D90CC2-403E-43DF-8F71-5C93A7969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rPr>
      <w:sz w:val="24"/>
      <w:szCs w:val="22"/>
      <w:lang w:eastAsia="zh-CN"/>
    </w:rPr>
  </w:style>
  <w:style w:type="paragraph" w:styleId="a5">
    <w:name w:val="Title"/>
    <w:basedOn w:val="a"/>
    <w:link w:val="a6"/>
    <w:pPr>
      <w:suppressLineNumbers/>
      <w:spacing w:before="120" w:after="120"/>
    </w:pPr>
    <w:rPr>
      <w:rFonts w:cs="Arial"/>
      <w:i/>
      <w:iCs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cs="Times New Roman"/>
    </w:rPr>
  </w:style>
  <w:style w:type="character" w:customStyle="1" w:styleId="afa">
    <w:name w:val="Знак Знак"/>
    <w:rPr>
      <w:sz w:val="28"/>
      <w:szCs w:val="24"/>
    </w:rPr>
  </w:style>
  <w:style w:type="character" w:customStyle="1" w:styleId="afb">
    <w:name w:val="Без интервала Знак"/>
    <w:rPr>
      <w:sz w:val="24"/>
      <w:szCs w:val="22"/>
    </w:rPr>
  </w:style>
  <w:style w:type="character" w:customStyle="1" w:styleId="Web">
    <w:name w:val="Обычный (Web) Знак"/>
    <w:rPr>
      <w:sz w:val="24"/>
      <w:szCs w:val="24"/>
    </w:rPr>
  </w:style>
  <w:style w:type="paragraph" w:customStyle="1" w:styleId="afc">
    <w:name w:val="Заголовок"/>
    <w:basedOn w:val="a"/>
    <w:next w:val="af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List"/>
    <w:basedOn w:val="afd"/>
    <w:rPr>
      <w:rFonts w:cs="Arial"/>
    </w:rPr>
  </w:style>
  <w:style w:type="paragraph" w:styleId="aff">
    <w:name w:val="index heading"/>
    <w:basedOn w:val="a"/>
    <w:pPr>
      <w:suppressLineNumbers/>
    </w:pPr>
    <w:rPr>
      <w:rFonts w:cs="Arial"/>
    </w:rPr>
  </w:style>
  <w:style w:type="paragraph" w:styleId="aff0">
    <w:name w:val="Normal (Web)"/>
    <w:basedOn w:val="a"/>
    <w:pPr>
      <w:spacing w:before="280" w:after="280"/>
    </w:p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zh-CN"/>
    </w:rPr>
  </w:style>
  <w:style w:type="paragraph" w:styleId="af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"/>
    <w:pPr>
      <w:ind w:left="720"/>
    </w:pPr>
    <w:rPr>
      <w:rFonts w:ascii="Calibri" w:hAnsi="Calibri" w:cs="Calibri"/>
      <w:sz w:val="22"/>
      <w:szCs w:val="22"/>
    </w:rPr>
  </w:style>
  <w:style w:type="paragraph" w:customStyle="1" w:styleId="aff2">
    <w:name w:val="Содержимое таблицы"/>
    <w:basedOn w:val="a"/>
    <w:pPr>
      <w:suppressLineNumbers/>
    </w:pPr>
  </w:style>
  <w:style w:type="paragraph" w:customStyle="1" w:styleId="aff3">
    <w:name w:val="Заголовок таблицы"/>
    <w:basedOn w:val="aff2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24</cp:revision>
  <cp:lastPrinted>2024-12-16T11:08:00Z</cp:lastPrinted>
  <dcterms:created xsi:type="dcterms:W3CDTF">2019-01-11T21:27:00Z</dcterms:created>
  <dcterms:modified xsi:type="dcterms:W3CDTF">2024-12-16T11:09:00Z</dcterms:modified>
</cp:coreProperties>
</file>