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8B2" w:rsidRDefault="00D26450" w:rsidP="000158B2">
      <w:pPr>
        <w:pStyle w:val="af8"/>
        <w:ind w:left="4536"/>
        <w:rPr>
          <w:rFonts w:ascii="FreeSerif" w:eastAsia="FreeSerif" w:hAnsi="FreeSerif" w:cs="FreeSerif"/>
          <w:color w:val="000000"/>
          <w:sz w:val="28"/>
        </w:rPr>
      </w:pPr>
      <w:r>
        <w:rPr>
          <w:rFonts w:ascii="FreeSerif" w:eastAsia="FreeSerif" w:hAnsi="FreeSerif" w:cs="FreeSerif"/>
          <w:color w:val="000000"/>
          <w:sz w:val="28"/>
        </w:rPr>
        <w:t>Приложение 42</w:t>
      </w:r>
    </w:p>
    <w:p w:rsidR="000158B2" w:rsidRDefault="00D26450" w:rsidP="000158B2">
      <w:pPr>
        <w:pStyle w:val="af8"/>
        <w:ind w:left="4536"/>
        <w:rPr>
          <w:rFonts w:ascii="FreeSerif" w:eastAsia="FreeSerif" w:hAnsi="FreeSerif" w:cs="FreeSerif"/>
          <w:color w:val="000000"/>
          <w:sz w:val="28"/>
        </w:rPr>
      </w:pPr>
      <w:r>
        <w:rPr>
          <w:rFonts w:ascii="FreeSerif" w:eastAsia="FreeSerif" w:hAnsi="FreeSerif" w:cs="FreeSerif"/>
          <w:color w:val="000000"/>
          <w:sz w:val="28"/>
        </w:rPr>
        <w:t xml:space="preserve">к решению Совета </w:t>
      </w:r>
    </w:p>
    <w:p w:rsidR="000158B2" w:rsidRDefault="000158B2" w:rsidP="000158B2">
      <w:pPr>
        <w:pStyle w:val="af8"/>
        <w:ind w:left="4536"/>
        <w:rPr>
          <w:rFonts w:ascii="FreeSerif" w:eastAsia="FreeSerif" w:hAnsi="FreeSerif" w:cs="FreeSerif"/>
          <w:color w:val="000000"/>
          <w:sz w:val="28"/>
        </w:rPr>
      </w:pPr>
      <w:r>
        <w:rPr>
          <w:rFonts w:ascii="FreeSerif" w:eastAsia="FreeSerif" w:hAnsi="FreeSerif" w:cs="FreeSerif"/>
          <w:color w:val="000000"/>
          <w:sz w:val="28"/>
        </w:rPr>
        <w:t xml:space="preserve">муниципального </w:t>
      </w:r>
      <w:r w:rsidR="00D26450">
        <w:rPr>
          <w:rFonts w:ascii="FreeSerif" w:eastAsia="FreeSerif" w:hAnsi="FreeSerif" w:cs="FreeSerif"/>
          <w:color w:val="000000"/>
          <w:sz w:val="28"/>
        </w:rPr>
        <w:t>образования</w:t>
      </w:r>
    </w:p>
    <w:p w:rsidR="00674C49" w:rsidRDefault="00D26450" w:rsidP="000158B2">
      <w:pPr>
        <w:pStyle w:val="af8"/>
        <w:ind w:left="4536"/>
        <w:rPr>
          <w:rFonts w:ascii="FreeSerif" w:eastAsia="FreeSerif" w:hAnsi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</w:rPr>
        <w:t>Ленинградский</w:t>
      </w:r>
      <w:r w:rsidR="000158B2">
        <w:rPr>
          <w:rFonts w:ascii="FreeSerif" w:eastAsia="FreeSerif" w:hAnsi="FreeSerif" w:cs="FreeSerif"/>
          <w:color w:val="000000"/>
          <w:sz w:val="28"/>
        </w:rPr>
        <w:t xml:space="preserve"> </w:t>
      </w:r>
      <w:r>
        <w:rPr>
          <w:rFonts w:ascii="FreeSerif" w:eastAsia="FreeSerif" w:hAnsi="FreeSerif" w:cs="FreeSerif"/>
          <w:color w:val="000000"/>
          <w:sz w:val="28"/>
        </w:rPr>
        <w:t>муниципальный округ</w:t>
      </w:r>
    </w:p>
    <w:p w:rsidR="0007101B" w:rsidRDefault="00D26450" w:rsidP="000158B2">
      <w:pPr>
        <w:pStyle w:val="af8"/>
        <w:ind w:left="4536"/>
        <w:rPr>
          <w:rFonts w:ascii="FreeSerif" w:eastAsia="FreeSerif" w:hAnsi="FreeSerif" w:cs="FreeSerif"/>
          <w:color w:val="000000"/>
          <w:sz w:val="28"/>
        </w:rPr>
      </w:pPr>
      <w:r>
        <w:rPr>
          <w:rFonts w:ascii="FreeSerif" w:eastAsia="FreeSerif" w:hAnsi="FreeSerif" w:cs="FreeSerif"/>
          <w:color w:val="000000"/>
          <w:sz w:val="28"/>
        </w:rPr>
        <w:t>Краснодарского края</w:t>
      </w:r>
    </w:p>
    <w:p w:rsidR="00674C49" w:rsidRDefault="00D26450" w:rsidP="000158B2">
      <w:pPr>
        <w:pStyle w:val="af8"/>
        <w:ind w:left="4536"/>
        <w:rPr>
          <w:rFonts w:ascii="FreeSerif" w:hAnsi="FreeSerif" w:cs="FreeSerif"/>
        </w:rPr>
      </w:pPr>
      <w:r>
        <w:rPr>
          <w:rFonts w:ascii="FreeSerif" w:eastAsia="FreeSerif" w:hAnsi="FreeSerif" w:cs="FreeSerif"/>
          <w:color w:val="000000"/>
          <w:sz w:val="28"/>
        </w:rPr>
        <w:t xml:space="preserve">от </w:t>
      </w:r>
      <w:r w:rsidR="0007101B">
        <w:rPr>
          <w:rFonts w:ascii="FreeSerif" w:eastAsia="FreeSerif" w:hAnsi="FreeSerif" w:cs="FreeSerif"/>
          <w:color w:val="000000"/>
          <w:sz w:val="28"/>
        </w:rPr>
        <w:t>12.12.2024 г.</w:t>
      </w:r>
      <w:bookmarkStart w:id="0" w:name="_GoBack"/>
      <w:bookmarkEnd w:id="0"/>
      <w:r w:rsidR="0007101B">
        <w:rPr>
          <w:rFonts w:ascii="FreeSerif" w:eastAsia="FreeSerif" w:hAnsi="FreeSerif" w:cs="FreeSerif"/>
          <w:color w:val="000000"/>
          <w:sz w:val="28"/>
        </w:rPr>
        <w:t xml:space="preserve"> № 113</w:t>
      </w:r>
    </w:p>
    <w:p w:rsidR="00674C49" w:rsidRDefault="00674C49">
      <w:pPr>
        <w:pStyle w:val="af8"/>
        <w:ind w:left="5104" w:hanging="1"/>
        <w:rPr>
          <w:rFonts w:ascii="FreeSerif" w:hAnsi="FreeSerif" w:cs="FreeSerif"/>
        </w:rPr>
      </w:pPr>
    </w:p>
    <w:p w:rsidR="000158B2" w:rsidRDefault="000158B2">
      <w:pPr>
        <w:pStyle w:val="af8"/>
        <w:ind w:left="5104" w:hanging="1"/>
        <w:rPr>
          <w:rFonts w:ascii="FreeSerif" w:hAnsi="FreeSerif" w:cs="FreeSerif"/>
        </w:rPr>
      </w:pPr>
    </w:p>
    <w:p w:rsidR="0007101B" w:rsidRDefault="00D26450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МАДОУ  центр развития ребенка – детский сад № 31 станицы </w:t>
      </w:r>
      <w:r>
        <w:rPr>
          <w:rFonts w:ascii="FreeSerif" w:eastAsia="FreeSerif" w:hAnsi="FreeSerif" w:cs="FreeSerif"/>
          <w:bCs/>
          <w:sz w:val="28"/>
          <w:szCs w:val="28"/>
        </w:rPr>
        <w:t>Ленинградской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образования Ленинградский район и </w:t>
      </w:r>
    </w:p>
    <w:p w:rsidR="00674C49" w:rsidRDefault="00D26450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подлежащего передаче на праве безвозмездного пользования</w:t>
      </w:r>
    </w:p>
    <w:p w:rsidR="00674C49" w:rsidRDefault="00674C49">
      <w:pPr>
        <w:pStyle w:val="af8"/>
        <w:jc w:val="center"/>
        <w:rPr>
          <w:rFonts w:ascii="FreeSerif" w:hAnsi="FreeSerif" w:cs="FreeSerif"/>
          <w:sz w:val="28"/>
          <w:szCs w:val="28"/>
        </w:rPr>
      </w:pPr>
    </w:p>
    <w:p w:rsidR="00674C49" w:rsidRDefault="00D26450">
      <w:pPr>
        <w:pStyle w:val="af8"/>
        <w:rPr>
          <w:rFonts w:ascii="FreeSerif" w:eastAsia="FreeSerif" w:hAnsi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</w:rPr>
        <w:t xml:space="preserve">1.      Перечень оборудования </w:t>
      </w:r>
    </w:p>
    <w:p w:rsidR="00674C49" w:rsidRDefault="00D26450">
      <w:pPr>
        <w:pStyle w:val="af8"/>
        <w:ind w:left="142" w:hanging="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 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53"/>
        <w:gridCol w:w="1726"/>
        <w:gridCol w:w="814"/>
        <w:gridCol w:w="1138"/>
        <w:gridCol w:w="421"/>
        <w:gridCol w:w="872"/>
        <w:gridCol w:w="1395"/>
        <w:gridCol w:w="1559"/>
        <w:gridCol w:w="23"/>
        <w:gridCol w:w="57"/>
      </w:tblGrid>
      <w:tr w:rsidR="00674C49">
        <w:trPr>
          <w:trHeight w:val="88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№ п/п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Наименование имущества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Инвентарный номер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Количество, шт.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Балансовая стоимость, руб.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Остаточная стоимость, руб.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ванна моечная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104362101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9 130,00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ванна моечная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104632581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12 593,00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морозильник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1380059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12 523,00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4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мясорубка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1380180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10 858,00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5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холодильник Atlant 5810-62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101362050007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12 800,00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6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Машина протирочная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206000001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13 031,00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7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Электросковорода  (чугун) 25 л.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206000008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31 780,00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8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шкаф жарочный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206000016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27 587,00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9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Водонагреватель Komanchi P50V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з/б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6990.00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9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кипятильник элект.КНУ-50/100"Гном"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206110013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9 075,00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12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электроплита напольная ПЭП-0,48 М (без духового шкафа)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206110017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18 554,00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12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Весы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206110018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3 700,00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13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Весы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206110019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3 700,00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14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электроплита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206110022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38 794,00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15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весы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2106000012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3 060,00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16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холодильник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2106000013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10 190,00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3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17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мясорубка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106000002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13 260,00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9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Камера морозильная Свияга 155-1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106000004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12 700,00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19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Холодильник Атлант 2808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106000010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15 000,00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trHeight w:val="6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20</w:t>
            </w:r>
          </w:p>
        </w:tc>
        <w:tc>
          <w:tcPr>
            <w:tcW w:w="1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Холодильник Атлант 5810-62</w:t>
            </w:r>
          </w:p>
        </w:tc>
        <w:tc>
          <w:tcPr>
            <w:tcW w:w="1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106362511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16450.00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0,00</w:t>
            </w:r>
          </w:p>
        </w:tc>
        <w:tc>
          <w:tcPr>
            <w:tcW w:w="5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c>
          <w:tcPr>
            <w:tcW w:w="8668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  <w:sz w:val="28"/>
                <w:szCs w:val="28"/>
              </w:rPr>
            </w:pPr>
          </w:p>
          <w:p w:rsidR="00674C49" w:rsidRDefault="00D26450">
            <w:pPr>
              <w:rPr>
                <w:rFonts w:ascii="FreeSerif" w:eastAsia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 w:val="28"/>
                <w:szCs w:val="28"/>
              </w:rPr>
              <w:t>2.      Перечень недвижимого имущества</w:t>
            </w:r>
          </w:p>
          <w:p w:rsidR="00674C49" w:rsidRDefault="00674C49">
            <w:pPr>
              <w:rPr>
                <w:rFonts w:ascii="FreeSerif" w:hAnsi="FreeSerif" w:cs="FreeSerif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rPr>
                <w:rFonts w:ascii="FreeSerif" w:hAnsi="FreeSerif" w:cs="FreeSerif"/>
              </w:rPr>
            </w:pPr>
          </w:p>
        </w:tc>
      </w:tr>
      <w:tr w:rsidR="00674C49">
        <w:trPr>
          <w:gridAfter w:val="2"/>
          <w:wAfter w:w="80" w:type="dxa"/>
          <w:trHeight w:val="300"/>
        </w:trPr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пищеблок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1010002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74,6 кв.м</w:t>
            </w:r>
          </w:p>
        </w:tc>
      </w:tr>
      <w:tr w:rsidR="00674C49">
        <w:trPr>
          <w:gridAfter w:val="2"/>
          <w:wAfter w:w="80" w:type="dxa"/>
          <w:trHeight w:val="480"/>
        </w:trPr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674C49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здание одноэтажное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1010003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4C49" w:rsidRDefault="00D26450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51,6 кв.м.</w:t>
            </w:r>
          </w:p>
        </w:tc>
      </w:tr>
    </w:tbl>
    <w:p w:rsidR="00674C49" w:rsidRDefault="00674C49">
      <w:pPr>
        <w:pStyle w:val="af8"/>
        <w:ind w:left="142" w:hanging="1"/>
        <w:rPr>
          <w:rFonts w:ascii="FreeSerif" w:hAnsi="FreeSerif" w:cs="FreeSerif"/>
        </w:rPr>
      </w:pPr>
    </w:p>
    <w:p w:rsidR="00674C49" w:rsidRDefault="00674C49">
      <w:pPr>
        <w:pStyle w:val="af8"/>
        <w:rPr>
          <w:rFonts w:ascii="FreeSerif" w:hAnsi="FreeSerif" w:cs="FreeSerif"/>
          <w:sz w:val="28"/>
          <w:szCs w:val="28"/>
        </w:rPr>
      </w:pPr>
    </w:p>
    <w:p w:rsidR="00674C49" w:rsidRDefault="00D26450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74C49" w:rsidRDefault="00D26450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74C49" w:rsidRDefault="00D26450">
      <w:pPr>
        <w:pStyle w:val="af8"/>
        <w:rPr>
          <w:rFonts w:ascii="FreeSerif" w:hAnsi="FreeSerif" w:cs="FreeSerif"/>
          <w:sz w:val="28"/>
          <w:szCs w:val="28"/>
        </w:rPr>
      </w:pPr>
      <w:r>
        <w:rPr>
          <w:rStyle w:val="afa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74C49" w:rsidRDefault="00D26450">
      <w:pPr>
        <w:pStyle w:val="af8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Р.Г. Тоцкая</w:t>
      </w:r>
    </w:p>
    <w:p w:rsidR="00674C49" w:rsidRDefault="00674C49"/>
    <w:p w:rsidR="00674C49" w:rsidRDefault="00674C49"/>
    <w:sectPr w:rsidR="00674C49" w:rsidSect="0007101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BD2" w:rsidRDefault="00727BD2">
      <w:pPr>
        <w:spacing w:after="0" w:line="240" w:lineRule="auto"/>
      </w:pPr>
      <w:r>
        <w:separator/>
      </w:r>
    </w:p>
  </w:endnote>
  <w:endnote w:type="continuationSeparator" w:id="0">
    <w:p w:rsidR="00727BD2" w:rsidRDefault="0072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BD2" w:rsidRDefault="00727BD2">
      <w:pPr>
        <w:spacing w:after="0" w:line="240" w:lineRule="auto"/>
      </w:pPr>
      <w:r>
        <w:separator/>
      </w:r>
    </w:p>
  </w:footnote>
  <w:footnote w:type="continuationSeparator" w:id="0">
    <w:p w:rsidR="00727BD2" w:rsidRDefault="0072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49"/>
    <w:rsid w:val="000158B2"/>
    <w:rsid w:val="0007101B"/>
    <w:rsid w:val="00674C49"/>
    <w:rsid w:val="00727BD2"/>
    <w:rsid w:val="008D224D"/>
    <w:rsid w:val="00D2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4D6BA-7A49-49DE-AD5F-4E70A4A0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afa">
    <w:name w:val="Без интервала Знак"/>
    <w:rPr>
      <w:sz w:val="24"/>
      <w:szCs w:val="22"/>
      <w:lang w:eastAsia="en-US" w:bidi="ar-SA"/>
    </w:rPr>
  </w:style>
  <w:style w:type="paragraph" w:styleId="afb">
    <w:name w:val="Balloon Text"/>
    <w:basedOn w:val="a"/>
    <w:link w:val="afc"/>
    <w:uiPriority w:val="99"/>
    <w:semiHidden/>
    <w:unhideWhenUsed/>
    <w:rsid w:val="00071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071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6</cp:revision>
  <cp:lastPrinted>2024-12-16T14:11:00Z</cp:lastPrinted>
  <dcterms:created xsi:type="dcterms:W3CDTF">2024-12-16T11:40:00Z</dcterms:created>
  <dcterms:modified xsi:type="dcterms:W3CDTF">2024-12-16T14:11:00Z</dcterms:modified>
</cp:coreProperties>
</file>