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23_</w:t>
      </w: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22 сентября 2026 г.</w:t>
      </w:r>
    </w:p>
    <w:p w14:paraId="0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Кальницкая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Юлия Брониславовна</w:t>
      </w:r>
      <w:r>
        <w:tab/>
      </w:r>
      <w:r>
        <w:t xml:space="preserve">                               главный</w:t>
      </w:r>
      <w:r>
        <w:t xml:space="preserve"> специалист</w:t>
      </w:r>
    </w:p>
    <w:p w14:paraId="0C000000">
      <w:pPr>
        <w:pStyle w:val="Style_1"/>
        <w:widowControl w:val="1"/>
        <w:ind w:firstLine="0" w:left="4961"/>
        <w:jc w:val="left"/>
      </w:pPr>
      <w:r>
        <w:t xml:space="preserve"> Ленинградского территориального</w:t>
      </w:r>
    </w:p>
    <w:p w14:paraId="0D000000">
      <w:pPr>
        <w:pStyle w:val="Style_1"/>
        <w:widowControl w:val="1"/>
        <w:ind w:firstLine="0" w:left="4961"/>
        <w:jc w:val="left"/>
      </w:pPr>
      <w:r>
        <w:t xml:space="preserve"> управления администрации</w:t>
      </w:r>
    </w:p>
    <w:p w14:paraId="0E000000">
      <w:pPr>
        <w:pStyle w:val="Style_1"/>
        <w:widowControl w:val="1"/>
        <w:ind w:firstLine="0" w:left="4961"/>
        <w:jc w:val="left"/>
      </w:pPr>
      <w:r>
        <w:t xml:space="preserve"> Ленинградского муниципального</w:t>
      </w:r>
    </w:p>
    <w:p w14:paraId="0F000000">
      <w:pPr>
        <w:pStyle w:val="Style_1"/>
        <w:widowControl w:val="1"/>
        <w:ind w:firstLine="0" w:left="4961"/>
        <w:jc w:val="left"/>
      </w:pPr>
      <w:r>
        <w:t xml:space="preserve"> округа, председатель комиссии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Повстяная</w:t>
      </w:r>
    </w:p>
    <w:p w14:paraId="17000000">
      <w:pPr>
        <w:pStyle w:val="Style_1"/>
        <w:widowControl w:val="1"/>
        <w:ind w:firstLine="0" w:left="0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Анна Ни</w:t>
      </w:r>
      <w:r>
        <w:t>колаевна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         исполняющий обязанности начальника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</w:p>
    <w:p w14:paraId="18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отдела архитект</w:t>
      </w:r>
      <w:r>
        <w:t>уры администрации</w:t>
      </w:r>
    </w:p>
    <w:p w14:paraId="19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Ленинградского муниципального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комитета № 2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Северного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с участием</w:t>
      </w:r>
      <w:r>
        <w:rPr>
          <w:rFonts w:ascii="Times New Roman" w:hAnsi="Times New Roman"/>
          <w:sz w:val="28"/>
          <w:u w:val="single"/>
        </w:rPr>
        <w:t xml:space="preserve"> Глухачева Александра Дмитриевича, ведущего инженера ООО «Интегра-Плюс»._________________________________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                </w:t>
      </w:r>
    </w:p>
    <w:p w14:paraId="1E000000">
      <w:pPr>
        <w:pStyle w:val="Style_1"/>
        <w:widowControl w:val="1"/>
        <w:spacing w:line="240" w:lineRule="auto"/>
        <w:ind w:righ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 представителей)</w:t>
      </w:r>
    </w:p>
    <w:p w14:paraId="1F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  <w:u w:val="single"/>
        </w:rPr>
        <w:t>Произвела обследование зелен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насажден</w:t>
      </w:r>
      <w:r>
        <w:rPr>
          <w:rFonts w:ascii="Times New Roman" w:hAnsi="Times New Roman"/>
          <w:sz w:val="28"/>
          <w:u w:val="single"/>
        </w:rPr>
        <w:t>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располо</w:t>
      </w:r>
      <w:r>
        <w:rPr>
          <w:rFonts w:ascii="Times New Roman" w:hAnsi="Times New Roman"/>
          <w:sz w:val="28"/>
          <w:u w:val="single"/>
        </w:rPr>
        <w:t>женн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на земельн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участк</w:t>
      </w:r>
      <w:r>
        <w:rPr>
          <w:rFonts w:ascii="Times New Roman" w:hAnsi="Times New Roman"/>
          <w:sz w:val="28"/>
          <w:u w:val="single"/>
        </w:rPr>
        <w:t>ах</w:t>
      </w:r>
      <w:r>
        <w:rPr>
          <w:rFonts w:ascii="Times New Roman" w:hAnsi="Times New Roman"/>
          <w:sz w:val="28"/>
          <w:u w:val="single"/>
        </w:rPr>
        <w:t xml:space="preserve"> по адресу: Краснодарский край, Ленинградский муниципальный округ, станица Ленинградская, ул. Кирпичная, 1</w:t>
      </w:r>
      <w:r>
        <w:rPr>
          <w:rFonts w:ascii="Times New Roman" w:hAnsi="Times New Roman"/>
          <w:sz w:val="28"/>
          <w:u w:val="single"/>
        </w:rPr>
        <w:t>5</w:t>
      </w:r>
      <w:r>
        <w:rPr>
          <w:rFonts w:ascii="Times New Roman" w:hAnsi="Times New Roman"/>
          <w:sz w:val="28"/>
          <w:u w:val="single"/>
        </w:rPr>
        <w:t>, кадастровый номер 23:19:0106033:59; ул. Выездная, 29, кадастровый номер 23:19:0106154:55; ул. Комсомольская, 22, кадастровый номер 23:19:0106143:225; ул. Тихая, 164, кадастровый номер 23:19:0106072:464; ул. Выездная, 9, кадастровый номер 23:19:0106153:123; ул. Заречная, 53, кадастровый номер 23:19:0106072:13; ул. Комсомольская, 30, кадастровый номер 23:19:0106096:17; ул. Комсомольская, 67, кадастровый номер 23:19:0106143:95; пересечение ул. Заречной и ул. Ленинградской, кадастровый квартал 23:19:0106063; ул. Тихая, 131, кадастровый номер 23:19:0106071:5; пересечение ул. Тихой и ул. Заречной, кадастровый квартал 23:19:0106101; ул. Тихая, 167, кадастровый номер 23:19:0106035:102.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Комиссия установила: согласно представленной информации от ООО «Интегра-Плюс»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i w:val="0"/>
          <w:sz w:val="28"/>
          <w:u w:val="none"/>
        </w:rPr>
        <w:t>на земельн</w:t>
      </w:r>
      <w:r>
        <w:rPr>
          <w:rFonts w:ascii="Times New Roman" w:hAnsi="Times New Roman"/>
          <w:i w:val="0"/>
          <w:sz w:val="28"/>
          <w:u w:val="none"/>
        </w:rPr>
        <w:t>ых</w:t>
      </w:r>
      <w:r>
        <w:rPr>
          <w:rFonts w:ascii="Times New Roman" w:hAnsi="Times New Roman"/>
          <w:i w:val="0"/>
          <w:sz w:val="28"/>
          <w:u w:val="none"/>
        </w:rPr>
        <w:t xml:space="preserve"> участк</w:t>
      </w:r>
      <w:r>
        <w:rPr>
          <w:rFonts w:ascii="Times New Roman" w:hAnsi="Times New Roman"/>
          <w:i w:val="0"/>
          <w:sz w:val="28"/>
          <w:u w:val="none"/>
        </w:rPr>
        <w:t>ах</w:t>
      </w:r>
      <w:r>
        <w:rPr>
          <w:rFonts w:ascii="Times New Roman" w:hAnsi="Times New Roman"/>
          <w:i w:val="0"/>
          <w:sz w:val="28"/>
          <w:u w:val="none"/>
        </w:rPr>
        <w:t xml:space="preserve"> по адресу: Краснодарский край, Ленинградский муниципальный округ, станица Ленинградская, ул. Кирпичная, 1</w:t>
      </w:r>
      <w:r>
        <w:rPr>
          <w:rFonts w:ascii="Times New Roman" w:hAnsi="Times New Roman"/>
          <w:i w:val="0"/>
          <w:sz w:val="28"/>
          <w:u w:val="none"/>
        </w:rPr>
        <w:t>5</w:t>
      </w:r>
      <w:r>
        <w:rPr>
          <w:rFonts w:ascii="Times New Roman" w:hAnsi="Times New Roman"/>
          <w:i w:val="0"/>
          <w:sz w:val="28"/>
          <w:u w:val="none"/>
        </w:rPr>
        <w:t>, кадастровый номер 23:19:0106033:59; ул. Выездная, 29, кадастровый номер 23:19:0106154:55; ул. Комсомольская, 22, кадастровый номер 23:19:0106143:225; ул. Тихая, 164, кадастровый номер 23:19:0106072:464; ул. Выездная, 9, кадастровый номер 23:19:0106153:123; ул. Заречная, 53, кадастровый номер 23:19:0106072:13; ул. Комсомольская, 30, кадастровый номер 23:19:0106096:17; ул. Комсомольская, 67, кадастровый номер 23:19:0106143:95; пересечение ул. Заречной и ул. Ленинградской, кадастровый квартал 23:19:0106063; ул. Тихая, 131, кадастровый номер 23:19:0106071:5; пересечение ул. Тихой и ул. Заречной, кадастровый квартал 23:19:0106101; ул. Тихая, 167, кадастровый номер 23:19:0106035:102</w:t>
      </w:r>
      <w:r>
        <w:rPr>
          <w:rFonts w:ascii="Times New Roman" w:hAnsi="Times New Roman"/>
          <w:sz w:val="28"/>
          <w:u w:val="none"/>
        </w:rPr>
        <w:t>, в связи с работами подвеса оптоволоконного кабеля с целью обеспечения качества, надежности и бесперебойности сети Интернет, планируют санитарную, омолаживающую и формовочную обрезку зеленых насаждений. В результате обследования и визуального осмотра было установлено, что подлежат санитарной, омолаживающей и формовочной обрезке деревья различных пород, а именно: 1 шт. акация, 4 шт. вишни, 4 шт. жерделы, 4 шт. ореха, 1 шелковица, 1 шт. вяз.</w:t>
      </w:r>
    </w:p>
    <w:p w14:paraId="21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 xml:space="preserve">Комиссия выявила,что </w:t>
      </w:r>
      <w:r>
        <w:rPr>
          <w:rFonts w:ascii="Times New Roman" w:hAnsi="Times New Roman"/>
          <w:sz w:val="28"/>
          <w:u w:val="none"/>
        </w:rPr>
        <w:t>1 шт. акация, 4 шт. вишни, 4 шт. жерделы, 4 шт. ореха, 1 шелковица, 1 шт. вяз нуждаются в санитарной, омолаживающей и формовочной обрезке.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4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5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Глухачеву Александру Дмитриевичу, ведущему инженеру ООО «Интегра-Плюс».</w:t>
      </w:r>
      <w:r>
        <w:rPr>
          <w:rFonts w:ascii="Times New Roman" w:hAnsi="Times New Roman"/>
          <w:sz w:val="28"/>
          <w:u w:val="single"/>
        </w:rPr>
        <w:t>___________________                                                                                 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26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санитарной, омолаживающей и формовочной обрезке деревьев </w:t>
      </w:r>
      <w:r>
        <w:rPr>
          <w:rFonts w:ascii="Times New Roman" w:hAnsi="Times New Roman"/>
          <w:sz w:val="28"/>
          <w:u w:val="single"/>
        </w:rPr>
        <w:t>на земельн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участк</w:t>
      </w:r>
      <w:r>
        <w:rPr>
          <w:rFonts w:ascii="Times New Roman" w:hAnsi="Times New Roman"/>
          <w:sz w:val="28"/>
          <w:u w:val="single"/>
        </w:rPr>
        <w:t>ах</w:t>
      </w:r>
      <w:r>
        <w:rPr>
          <w:rFonts w:ascii="Times New Roman" w:hAnsi="Times New Roman"/>
          <w:sz w:val="28"/>
          <w:u w:val="single"/>
        </w:rPr>
        <w:t xml:space="preserve"> по адресу: Краснодарский край, Ленинградский муниципальный округ, станица Ленинградская, ул. Кирпичная, 1</w:t>
      </w:r>
      <w:r>
        <w:rPr>
          <w:rFonts w:ascii="Times New Roman" w:hAnsi="Times New Roman"/>
          <w:sz w:val="28"/>
          <w:u w:val="single"/>
        </w:rPr>
        <w:t>5</w:t>
      </w:r>
      <w:r>
        <w:rPr>
          <w:rFonts w:ascii="Times New Roman" w:hAnsi="Times New Roman"/>
          <w:sz w:val="28"/>
          <w:u w:val="single"/>
        </w:rPr>
        <w:t>, кадастровый номер 23:19:0106033:59; ул. Выездная, 29, кадастровый номер 23:19:0106154:55; ул. Комсомольская, 22, кадастровый номер 23:19:0106143:225; ул. Тихая, 164, кадастровый номер 23:19:0106072:464; ул. Выездная, 9, кадастровый номер 23:19:0106153:123; ул. Заречная, 53, кадастровый номер 23:19:0106072:13; ул. Комсомольская, 30, кадастровый номер 23:19:0106096:17; ул. Комсомольская, 67, кадастровый номер 23:19:0106143:95; пересечение ул. Заречной и ул. Ленинградской, кадастровый квартал 23:19:0106063; ул. Тихая, 131, кадастровый номер 23:19:0106071:5; пересечение ул. Тихой и ул. Заречной, кадастровый квартал 23:19:0106101; ул. Тихая, 167, кадастровый номер 23:19:0106035:102.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                                                                                                              </w:t>
      </w:r>
    </w:p>
    <w:p w14:paraId="27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t xml:space="preserve">                    </w:t>
      </w:r>
      <w: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28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9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2A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C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____________________Ю.Б. Кальницкая</w:t>
      </w:r>
    </w:p>
    <w:p w14:paraId="2D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2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Выборная</w:t>
      </w:r>
    </w:p>
    <w:p w14:paraId="2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____________________А.Н. Повстяная</w:t>
      </w: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____________________Н.Е. Платонова 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3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3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____________________А</w:t>
      </w:r>
      <w:r>
        <w:rPr>
          <w:rFonts w:ascii="Times New Roman" w:hAnsi="Times New Roman"/>
          <w:sz w:val="28"/>
        </w:rPr>
        <w:t xml:space="preserve">.Д. Глухачев </w:t>
      </w:r>
    </w:p>
    <w:p w14:paraId="35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2026-07-22T07:13:57Z</dcterms:created>
  <dcterms:modified xsi:type="dcterms:W3CDTF">2026-09-23T11:55:48Z</dcterms:modified>
</cp:coreProperties>
</file>