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Default ContentType="image/x-wmf" Extension="wmf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sz w:val="20"/>
        </w:rPr>
        <w:drawing>
          <wp:inline>
            <wp:extent cx="464819" cy="57912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4819" cy="5791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5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КРАСНОДАРСКОГО КРАЯ</w:t>
      </w:r>
    </w:p>
    <w:p w14:paraId="06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9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от 02.04.2026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№ 419</w:t>
      </w:r>
    </w:p>
    <w:p w14:paraId="0A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станица Ленинград</w:t>
      </w:r>
      <w:r>
        <w:rPr>
          <w:rFonts w:ascii="Times New Roman" w:hAnsi="Times New Roman"/>
          <w:color w:val="000000"/>
          <w:sz w:val="28"/>
        </w:rPr>
        <w:t>ская</w:t>
      </w:r>
    </w:p>
    <w:p w14:paraId="0D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</w:p>
    <w:p w14:paraId="0E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</w:p>
    <w:p w14:paraId="0F000000">
      <w:pPr>
        <w:pStyle w:val="Style_2"/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 создании межведомственной комиссии </w:t>
      </w:r>
      <w:r>
        <w:rPr>
          <w:rFonts w:ascii="Times New Roman" w:hAnsi="Times New Roman"/>
          <w:b w:val="1"/>
          <w:spacing w:val="31"/>
          <w:sz w:val="27"/>
        </w:rPr>
        <w:t xml:space="preserve"> </w:t>
      </w:r>
      <w:r>
        <w:rPr>
          <w:rFonts w:ascii="Times New Roman" w:hAnsi="Times New Roman"/>
          <w:b w:val="1"/>
          <w:sz w:val="27"/>
        </w:rPr>
        <w:t>по</w:t>
      </w:r>
      <w:r>
        <w:rPr>
          <w:rFonts w:ascii="Times New Roman" w:hAnsi="Times New Roman"/>
          <w:b w:val="1"/>
          <w:spacing w:val="59"/>
          <w:sz w:val="27"/>
        </w:rPr>
        <w:t xml:space="preserve"> </w:t>
      </w:r>
      <w:r>
        <w:rPr>
          <w:rFonts w:ascii="Times New Roman" w:hAnsi="Times New Roman"/>
          <w:b w:val="1"/>
          <w:spacing w:val="-2"/>
          <w:sz w:val="27"/>
        </w:rPr>
        <w:t>вопросам</w:t>
      </w:r>
      <w:r>
        <w:rPr>
          <w:rFonts w:ascii="Times New Roman" w:hAnsi="Times New Roman"/>
          <w:b w:val="1"/>
        </w:rPr>
        <w:t xml:space="preserve"> внесения</w:t>
      </w:r>
      <w:r>
        <w:rPr>
          <w:rFonts w:ascii="Times New Roman" w:hAnsi="Times New Roman"/>
          <w:b w:val="1"/>
        </w:rPr>
        <w:t xml:space="preserve"> изменений</w:t>
      </w:r>
      <w:r>
        <w:rPr>
          <w:rFonts w:ascii="Times New Roman" w:hAnsi="Times New Roman"/>
          <w:b w:val="1"/>
        </w:rPr>
        <w:t xml:space="preserve"> в</w:t>
      </w:r>
      <w:r>
        <w:rPr>
          <w:rFonts w:ascii="Times New Roman" w:hAnsi="Times New Roman"/>
          <w:b w:val="1"/>
        </w:rPr>
        <w:t xml:space="preserve"> схему</w:t>
      </w:r>
      <w:r>
        <w:rPr>
          <w:rFonts w:ascii="Times New Roman" w:hAnsi="Times New Roman"/>
          <w:b w:val="1"/>
        </w:rPr>
        <w:t xml:space="preserve"> размещения</w:t>
      </w:r>
      <w:r>
        <w:rPr>
          <w:rFonts w:ascii="Times New Roman" w:hAnsi="Times New Roman"/>
          <w:b w:val="1"/>
        </w:rPr>
        <w:t xml:space="preserve"> нестационарных</w:t>
      </w:r>
      <w:r>
        <w:rPr>
          <w:rFonts w:ascii="Times New Roman" w:hAnsi="Times New Roman"/>
          <w:b w:val="1"/>
        </w:rPr>
        <w:t xml:space="preserve"> торговых</w:t>
      </w:r>
      <w:r>
        <w:rPr>
          <w:rFonts w:ascii="Times New Roman" w:hAnsi="Times New Roman"/>
          <w:b w:val="1"/>
        </w:rPr>
        <w:t xml:space="preserve"> объектов на</w:t>
      </w:r>
      <w:r>
        <w:rPr>
          <w:rFonts w:ascii="Times New Roman" w:hAnsi="Times New Roman"/>
          <w:b w:val="1"/>
        </w:rPr>
        <w:t xml:space="preserve"> территории</w:t>
      </w:r>
      <w:r>
        <w:rPr>
          <w:rFonts w:ascii="Times New Roman" w:hAnsi="Times New Roman"/>
          <w:b w:val="1"/>
        </w:rPr>
        <w:t xml:space="preserve"> Ленинградского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муниципального округа </w:t>
      </w:r>
    </w:p>
    <w:p w14:paraId="10000000">
      <w:pPr>
        <w:pStyle w:val="Style_2"/>
        <w:widowControl w:val="1"/>
        <w:ind/>
        <w:jc w:val="center"/>
        <w:rPr>
          <w:rFonts w:ascii="Times New Roman" w:hAnsi="Times New Roman"/>
          <w:b w:val="1"/>
        </w:rPr>
      </w:pPr>
    </w:p>
    <w:p w14:paraId="11000000">
      <w:pPr>
        <w:widowControl w:val="1"/>
        <w:ind w:left="719"/>
        <w:rPr>
          <w:rFonts w:ascii="Times New Roman" w:hAnsi="Times New Roman"/>
        </w:rPr>
      </w:pPr>
    </w:p>
    <w:p w14:paraId="12000000">
      <w:pPr>
        <w:widowControl w:val="1"/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Гражданским кодексом Российской Федерации, Земельным кодексом Российской Федерации, Федеральным законом                       от 28 декабря 2009 г. № 381-ФЗ «Об основах государственного                   регулирования торговой деятельности в Российской Федерации»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постановлением главы администрации (губернатора) Краснодарского края от 11 ноября 2014 г. № 1249 «Об утверждении Порядка разработки                                и утверждения органами местного самоуправления схем                                 размещения нестационарных торговых объектов на территории Краснодарского края»,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п о с т а н о в л я ю:</w:t>
      </w:r>
    </w:p>
    <w:p w14:paraId="13000000">
      <w:pPr>
        <w:widowControl w:val="1"/>
        <w:tabs>
          <w:tab w:leader="none" w:pos="1139" w:val="left"/>
        </w:tabs>
        <w:spacing w:after="0" w:before="0" w:line="293" w:lineRule="exact"/>
        <w:ind w:firstLine="709" w:left="0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7"/>
        </w:rPr>
        <w:t>твердить</w:t>
      </w:r>
      <w:r>
        <w:rPr>
          <w:rFonts w:ascii="Times New Roman" w:hAnsi="Times New Roman"/>
          <w:spacing w:val="23"/>
          <w:sz w:val="27"/>
        </w:rPr>
        <w:t xml:space="preserve">  </w:t>
      </w:r>
      <w:r>
        <w:rPr>
          <w:rFonts w:ascii="Times New Roman" w:hAnsi="Times New Roman"/>
          <w:sz w:val="27"/>
        </w:rPr>
        <w:t>Положение</w:t>
      </w:r>
      <w:r>
        <w:rPr>
          <w:rFonts w:ascii="Times New Roman" w:hAnsi="Times New Roman"/>
          <w:spacing w:val="31"/>
          <w:sz w:val="27"/>
        </w:rPr>
        <w:t xml:space="preserve"> о </w:t>
      </w:r>
      <w:r>
        <w:rPr>
          <w:rFonts w:ascii="Times New Roman" w:hAnsi="Times New Roman"/>
          <w:sz w:val="27"/>
        </w:rPr>
        <w:t>межведомственной</w:t>
      </w:r>
      <w:r>
        <w:rPr>
          <w:rFonts w:ascii="Times New Roman" w:hAnsi="Times New Roman"/>
          <w:spacing w:val="73"/>
          <w:sz w:val="27"/>
        </w:rPr>
        <w:t xml:space="preserve"> </w:t>
      </w:r>
      <w:r>
        <w:rPr>
          <w:rFonts w:ascii="Times New Roman" w:hAnsi="Times New Roman"/>
          <w:sz w:val="27"/>
        </w:rPr>
        <w:t>комиссии</w:t>
      </w:r>
      <w:r>
        <w:rPr>
          <w:rFonts w:ascii="Times New Roman" w:hAnsi="Times New Roman"/>
          <w:spacing w:val="31"/>
          <w:sz w:val="27"/>
        </w:rPr>
        <w:t xml:space="preserve">  </w:t>
      </w:r>
      <w:r>
        <w:rPr>
          <w:rFonts w:ascii="Times New Roman" w:hAnsi="Times New Roman"/>
          <w:sz w:val="27"/>
        </w:rPr>
        <w:t>по</w:t>
      </w:r>
      <w:r>
        <w:rPr>
          <w:rFonts w:ascii="Times New Roman" w:hAnsi="Times New Roman"/>
          <w:spacing w:val="59"/>
          <w:sz w:val="27"/>
        </w:rPr>
        <w:t xml:space="preserve"> </w:t>
      </w:r>
      <w:r>
        <w:rPr>
          <w:rFonts w:ascii="Times New Roman" w:hAnsi="Times New Roman"/>
          <w:spacing w:val="-2"/>
          <w:sz w:val="27"/>
        </w:rPr>
        <w:t>вопросам</w:t>
      </w:r>
      <w:r>
        <w:rPr>
          <w:rFonts w:ascii="Times New Roman" w:hAnsi="Times New Roman"/>
        </w:rPr>
        <w:t xml:space="preserve"> внесения</w:t>
      </w:r>
      <w:r>
        <w:rPr>
          <w:rFonts w:ascii="Times New Roman" w:hAnsi="Times New Roman"/>
        </w:rPr>
        <w:t xml:space="preserve"> изменений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схему</w:t>
      </w:r>
      <w:r>
        <w:rPr>
          <w:rFonts w:ascii="Times New Roman" w:hAnsi="Times New Roman"/>
        </w:rPr>
        <w:t xml:space="preserve"> размещения</w:t>
      </w:r>
      <w:r>
        <w:rPr>
          <w:rFonts w:ascii="Times New Roman" w:hAnsi="Times New Roman"/>
        </w:rPr>
        <w:t xml:space="preserve"> нестационарных</w:t>
      </w:r>
      <w:r>
        <w:rPr>
          <w:rFonts w:ascii="Times New Roman" w:hAnsi="Times New Roman"/>
        </w:rPr>
        <w:t xml:space="preserve"> торговых</w:t>
      </w:r>
      <w:r>
        <w:rPr>
          <w:rFonts w:ascii="Times New Roman" w:hAnsi="Times New Roman"/>
        </w:rPr>
        <w:t xml:space="preserve"> объектов на</w:t>
      </w:r>
      <w:r>
        <w:rPr>
          <w:rFonts w:ascii="Times New Roman" w:hAnsi="Times New Roman"/>
        </w:rPr>
        <w:t xml:space="preserve"> территории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Ленинградского муниципального округа (приложение 1)</w:t>
      </w:r>
      <w:r>
        <w:rPr>
          <w:rFonts w:ascii="Times New Roman" w:hAnsi="Times New Roman"/>
        </w:rPr>
        <w:t>.</w:t>
      </w:r>
    </w:p>
    <w:p w14:paraId="14000000">
      <w:pPr>
        <w:widowControl w:val="1"/>
        <w:tabs>
          <w:tab w:leader="none" w:pos="1067" w:val="left"/>
        </w:tabs>
        <w:spacing w:after="0" w:before="6" w:line="240" w:lineRule="auto"/>
        <w:ind w:firstLine="709" w:right="14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 Утвердить</w:t>
      </w:r>
      <w:r>
        <w:rPr>
          <w:rFonts w:ascii="Times New Roman" w:hAnsi="Times New Roman"/>
          <w:sz w:val="27"/>
        </w:rPr>
        <w:t xml:space="preserve"> состав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межведомственной</w:t>
      </w:r>
      <w:r>
        <w:rPr>
          <w:rFonts w:ascii="Times New Roman" w:hAnsi="Times New Roman"/>
          <w:spacing w:val="73"/>
          <w:sz w:val="27"/>
        </w:rPr>
        <w:t xml:space="preserve"> </w:t>
      </w:r>
      <w:r>
        <w:rPr>
          <w:rFonts w:ascii="Times New Roman" w:hAnsi="Times New Roman"/>
          <w:sz w:val="27"/>
        </w:rPr>
        <w:t>комиссии</w:t>
      </w:r>
      <w:r>
        <w:rPr>
          <w:rFonts w:ascii="Times New Roman" w:hAnsi="Times New Roman"/>
          <w:spacing w:val="31"/>
          <w:sz w:val="27"/>
        </w:rPr>
        <w:t xml:space="preserve">  </w:t>
      </w:r>
      <w:r>
        <w:rPr>
          <w:rFonts w:ascii="Times New Roman" w:hAnsi="Times New Roman"/>
          <w:sz w:val="27"/>
        </w:rPr>
        <w:t>по</w:t>
      </w:r>
      <w:r>
        <w:rPr>
          <w:rFonts w:ascii="Times New Roman" w:hAnsi="Times New Roman"/>
          <w:spacing w:val="59"/>
          <w:sz w:val="27"/>
        </w:rPr>
        <w:t xml:space="preserve"> </w:t>
      </w:r>
      <w:r>
        <w:rPr>
          <w:rFonts w:ascii="Times New Roman" w:hAnsi="Times New Roman"/>
          <w:spacing w:val="-2"/>
          <w:sz w:val="27"/>
        </w:rPr>
        <w:t>вопросам</w:t>
      </w:r>
      <w:r>
        <w:rPr>
          <w:rFonts w:ascii="Times New Roman" w:hAnsi="Times New Roman"/>
        </w:rPr>
        <w:t xml:space="preserve"> внесения</w:t>
      </w:r>
      <w:r>
        <w:rPr>
          <w:rFonts w:ascii="Times New Roman" w:hAnsi="Times New Roman"/>
        </w:rPr>
        <w:t xml:space="preserve"> изменений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схему</w:t>
      </w:r>
      <w:r>
        <w:rPr>
          <w:rFonts w:ascii="Times New Roman" w:hAnsi="Times New Roman"/>
        </w:rPr>
        <w:t xml:space="preserve"> размещения</w:t>
      </w:r>
      <w:r>
        <w:rPr>
          <w:rFonts w:ascii="Times New Roman" w:hAnsi="Times New Roman"/>
        </w:rPr>
        <w:t xml:space="preserve"> нестационарных</w:t>
      </w:r>
      <w:r>
        <w:rPr>
          <w:rFonts w:ascii="Times New Roman" w:hAnsi="Times New Roman"/>
        </w:rPr>
        <w:t xml:space="preserve"> торговых</w:t>
      </w:r>
      <w:r>
        <w:rPr>
          <w:rFonts w:ascii="Times New Roman" w:hAnsi="Times New Roman"/>
        </w:rPr>
        <w:t xml:space="preserve"> объектов на</w:t>
      </w:r>
      <w:r>
        <w:rPr>
          <w:rFonts w:ascii="Times New Roman" w:hAnsi="Times New Roman"/>
        </w:rPr>
        <w:t xml:space="preserve"> территории</w:t>
      </w:r>
      <w:r>
        <w:rPr>
          <w:rFonts w:ascii="Times New Roman" w:hAnsi="Times New Roman"/>
        </w:rPr>
        <w:t xml:space="preserve"> Ленинградского муниципального округа </w:t>
      </w:r>
      <w:r>
        <w:rPr>
          <w:rFonts w:ascii="Times New Roman" w:hAnsi="Times New Roman"/>
          <w:sz w:val="27"/>
        </w:rPr>
        <w:t>(приложение 2).</w:t>
      </w:r>
    </w:p>
    <w:p w14:paraId="15000000">
      <w:pPr>
        <w:widowControl w:val="1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color w:val="FFFFFF"/>
        </w:rPr>
        <w:t>.</w:t>
      </w:r>
      <w:r>
        <w:rPr>
          <w:rFonts w:ascii="Times New Roman" w:hAnsi="Times New Roman"/>
        </w:rPr>
        <w:t xml:space="preserve">Признать утратившим силу постановление администрации муниципального образования Ленинградский район от 13 марта 2024 г. № 198 «О создании межведомственной комиссии </w:t>
      </w:r>
      <w:r>
        <w:rPr>
          <w:rFonts w:ascii="Times New Roman" w:hAnsi="Times New Roman"/>
          <w:spacing w:val="31"/>
          <w:sz w:val="27"/>
        </w:rPr>
        <w:t xml:space="preserve"> </w:t>
      </w:r>
      <w:r>
        <w:rPr>
          <w:rFonts w:ascii="Times New Roman" w:hAnsi="Times New Roman"/>
          <w:sz w:val="27"/>
        </w:rPr>
        <w:t>по</w:t>
      </w:r>
      <w:r>
        <w:rPr>
          <w:rFonts w:ascii="Times New Roman" w:hAnsi="Times New Roman"/>
          <w:spacing w:val="59"/>
          <w:sz w:val="27"/>
        </w:rPr>
        <w:t xml:space="preserve"> </w:t>
      </w:r>
      <w:r>
        <w:rPr>
          <w:rFonts w:ascii="Times New Roman" w:hAnsi="Times New Roman"/>
          <w:spacing w:val="-2"/>
          <w:sz w:val="27"/>
        </w:rPr>
        <w:t>вопросам</w:t>
      </w:r>
      <w:r>
        <w:rPr>
          <w:rFonts w:ascii="Times New Roman" w:hAnsi="Times New Roman"/>
        </w:rPr>
        <w:t xml:space="preserve"> внесения</w:t>
      </w:r>
      <w:r>
        <w:rPr>
          <w:rFonts w:ascii="Times New Roman" w:hAnsi="Times New Roman"/>
        </w:rPr>
        <w:t xml:space="preserve"> изменений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схему</w:t>
      </w:r>
      <w:r>
        <w:rPr>
          <w:rFonts w:ascii="Times New Roman" w:hAnsi="Times New Roman"/>
        </w:rPr>
        <w:t xml:space="preserve"> размещения</w:t>
      </w:r>
      <w:r>
        <w:rPr>
          <w:rFonts w:ascii="Times New Roman" w:hAnsi="Times New Roman"/>
        </w:rPr>
        <w:t xml:space="preserve"> нестационарных</w:t>
      </w:r>
      <w:r>
        <w:rPr>
          <w:rFonts w:ascii="Times New Roman" w:hAnsi="Times New Roman"/>
        </w:rPr>
        <w:t xml:space="preserve"> торговых</w:t>
      </w:r>
      <w:r>
        <w:rPr>
          <w:rFonts w:ascii="Times New Roman" w:hAnsi="Times New Roman"/>
        </w:rPr>
        <w:t xml:space="preserve"> объектов на</w:t>
      </w:r>
      <w:r>
        <w:rPr>
          <w:rFonts w:ascii="Times New Roman" w:hAnsi="Times New Roman"/>
        </w:rPr>
        <w:t xml:space="preserve"> территории</w:t>
      </w:r>
      <w:r>
        <w:rPr>
          <w:rFonts w:ascii="Times New Roman" w:hAnsi="Times New Roman"/>
        </w:rPr>
        <w:t xml:space="preserve"> муниципального</w:t>
      </w:r>
      <w:r>
        <w:rPr>
          <w:rFonts w:ascii="Times New Roman" w:hAnsi="Times New Roman"/>
        </w:rPr>
        <w:t xml:space="preserve"> образования</w:t>
      </w:r>
      <w:r>
        <w:rPr>
          <w:rFonts w:ascii="Times New Roman" w:hAnsi="Times New Roman"/>
        </w:rPr>
        <w:t xml:space="preserve"> Ленинградский район».</w:t>
      </w:r>
      <w:r>
        <w:rPr>
          <w:rFonts w:ascii="Times New Roman" w:hAnsi="Times New Roman"/>
        </w:rPr>
        <w:t xml:space="preserve"> </w:t>
      </w:r>
    </w:p>
    <w:p w14:paraId="16000000">
      <w:pPr>
        <w:pStyle w:val="Style_2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Сектору потребительской сферы отдела экономики администрации </w:t>
      </w:r>
      <w:r>
        <w:rPr>
          <w:rFonts w:ascii="Times New Roman" w:hAnsi="Times New Roman"/>
        </w:rPr>
        <w:t xml:space="preserve">Ленинградского муниципального округа (Романько Е.Д.) </w:t>
      </w:r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 xml:space="preserve">обеспечить размещение настоящего </w:t>
      </w:r>
      <w:r>
        <w:rPr>
          <w:rFonts w:ascii="Times New Roman" w:hAnsi="Times New Roman"/>
        </w:rPr>
        <w:t xml:space="preserve">постановления на официальном                        сайте администрации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Ленинградского муниципального округа в информационно-телекоммуникационной сети «Интернет» </w:t>
      </w:r>
      <w:r>
        <w:rPr>
          <w:rFonts w:ascii="Times New Roman" w:hAnsi="Times New Roman"/>
          <w:color w:val="000000"/>
        </w:rPr>
        <w:t>(</w:t>
      </w:r>
      <w:r>
        <w:rPr>
          <w:rStyle w:val="Style_3_ch"/>
          <w:rFonts w:ascii="Times New Roman" w:hAnsi="Times New Roman"/>
          <w:color w:val="000000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u w:val="none"/>
        </w:rPr>
        <w:instrText>HYPERLINK "http://www.adminlenkub.ru"</w:instrText>
      </w:r>
      <w:r>
        <w:rPr>
          <w:rStyle w:val="Style_3_ch"/>
          <w:rFonts w:ascii="Times New Roman" w:hAnsi="Times New Roman"/>
          <w:color w:val="000000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u w:val="none"/>
        </w:rPr>
        <w:t>www.adminlenkub.ru</w:t>
      </w:r>
      <w:r>
        <w:rPr>
          <w:rStyle w:val="Style_3_ch"/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>.</w:t>
      </w:r>
    </w:p>
    <w:p w14:paraId="17000000">
      <w:pPr>
        <w:pStyle w:val="Style_4"/>
        <w:widowControl w:val="1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  <w:color w:val="FFFFFF"/>
        </w:rPr>
        <w:t>.</w:t>
      </w:r>
      <w:r>
        <w:rPr>
          <w:rFonts w:ascii="Times New Roman" w:hAnsi="Times New Roman"/>
        </w:rPr>
        <w:t xml:space="preserve">Контроль за выполнением настоящего постановления возложить                 на заместителя главы Ленинградского муниципального округа, начальника </w:t>
      </w:r>
      <w:r>
        <w:rPr>
          <w:rFonts w:ascii="Times New Roman" w:hAnsi="Times New Roman"/>
        </w:rPr>
        <w:t>финан</w:t>
      </w:r>
      <w:r>
        <w:rPr>
          <w:rFonts w:ascii="Times New Roman" w:hAnsi="Times New Roman"/>
        </w:rPr>
        <w:t>сового управления администрации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Тертицу</w:t>
      </w:r>
      <w:r>
        <w:rPr>
          <w:rFonts w:ascii="Times New Roman" w:hAnsi="Times New Roman"/>
        </w:rPr>
        <w:t xml:space="preserve"> С.В.</w:t>
      </w:r>
    </w:p>
    <w:p w14:paraId="18000000">
      <w:pPr>
        <w:pStyle w:val="Style_2"/>
        <w:widowControl w:val="1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Настоящее постановление вступает в силу со дня его подписания.</w:t>
      </w:r>
    </w:p>
    <w:p w14:paraId="19000000">
      <w:pPr>
        <w:pStyle w:val="Style_2"/>
        <w:rPr>
          <w:rFonts w:ascii="Times New Roman" w:hAnsi="Times New Roman"/>
          <w:color w:val="000000"/>
        </w:rPr>
      </w:pPr>
    </w:p>
    <w:p w14:paraId="1A000000">
      <w:pPr>
        <w:pStyle w:val="Style_2"/>
        <w:rPr>
          <w:rFonts w:ascii="Times New Roman" w:hAnsi="Times New Roman"/>
          <w:color w:val="000000"/>
        </w:rPr>
      </w:pPr>
    </w:p>
    <w:p w14:paraId="1B000000">
      <w:pPr>
        <w:pStyle w:val="Style_2"/>
        <w:rPr>
          <w:rFonts w:ascii="Times New Roman" w:hAnsi="Times New Roman"/>
          <w:color w:val="000000"/>
        </w:rPr>
      </w:pPr>
    </w:p>
    <w:p w14:paraId="1C000000">
      <w:pPr>
        <w:widowControl w:val="1"/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Ленинградского </w:t>
      </w:r>
    </w:p>
    <w:p w14:paraId="1D000000">
      <w:pPr>
        <w:widowControl w:val="1"/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округа</w:t>
      </w:r>
      <w:r>
        <w:rPr>
          <w:rFonts w:ascii="Times New Roman" w:hAnsi="Times New Roman"/>
        </w:rPr>
        <w:t xml:space="preserve">                                                                  Ю.Ю.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Шулико</w:t>
      </w:r>
    </w:p>
    <w:p w14:paraId="1E000000">
      <w:pPr>
        <w:widowControl w:val="1"/>
        <w:spacing w:after="0" w:line="240" w:lineRule="auto"/>
        <w:ind w:hanging="42" w:left="5391" w:right="387"/>
        <w:jc w:val="left"/>
      </w:pPr>
    </w:p>
    <w:p w14:paraId="1F000000">
      <w:pPr>
        <w:widowControl w:val="1"/>
        <w:spacing w:after="0" w:line="240" w:lineRule="auto"/>
        <w:ind w:hanging="42" w:left="5391" w:right="387"/>
        <w:jc w:val="left"/>
      </w:pPr>
    </w:p>
    <w:p w14:paraId="20000000">
      <w:pPr>
        <w:widowControl w:val="1"/>
        <w:spacing w:after="0" w:line="240" w:lineRule="auto"/>
        <w:ind w:hanging="42" w:left="5391" w:right="387"/>
        <w:jc w:val="left"/>
      </w:pPr>
    </w:p>
    <w:p w14:paraId="21000000">
      <w:pPr>
        <w:widowControl w:val="1"/>
        <w:spacing w:after="0" w:line="240" w:lineRule="auto"/>
        <w:ind w:hanging="42" w:left="5391" w:right="387"/>
        <w:jc w:val="left"/>
      </w:pPr>
    </w:p>
    <w:p w14:paraId="22000000">
      <w:pPr>
        <w:widowControl w:val="1"/>
        <w:spacing w:after="0" w:line="240" w:lineRule="auto"/>
        <w:ind w:hanging="42" w:left="5391" w:right="387"/>
        <w:jc w:val="left"/>
      </w:pPr>
    </w:p>
    <w:p w14:paraId="23000000">
      <w:pPr>
        <w:widowControl w:val="1"/>
        <w:spacing w:after="0" w:line="240" w:lineRule="auto"/>
        <w:ind w:hanging="42" w:left="5391" w:right="387"/>
        <w:jc w:val="left"/>
      </w:pPr>
    </w:p>
    <w:p w14:paraId="24000000">
      <w:pPr>
        <w:widowControl w:val="1"/>
        <w:spacing w:after="0" w:line="240" w:lineRule="auto"/>
        <w:ind w:hanging="42" w:left="5391" w:right="387"/>
        <w:jc w:val="left"/>
      </w:pPr>
    </w:p>
    <w:p w14:paraId="25000000">
      <w:pPr>
        <w:widowControl w:val="1"/>
        <w:spacing w:after="0" w:line="240" w:lineRule="auto"/>
        <w:ind w:hanging="42" w:left="5391" w:right="387"/>
        <w:jc w:val="left"/>
      </w:pPr>
    </w:p>
    <w:p w14:paraId="26000000">
      <w:pPr>
        <w:widowControl w:val="1"/>
        <w:spacing w:after="0" w:line="240" w:lineRule="auto"/>
        <w:ind w:hanging="42" w:left="5391" w:right="387"/>
        <w:jc w:val="left"/>
      </w:pPr>
    </w:p>
    <w:p w14:paraId="27000000">
      <w:pPr>
        <w:widowControl w:val="1"/>
        <w:spacing w:after="0" w:line="240" w:lineRule="auto"/>
        <w:ind w:hanging="42" w:left="5391" w:right="387"/>
        <w:jc w:val="left"/>
      </w:pPr>
    </w:p>
    <w:p w14:paraId="28000000">
      <w:pPr>
        <w:widowControl w:val="1"/>
        <w:spacing w:after="0" w:line="240" w:lineRule="auto"/>
        <w:ind w:hanging="42" w:left="5391" w:right="387"/>
        <w:jc w:val="left"/>
      </w:pPr>
    </w:p>
    <w:p w14:paraId="29000000">
      <w:pPr>
        <w:widowControl w:val="1"/>
        <w:spacing w:after="0" w:line="240" w:lineRule="auto"/>
        <w:ind w:hanging="42" w:left="5391" w:right="387"/>
        <w:jc w:val="left"/>
      </w:pPr>
    </w:p>
    <w:p w14:paraId="2A000000">
      <w:pPr>
        <w:widowControl w:val="1"/>
        <w:spacing w:after="0" w:line="240" w:lineRule="auto"/>
        <w:ind w:hanging="42" w:left="5391" w:right="387"/>
        <w:jc w:val="left"/>
      </w:pPr>
    </w:p>
    <w:p w14:paraId="2B000000">
      <w:pPr>
        <w:widowControl w:val="1"/>
        <w:spacing w:after="0" w:line="240" w:lineRule="auto"/>
        <w:ind w:hanging="42" w:left="5391" w:right="387"/>
        <w:jc w:val="left"/>
      </w:pPr>
    </w:p>
    <w:p w14:paraId="2C000000">
      <w:pPr>
        <w:widowControl w:val="1"/>
        <w:spacing w:after="0" w:line="240" w:lineRule="auto"/>
        <w:ind w:hanging="42" w:left="5391" w:right="387"/>
        <w:jc w:val="left"/>
      </w:pPr>
    </w:p>
    <w:p w14:paraId="2D000000">
      <w:pPr>
        <w:widowControl w:val="1"/>
        <w:spacing w:after="0" w:line="240" w:lineRule="auto"/>
        <w:ind w:hanging="42" w:left="5391" w:right="387"/>
        <w:jc w:val="left"/>
      </w:pPr>
    </w:p>
    <w:p w14:paraId="2E000000">
      <w:pPr>
        <w:widowControl w:val="1"/>
        <w:spacing w:after="0" w:line="240" w:lineRule="auto"/>
        <w:ind w:hanging="42" w:left="5391" w:right="387"/>
        <w:jc w:val="left"/>
      </w:pPr>
    </w:p>
    <w:p w14:paraId="2F000000">
      <w:pPr>
        <w:widowControl w:val="1"/>
        <w:spacing w:after="0" w:line="240" w:lineRule="auto"/>
        <w:ind w:hanging="42" w:left="5391" w:right="387"/>
        <w:jc w:val="left"/>
      </w:pPr>
    </w:p>
    <w:p w14:paraId="30000000">
      <w:pPr>
        <w:widowControl w:val="1"/>
        <w:spacing w:after="0" w:line="240" w:lineRule="auto"/>
        <w:ind w:hanging="42" w:left="5391" w:right="387"/>
        <w:jc w:val="left"/>
      </w:pPr>
    </w:p>
    <w:p w14:paraId="31000000">
      <w:pPr>
        <w:widowControl w:val="1"/>
        <w:spacing w:after="0" w:line="240" w:lineRule="auto"/>
        <w:ind w:hanging="42" w:left="5391" w:right="387"/>
        <w:jc w:val="left"/>
      </w:pPr>
    </w:p>
    <w:p w14:paraId="32000000">
      <w:pPr>
        <w:widowControl w:val="1"/>
        <w:spacing w:after="0" w:line="240" w:lineRule="auto"/>
        <w:ind w:hanging="42" w:left="5391" w:right="387"/>
        <w:jc w:val="left"/>
      </w:pPr>
    </w:p>
    <w:p w14:paraId="33000000">
      <w:pPr>
        <w:widowControl w:val="1"/>
        <w:spacing w:after="0" w:line="240" w:lineRule="auto"/>
        <w:ind w:hanging="42" w:left="5391" w:right="387"/>
        <w:jc w:val="left"/>
      </w:pPr>
    </w:p>
    <w:p w14:paraId="34000000">
      <w:pPr>
        <w:widowControl w:val="1"/>
        <w:spacing w:after="0" w:line="240" w:lineRule="auto"/>
        <w:ind w:hanging="42" w:left="5391" w:right="387"/>
        <w:jc w:val="left"/>
      </w:pPr>
    </w:p>
    <w:p w14:paraId="35000000">
      <w:pPr>
        <w:widowControl w:val="1"/>
        <w:spacing w:after="0" w:line="240" w:lineRule="auto"/>
        <w:ind w:hanging="42" w:left="5391" w:right="387"/>
        <w:jc w:val="left"/>
      </w:pPr>
    </w:p>
    <w:p w14:paraId="36000000">
      <w:pPr>
        <w:widowControl w:val="1"/>
        <w:spacing w:after="0" w:line="240" w:lineRule="auto"/>
        <w:ind w:hanging="42" w:left="5391" w:right="387"/>
        <w:jc w:val="left"/>
      </w:pPr>
    </w:p>
    <w:p w14:paraId="37000000">
      <w:pPr>
        <w:widowControl w:val="1"/>
        <w:spacing w:after="0" w:line="240" w:lineRule="auto"/>
        <w:ind w:hanging="42" w:left="5391" w:right="387"/>
        <w:jc w:val="left"/>
      </w:pPr>
    </w:p>
    <w:p w14:paraId="38000000">
      <w:pPr>
        <w:widowControl w:val="1"/>
        <w:spacing w:after="0" w:line="240" w:lineRule="auto"/>
        <w:ind w:hanging="42" w:left="5391" w:right="387"/>
        <w:jc w:val="left"/>
      </w:pPr>
    </w:p>
    <w:p w14:paraId="39000000">
      <w:pPr>
        <w:widowControl w:val="1"/>
        <w:spacing w:after="0" w:line="240" w:lineRule="auto"/>
        <w:ind w:hanging="42" w:left="5391" w:right="387"/>
        <w:jc w:val="left"/>
      </w:pPr>
    </w:p>
    <w:p w14:paraId="3A000000">
      <w:pPr>
        <w:widowControl w:val="1"/>
        <w:spacing w:after="0" w:line="240" w:lineRule="auto"/>
        <w:ind w:hanging="42" w:left="5391" w:right="387"/>
        <w:jc w:val="left"/>
      </w:pPr>
    </w:p>
    <w:p w14:paraId="3B000000">
      <w:pPr>
        <w:widowControl w:val="1"/>
        <w:spacing w:after="0" w:line="240" w:lineRule="auto"/>
        <w:ind w:hanging="42" w:left="5391" w:right="387"/>
        <w:jc w:val="left"/>
      </w:pPr>
    </w:p>
    <w:p w14:paraId="3C000000">
      <w:pPr>
        <w:widowControl w:val="1"/>
        <w:spacing w:after="0" w:line="240" w:lineRule="auto"/>
        <w:ind w:hanging="42" w:left="5391" w:right="387"/>
        <w:jc w:val="left"/>
      </w:pPr>
    </w:p>
    <w:p w14:paraId="3D000000">
      <w:pPr>
        <w:widowControl w:val="1"/>
        <w:spacing w:after="0" w:line="240" w:lineRule="auto"/>
        <w:ind w:hanging="42" w:left="5391" w:right="387"/>
        <w:jc w:val="left"/>
      </w:pPr>
    </w:p>
    <w:p w14:paraId="3E000000">
      <w:pPr>
        <w:widowControl w:val="1"/>
        <w:spacing w:after="0" w:line="240" w:lineRule="auto"/>
        <w:ind w:hanging="42" w:left="5391" w:right="387"/>
        <w:jc w:val="left"/>
      </w:pPr>
    </w:p>
    <w:p w14:paraId="3F000000">
      <w:pPr>
        <w:widowControl w:val="1"/>
        <w:spacing w:after="0" w:line="240" w:lineRule="auto"/>
        <w:ind w:hanging="42" w:left="5391" w:right="387"/>
        <w:jc w:val="left"/>
      </w:pPr>
    </w:p>
    <w:p w14:paraId="40000000">
      <w:pPr>
        <w:widowControl w:val="1"/>
        <w:tabs>
          <w:tab w:leader="none" w:pos="2880" w:val="center"/>
          <w:tab w:leader="none" w:pos="4320" w:val="center"/>
          <w:tab w:leader="none" w:pos="7552" w:val="center"/>
        </w:tabs>
        <w:ind w:firstLine="0" w:left="-15"/>
        <w:jc w:val="left"/>
      </w:pPr>
    </w:p>
    <w:p w14:paraId="41000000">
      <w:pPr>
        <w:widowControl w:val="1"/>
        <w:spacing w:after="0" w:line="240" w:lineRule="auto"/>
        <w:ind w:hanging="42" w:left="5391" w:right="38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1</w:t>
      </w:r>
    </w:p>
    <w:p w14:paraId="42000000">
      <w:pPr>
        <w:widowControl w:val="1"/>
        <w:spacing w:after="0" w:line="240" w:lineRule="auto"/>
        <w:ind w:hanging="42" w:left="5391" w:right="387"/>
        <w:jc w:val="left"/>
        <w:rPr>
          <w:rFonts w:ascii="Times New Roman" w:hAnsi="Times New Roman"/>
          <w:sz w:val="28"/>
        </w:rPr>
      </w:pPr>
    </w:p>
    <w:p w14:paraId="43000000">
      <w:pPr>
        <w:widowControl w:val="1"/>
        <w:spacing w:after="0" w:line="240" w:lineRule="auto"/>
        <w:ind w:firstLine="538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44000000">
      <w:pPr>
        <w:widowControl w:val="1"/>
        <w:spacing w:after="0" w:line="240" w:lineRule="auto"/>
        <w:ind w:hanging="142" w:left="552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14:paraId="45000000">
      <w:pPr>
        <w:widowControl w:val="1"/>
        <w:spacing w:after="0" w:line="240" w:lineRule="auto"/>
        <w:ind w:hanging="142" w:left="552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46000000">
      <w:pPr>
        <w:widowControl w:val="1"/>
        <w:spacing w:after="0" w:line="240" w:lineRule="auto"/>
        <w:ind w:firstLine="0" w:left="538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Ленинградский муниципальный округ Краснодарского края </w:t>
      </w:r>
    </w:p>
    <w:p w14:paraId="47000000">
      <w:pPr>
        <w:pStyle w:val="Style_5"/>
        <w:widowControl w:val="1"/>
        <w:ind w:firstLine="53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02.04.2026</w:t>
      </w:r>
      <w:r>
        <w:rPr>
          <w:rFonts w:ascii="Times New Roman" w:hAnsi="Times New Roman"/>
          <w:sz w:val="28"/>
        </w:rPr>
        <w:t xml:space="preserve"> №  419</w:t>
      </w:r>
    </w:p>
    <w:p w14:paraId="48000000">
      <w:pPr>
        <w:pStyle w:val="Style_5"/>
        <w:widowControl w:val="1"/>
        <w:ind w:firstLine="5386"/>
        <w:rPr>
          <w:rFonts w:ascii="Times New Roman" w:hAnsi="Times New Roman"/>
          <w:sz w:val="28"/>
        </w:rPr>
      </w:pPr>
    </w:p>
    <w:p w14:paraId="4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4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межведомственной </w:t>
      </w:r>
      <w:r>
        <w:rPr>
          <w:rFonts w:ascii="Times New Roman" w:hAnsi="Times New Roman"/>
          <w:b w:val="1"/>
          <w:sz w:val="28"/>
        </w:rPr>
        <w:t>комиссии по вопросам внесения изменений в Схему размещения нестационарных торговых объектов  на территории Ленинградск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муниципального округа</w:t>
      </w:r>
    </w:p>
    <w:p w14:paraId="4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4C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0" w:right="0"/>
        <w:contextualSpacing w:val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4D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left"/>
        <w:outlineLvl w:val="1"/>
        <w:rPr>
          <w:rFonts w:ascii="Times New Roman" w:hAnsi="Times New Roman"/>
          <w:b w:val="1"/>
          <w:sz w:val="28"/>
        </w:rPr>
      </w:pPr>
    </w:p>
    <w:p w14:paraId="4E000000">
      <w:pPr>
        <w:pStyle w:val="Style_5"/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Настоящее Положение разработано в соответствии с Федеральным законом от 28 декабря 2009 г. № 381-ФЗ «Об основах государственного регулирования торгов</w:t>
      </w:r>
      <w:r>
        <w:rPr>
          <w:rFonts w:ascii="Times New Roman" w:hAnsi="Times New Roman"/>
          <w:sz w:val="28"/>
        </w:rPr>
        <w:t>ой деятельности в Российской Федерации», постановлением главы администрации (губернатора) Краснодарского края от 11 ноября 2014 г. № 1249 «Об утверждении Порядка разработки и утверждения органами местного самоуправления схем размещения нестационарных торго</w:t>
      </w:r>
      <w:r>
        <w:rPr>
          <w:rFonts w:ascii="Times New Roman" w:hAnsi="Times New Roman"/>
          <w:sz w:val="28"/>
        </w:rPr>
        <w:t xml:space="preserve">вых объектов на территории Краснодарского края» и определяет порядок работы межведомственной комиссии по вопросам внесения изменений в схему размещения нестационарных торговых объектов на территории Ленинградского муниципального округа (далее - комиссия). </w:t>
      </w:r>
    </w:p>
    <w:p w14:paraId="4F000000">
      <w:pPr>
        <w:pStyle w:val="Style_5"/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Комиссия я</w:t>
      </w:r>
      <w:r>
        <w:rPr>
          <w:rFonts w:ascii="Times New Roman" w:hAnsi="Times New Roman"/>
          <w:sz w:val="28"/>
        </w:rPr>
        <w:t xml:space="preserve">вляется совещательным органом и создана в целях оптимизации и планирования размещения нестационарных торговых объектов  на территории Ленинградского муниципального округа, а также поддержания схемы размещения нестационарных торговых объектов на территории </w:t>
      </w:r>
      <w:r>
        <w:rPr>
          <w:rFonts w:ascii="Times New Roman" w:hAnsi="Times New Roman"/>
          <w:sz w:val="28"/>
        </w:rPr>
        <w:t>Ленинградского муниципального округа</w:t>
      </w:r>
      <w:r>
        <w:rPr>
          <w:rFonts w:ascii="Times New Roman" w:hAnsi="Times New Roman"/>
          <w:sz w:val="28"/>
        </w:rPr>
        <w:t xml:space="preserve"> (далее - схема) в актуальном состоянии.</w:t>
      </w:r>
    </w:p>
    <w:p w14:paraId="50000000">
      <w:pPr>
        <w:pStyle w:val="Style_5"/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Положение определяет основные задачи, права и организацию работы комиссии.</w:t>
      </w:r>
    </w:p>
    <w:p w14:paraId="51000000">
      <w:pPr>
        <w:pStyle w:val="Style_5"/>
        <w:widowControl w:val="1"/>
        <w:ind w:firstLine="709"/>
        <w:rPr>
          <w:rFonts w:ascii="Times New Roman" w:hAnsi="Times New Roman"/>
          <w:sz w:val="28"/>
        </w:rPr>
      </w:pPr>
    </w:p>
    <w:p w14:paraId="52000000">
      <w:pPr>
        <w:pStyle w:val="Style_5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Основные задачи Комиссии</w:t>
      </w:r>
    </w:p>
    <w:p w14:paraId="53000000">
      <w:pPr>
        <w:pStyle w:val="Style_5"/>
        <w:widowControl w:val="1"/>
        <w:ind/>
        <w:jc w:val="center"/>
        <w:rPr>
          <w:rFonts w:ascii="Times New Roman" w:hAnsi="Times New Roman"/>
          <w:sz w:val="28"/>
        </w:rPr>
      </w:pPr>
    </w:p>
    <w:p w14:paraId="54000000">
      <w:pPr>
        <w:pStyle w:val="Style_5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Основной задачей комиссии является рассмотрение поступивших: </w:t>
      </w:r>
    </w:p>
    <w:p w14:paraId="55000000">
      <w:pPr>
        <w:pStyle w:val="Style_5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2.1.1. Мотивированных предложений от органов исполнительной власти Краснодарского края, территориальных органов администрации Ленинградского муниципального округа, обращений, поступивших в соответствии с  </w:t>
      </w:r>
      <w:r>
        <w:rPr>
          <w:rFonts w:ascii="Times New Roman" w:hAnsi="Times New Roman"/>
          <w:sz w:val="28"/>
        </w:rPr>
        <w:t xml:space="preserve">Федеральным законом от 2 мая 2006 г. № 59-ФЗ «О порядке рассмотрения обращений граждан Российской Федерации» (далее - предложения),  в администрацию  муниципального образования Ленинградский муниципальный округ Краснодарского края (далее - Администрация); </w:t>
      </w:r>
    </w:p>
    <w:p w14:paraId="56000000">
      <w:pPr>
        <w:pStyle w:val="Style_5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2.1.2. Замечаний </w:t>
      </w:r>
      <w:r>
        <w:rPr>
          <w:rFonts w:ascii="Times New Roman" w:hAnsi="Times New Roman"/>
          <w:b w:val="0"/>
          <w:sz w:val="28"/>
        </w:rPr>
        <w:t xml:space="preserve">  (предложений)  к  проекту 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хемы</w:t>
      </w:r>
      <w:r>
        <w:rPr>
          <w:rFonts w:ascii="Times New Roman" w:hAnsi="Times New Roman"/>
          <w:b w:val="0"/>
          <w:sz w:val="28"/>
        </w:rPr>
        <w:t xml:space="preserve">, поступивших  </w:t>
      </w:r>
      <w:r>
        <w:rPr>
          <w:rFonts w:ascii="Times New Roman" w:hAnsi="Times New Roman"/>
          <w:b w:val="0"/>
          <w:sz w:val="28"/>
        </w:rPr>
        <w:t xml:space="preserve">            от </w:t>
      </w:r>
      <w:r>
        <w:rPr>
          <w:rFonts w:ascii="Times New Roman" w:hAnsi="Times New Roman"/>
          <w:b w:val="0"/>
          <w:sz w:val="28"/>
        </w:rPr>
        <w:t xml:space="preserve">органов,  указанных  в  пункте  3.3 постановления главы </w:t>
      </w:r>
      <w:r>
        <w:rPr>
          <w:rFonts w:ascii="Times New Roman" w:hAnsi="Times New Roman"/>
          <w:b w:val="0"/>
          <w:sz w:val="28"/>
        </w:rPr>
        <w:t>админист</w:t>
      </w:r>
      <w:r>
        <w:rPr>
          <w:rFonts w:ascii="Times New Roman" w:hAnsi="Times New Roman"/>
          <w:b w:val="0"/>
          <w:sz w:val="28"/>
        </w:rPr>
        <w:t>рации;</w:t>
      </w:r>
    </w:p>
    <w:p w14:paraId="5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(губернатора) Краснодарского края от 11 ноября 2014 г.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края».</w:t>
      </w:r>
    </w:p>
    <w:p w14:paraId="58000000">
      <w:pPr>
        <w:widowControl w:val="1"/>
        <w:spacing w:before="3" w:line="240" w:lineRule="auto"/>
        <w:ind w:firstLine="709" w:left="0" w:right="1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2.2.По результатам рассмотрения предложений (обращений) и замечаний комиссия принимает одно из следующих решений:</w:t>
      </w:r>
    </w:p>
    <w:p w14:paraId="59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572" w:left="7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внесение изменений и (или) дополнений в схему</w:t>
      </w:r>
      <w:r>
        <w:rPr>
          <w:rFonts w:ascii="Times New Roman" w:hAnsi="Times New Roman"/>
          <w:sz w:val="28"/>
        </w:rPr>
        <w:t xml:space="preserve">; </w:t>
      </w:r>
    </w:p>
    <w:p w14:paraId="5A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572" w:left="7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не учитывать замечан</w:t>
      </w:r>
      <w:r>
        <w:rPr>
          <w:rStyle w:val="Style_5_ch"/>
          <w:rFonts w:ascii="Times New Roman" w:hAnsi="Times New Roman"/>
          <w:sz w:val="28"/>
        </w:rPr>
        <w:t xml:space="preserve">ия </w:t>
      </w:r>
      <w:r>
        <w:rPr>
          <w:rStyle w:val="Style_5_ch"/>
          <w:rFonts w:ascii="Times New Roman" w:hAnsi="Times New Roman"/>
          <w:sz w:val="28"/>
        </w:rPr>
        <w:t>при доработке Схемы (предложений)</w:t>
      </w:r>
      <w:r>
        <w:rPr>
          <w:rStyle w:val="Style_5_ch"/>
          <w:rFonts w:ascii="Times New Roman" w:hAnsi="Times New Roman"/>
          <w:sz w:val="28"/>
        </w:rPr>
        <w:t> 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с направлением письменного мотивированного ответа в адрес органа (органов), гражданина (граждан) направившего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(направивших)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соответствующие предложения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(обращения)</w:t>
      </w:r>
      <w:r>
        <w:rPr>
          <w:rStyle w:val="Style_5_ch"/>
          <w:rFonts w:ascii="Times New Roman" w:hAnsi="Times New Roman"/>
          <w:sz w:val="28"/>
        </w:rPr>
        <w:t>.</w:t>
      </w:r>
    </w:p>
    <w:p w14:paraId="5B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572" w:left="7" w:right="125"/>
        <w:jc w:val="both"/>
        <w:rPr>
          <w:rFonts w:ascii="Times New Roman" w:hAnsi="Times New Roman"/>
          <w:sz w:val="28"/>
        </w:rPr>
      </w:pPr>
    </w:p>
    <w:p w14:paraId="5C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right="0"/>
        <w:contextualSpacing w:val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Права Комиссии</w:t>
      </w:r>
    </w:p>
    <w:p w14:paraId="5D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left"/>
        <w:outlineLvl w:val="1"/>
        <w:rPr>
          <w:rFonts w:ascii="Times New Roman" w:hAnsi="Times New Roman"/>
          <w:b w:val="0"/>
          <w:sz w:val="28"/>
        </w:rPr>
      </w:pPr>
    </w:p>
    <w:p w14:paraId="5E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left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3.1. Комиссия для выполнения возложенных на нее задач</w:t>
      </w:r>
      <w:r>
        <w:rPr>
          <w:rFonts w:ascii="Times New Roman" w:hAnsi="Times New Roman"/>
          <w:b w:val="0"/>
          <w:sz w:val="28"/>
        </w:rPr>
        <w:t xml:space="preserve"> имеет право</w:t>
      </w:r>
      <w:r>
        <w:rPr>
          <w:rFonts w:ascii="Times New Roman" w:hAnsi="Times New Roman"/>
          <w:b w:val="0"/>
          <w:sz w:val="28"/>
        </w:rPr>
        <w:t>:</w:t>
      </w:r>
    </w:p>
    <w:p w14:paraId="5F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запрашивать у территориальных органов Администрации,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организаций и общественных объединений информацию и материалы, необходимы</w:t>
      </w:r>
      <w:r>
        <w:rPr>
          <w:rFonts w:ascii="Times New Roman" w:hAnsi="Times New Roman"/>
          <w:b w:val="0"/>
          <w:sz w:val="28"/>
        </w:rPr>
        <w:t>е для работы;</w:t>
      </w:r>
    </w:p>
    <w:p w14:paraId="60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необходимости привлекат</w:t>
      </w:r>
      <w:r>
        <w:rPr>
          <w:rFonts w:ascii="Times New Roman" w:hAnsi="Times New Roman"/>
          <w:b w:val="0"/>
          <w:sz w:val="28"/>
        </w:rPr>
        <w:t>ь</w:t>
      </w:r>
      <w:r>
        <w:rPr>
          <w:rFonts w:ascii="Times New Roman" w:hAnsi="Times New Roman"/>
          <w:b w:val="0"/>
          <w:sz w:val="28"/>
        </w:rPr>
        <w:t xml:space="preserve"> к участию в работе комиссии работников иных органов и (или) организаций всех форм собственности по согласованию с их руководителями;</w:t>
      </w:r>
    </w:p>
    <w:p w14:paraId="61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случае необходимости осуществлять комиссионное обследование возможных мест размещения нестационарных торговых объектов.</w:t>
      </w:r>
    </w:p>
    <w:p w14:paraId="62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</w:p>
    <w:p w14:paraId="63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right="0"/>
        <w:contextualSpacing w:val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Порядок работы Комиссии</w:t>
      </w:r>
    </w:p>
    <w:p w14:paraId="64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right="0"/>
        <w:contextualSpacing w:val="0"/>
        <w:jc w:val="center"/>
        <w:outlineLvl w:val="1"/>
        <w:rPr>
          <w:rFonts w:ascii="Times New Roman" w:hAnsi="Times New Roman"/>
          <w:b w:val="0"/>
          <w:sz w:val="28"/>
        </w:rPr>
      </w:pPr>
    </w:p>
    <w:p w14:paraId="65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4.1.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Заседания комиссии проводятся по мере поступления в комиссию  замечаний и предложений (обращений), указанных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 пункте 2.1 раздела 2 настоящего Положения.</w:t>
      </w:r>
    </w:p>
    <w:p w14:paraId="66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4.2. Комиссия состоит из председателя, заместителя председателя, секретаря и членов комиссии.</w:t>
      </w:r>
    </w:p>
    <w:p w14:paraId="67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left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комиссии:</w:t>
      </w:r>
    </w:p>
    <w:p w14:paraId="68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 осуществляет руководство деятельностью комиссии;</w:t>
      </w:r>
    </w:p>
    <w:p w14:paraId="69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</w:t>
      </w:r>
      <w:r>
        <w:rPr>
          <w:rFonts w:ascii="Times New Roman" w:hAnsi="Times New Roman"/>
          <w:b w:val="0"/>
          <w:sz w:val="28"/>
        </w:rPr>
        <w:t>) определяет дату, время и место проведения заседания комиссии;</w:t>
      </w:r>
    </w:p>
    <w:p w14:paraId="6A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>) утверждает повестку дня и председательствует на заседаниях комиссии;</w:t>
      </w:r>
    </w:p>
    <w:p w14:paraId="6B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</w:t>
      </w:r>
      <w:r>
        <w:rPr>
          <w:rFonts w:ascii="Times New Roman" w:hAnsi="Times New Roman"/>
          <w:b w:val="0"/>
          <w:sz w:val="28"/>
        </w:rPr>
        <w:t>) подписывает протоколы заседаний комиссии;</w:t>
      </w:r>
    </w:p>
    <w:p w14:paraId="6C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) осуществляет иные полномочия в целях реализации основных задач  комиссии.</w:t>
      </w:r>
    </w:p>
    <w:p w14:paraId="6D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Секретарь комиссии:</w:t>
      </w:r>
    </w:p>
    <w:p w14:paraId="6E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формирует повестку дня комиссии;</w:t>
      </w:r>
    </w:p>
    <w:p w14:paraId="6F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организует сбор и подготовку материалов к заседанию комиссии;</w:t>
      </w:r>
    </w:p>
    <w:p w14:paraId="70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извещает членов комиссии о дате, времени, месте и повестке дня предстоящего заседания, ведет, оформляет и подписывает протоколы заседаний комиссии.</w:t>
      </w:r>
    </w:p>
    <w:p w14:paraId="71000000">
      <w:pPr>
        <w:widowControl w:val="1"/>
        <w:spacing w:line="252" w:lineRule="auto"/>
        <w:ind w:firstLine="709" w:left="0" w:right="142"/>
        <w:jc w:val="both"/>
        <w:rPr>
          <w:rFonts w:ascii="Times New Roman" w:hAnsi="Times New Roman"/>
          <w:sz w:val="28"/>
        </w:rPr>
      </w:pPr>
    </w:p>
    <w:p w14:paraId="72000000">
      <w:pPr>
        <w:widowControl w:val="1"/>
        <w:spacing w:line="252" w:lineRule="auto"/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Основной формой работы комиссии являются ее заседания. Комиссию возглавляет председатель комиссии. В его отсутствие обязанности председателя комиссии исполняет заместитель председателя комиссии.</w:t>
      </w:r>
    </w:p>
    <w:p w14:paraId="73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4.4. Заседание комиссии является правомочным, если на нем присутствует </w:t>
      </w:r>
      <w:r>
        <w:rPr>
          <w:rFonts w:ascii="Times New Roman" w:hAnsi="Times New Roman"/>
          <w:b w:val="0"/>
          <w:sz w:val="28"/>
        </w:rPr>
        <w:t>более половины состава комиссии.</w:t>
      </w:r>
    </w:p>
    <w:p w14:paraId="74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left="0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4.5. Решения комиссии принимаются простым большинством                              голосов присутствующих на заседании членов комиссии путем открытого голосования.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 случае равенства голосов решающим является голос председательствующего на заседании комиссии.</w:t>
      </w:r>
    </w:p>
    <w:p w14:paraId="75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4.6. Для организации работы комиссии:</w:t>
      </w:r>
    </w:p>
    <w:p w14:paraId="76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Администрация осуществляет</w:t>
      </w:r>
      <w:r>
        <w:rPr>
          <w:rFonts w:ascii="Times New Roman" w:hAnsi="Times New Roman"/>
          <w:sz w:val="28"/>
        </w:rPr>
        <w:t xml:space="preserve"> прием и регистрацию поступивших предложений, в день их поступления; </w:t>
      </w:r>
    </w:p>
    <w:p w14:paraId="77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после регистрации заявления в установленном порядке направляются для рассмотрения и подготовки соответствующих документов в сектор потребительской сферы отдела экономики Администрации (далее - Уполномоченный орган)</w:t>
      </w:r>
      <w:r>
        <w:rPr>
          <w:rFonts w:ascii="Times New Roman" w:hAnsi="Times New Roman"/>
          <w:b w:val="0"/>
          <w:sz w:val="28"/>
        </w:rPr>
        <w:t>;</w:t>
      </w:r>
    </w:p>
    <w:p w14:paraId="78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Секретарь комиссии формирует повестку заседания комиссии на основании предложений и (или) замечаний; </w:t>
      </w:r>
    </w:p>
    <w:p w14:paraId="79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извещает членов комиссии о дате, времени, месте проведения и повестке заседания комиссии не менее чем за 5 рабочих дней до проведения заседания;</w:t>
      </w:r>
    </w:p>
    <w:p w14:paraId="7A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 Члены комиссии (их представители) имеют право. </w:t>
      </w:r>
    </w:p>
    <w:p w14:paraId="7B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заблаговременно ознакомиться с повесткой и материалами заседания Комиссии; </w:t>
      </w:r>
    </w:p>
    <w:p w14:paraId="7C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участвовать в обсуждении и выражать свое мнение по существу рассматриваемых на заседании комиссии вопросов в рамках их полномочий, в том числе в письменном виде, которое приобщается к протоколу заседания комиссии; </w:t>
      </w:r>
    </w:p>
    <w:p w14:paraId="7D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возможности принять участие в заседании комиссии лично, направить представителя соответствующего отраслевого (функционального</w:t>
      </w:r>
      <w:r>
        <w:rPr>
          <w:rFonts w:ascii="Times New Roman" w:hAnsi="Times New Roman"/>
          <w:sz w:val="28"/>
        </w:rPr>
        <w:t>) и территориального органа для участия в голосовании и принятия решения, о чем уведомляет секретаря Комиссии письменно (с указанием фамилии, имени, отчества и должности представителя), в срок, не позднее одного рабочего дня до даты заседания комиссии.</w:t>
      </w:r>
    </w:p>
    <w:p w14:paraId="7E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Члены комиссии (представители соответствующего органа в случае отсутствия члена комиссии) обязаны:</w:t>
      </w:r>
    </w:p>
    <w:p w14:paraId="7F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голосовать по каждому вопросу, вынесенному на рассмотрение комиссии;</w:t>
      </w:r>
    </w:p>
    <w:p w14:paraId="8000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709" w:right="0"/>
        <w:contextualSpacing w:val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сообщать комиссии до дня проведения заседания либо до голосования все известные им обстоятельства, которые могут повлечь нарушение и (или) несоблюдение положений действующего законодательства.</w:t>
      </w:r>
    </w:p>
    <w:p w14:paraId="81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572" w:left="7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4.9. </w:t>
      </w:r>
      <w:r>
        <w:rPr>
          <w:rFonts w:ascii="Times New Roman" w:hAnsi="Times New Roman"/>
          <w:sz w:val="28"/>
        </w:rPr>
        <w:t>Члены комиссии обладают равными правами при обсуждении рассматриваемых на заседании вопросов. При голосовании каждый член Комиссии имеет один голос.</w:t>
      </w:r>
    </w:p>
    <w:p w14:paraId="82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572" w:left="7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4.10. Решение  комиссии  не  позднее  пяти  рабочих  дней  со дня пров</w:t>
      </w:r>
      <w:r>
        <w:rPr>
          <w:rFonts w:ascii="Times New Roman" w:hAnsi="Times New Roman"/>
          <w:sz w:val="28"/>
        </w:rPr>
        <w:t>едения  заседания  оформляется  протоколом  заседания комиссии, который</w:t>
      </w:r>
    </w:p>
    <w:p w14:paraId="83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0" w:left="7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подписывается председателем, секретарем, членами комиссии (представителями соответствующего структурного подразделения органа, организации, учреждения в случае отсутствия члена комиссии). </w:t>
      </w:r>
    </w:p>
    <w:p w14:paraId="84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572" w:left="7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Протокол составляется в одном экземпляре и хранится в уполномоченном органе. </w:t>
      </w:r>
    </w:p>
    <w:p w14:paraId="85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709" w:left="0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4.11. В протоколе заседания комиссии указываются: </w:t>
      </w:r>
    </w:p>
    <w:p w14:paraId="86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709" w:left="0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место, время проведения заседания;</w:t>
      </w:r>
    </w:p>
    <w:p w14:paraId="87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709" w:left="0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присутствующие члены комиссии, иные лица (при наличии); </w:t>
      </w:r>
    </w:p>
    <w:p w14:paraId="88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709" w:left="0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вопросов для рассмотрения;</w:t>
      </w:r>
    </w:p>
    <w:p w14:paraId="89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709" w:left="0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мнения членов комиссии по каждому поступившему предложению и (или) замечанию и о соблюдении или несоблюдении положений действующего законодательства;</w:t>
      </w:r>
    </w:p>
    <w:p w14:paraId="8A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709" w:left="0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рекомендации комиссии о внесении изменений и (или) дополнений, а также отказе внесения изменений в схему испрашиваемых мест; </w:t>
      </w:r>
    </w:p>
    <w:p w14:paraId="8B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709" w:left="0" w:right="1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иная информация и сведения (при наличии), рассмотренные на заседании комиссии. </w:t>
      </w:r>
    </w:p>
    <w:p w14:paraId="8C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709" w:left="0" w:right="125"/>
        <w:jc w:val="both"/>
        <w:rPr>
          <w:rFonts w:ascii="Times New Roman" w:hAnsi="Times New Roman"/>
          <w:sz w:val="28"/>
        </w:rPr>
      </w:pPr>
    </w:p>
    <w:p w14:paraId="8D000000">
      <w:pPr>
        <w:widowControl w:val="1"/>
        <w:tabs>
          <w:tab w:leader="none" w:pos="1008" w:val="left"/>
          <w:tab w:leader="none" w:pos="2937" w:val="left"/>
          <w:tab w:leader="none" w:pos="4720" w:val="left"/>
          <w:tab w:leader="none" w:pos="5195" w:val="left"/>
          <w:tab w:leader="none" w:pos="6413" w:val="left"/>
          <w:tab w:leader="none" w:pos="7891" w:val="left"/>
          <w:tab w:leader="none" w:pos="8229" w:val="left"/>
          <w:tab w:leader="none" w:pos="9254" w:val="left"/>
        </w:tabs>
        <w:spacing w:before="14" w:line="252" w:lineRule="auto"/>
        <w:ind w:firstLine="709" w:left="0" w:right="125"/>
        <w:jc w:val="both"/>
        <w:rPr>
          <w:rFonts w:ascii="Times New Roman" w:hAnsi="Times New Roman"/>
          <w:sz w:val="28"/>
        </w:rPr>
      </w:pPr>
    </w:p>
    <w:p w14:paraId="8E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</w:t>
      </w:r>
    </w:p>
    <w:p w14:paraId="8F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округа, начальник </w:t>
      </w:r>
    </w:p>
    <w:p w14:paraId="90000000">
      <w:pPr>
        <w:widowControl w:val="1"/>
        <w:spacing w:after="0" w:line="264" w:lineRule="auto"/>
        <w:ind w:firstLine="0" w:left="0"/>
        <w:jc w:val="center"/>
      </w:pPr>
      <w:r>
        <w:rPr>
          <w:rFonts w:ascii="Times New Roman" w:hAnsi="Times New Roman"/>
          <w:sz w:val="28"/>
        </w:rPr>
        <w:t xml:space="preserve">финансового </w:t>
      </w:r>
      <w:r>
        <w:rPr>
          <w:rFonts w:ascii="Times New Roman" w:hAnsi="Times New Roman"/>
          <w:sz w:val="28"/>
        </w:rPr>
        <w:t>управления  администрации</w:t>
      </w:r>
      <w:r>
        <w:rPr>
          <w:rFonts w:ascii="Times New Roman" w:hAnsi="Times New Roman"/>
          <w:sz w:val="28"/>
        </w:rPr>
        <w:t xml:space="preserve">                                          С.В. </w:t>
      </w:r>
      <w:r>
        <w:rPr>
          <w:rFonts w:ascii="Times New Roman" w:hAnsi="Times New Roman"/>
          <w:sz w:val="28"/>
        </w:rPr>
        <w:t>Тертица</w:t>
      </w:r>
    </w:p>
    <w:p w14:paraId="91000000">
      <w:pPr>
        <w:widowControl w:val="1"/>
        <w:spacing w:after="0" w:line="264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92000000">
      <w:pPr>
        <w:widowControl w:val="1"/>
        <w:spacing w:after="0" w:line="264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93000000">
      <w:pPr>
        <w:widowControl w:val="1"/>
        <w:spacing w:after="0" w:line="264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94000000">
      <w:pPr>
        <w:widowControl w:val="1"/>
        <w:spacing w:after="0" w:line="264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95000000">
      <w:pPr>
        <w:widowControl w:val="1"/>
        <w:spacing w:after="0" w:line="264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96000000">
      <w:pPr>
        <w:widowControl w:val="1"/>
        <w:spacing w:after="0" w:line="264" w:lineRule="auto"/>
        <w:ind w:firstLine="0" w:left="0"/>
        <w:jc w:val="center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11"/>
        <w:gridCol w:w="4927"/>
      </w:tblGrid>
      <w:tr>
        <w:trPr>
          <w:trHeight w:hRule="atLeast" w:val="1848"/>
        </w:trPr>
        <w:tc>
          <w:tcPr>
            <w:tcW w:type="dxa" w:w="47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tabs>
                <w:tab w:leader="none" w:pos="1560" w:val="left"/>
              </w:tabs>
              <w:ind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49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Приложение 2</w:t>
            </w:r>
          </w:p>
          <w:p w14:paraId="9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  <w:p w14:paraId="9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УТВЕРЖДЕН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постановлением администрации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муниципального образования Ленинградского муниципального округа Краснодарского края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от 02.04.2026  № 419</w:t>
            </w:r>
          </w:p>
        </w:tc>
      </w:tr>
    </w:tbl>
    <w:p w14:paraId="9B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  <w:highlight w:val="white"/>
        </w:rPr>
      </w:pPr>
    </w:p>
    <w:p w14:paraId="9C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  <w:highlight w:val="white"/>
        </w:rPr>
      </w:pPr>
    </w:p>
    <w:p w14:paraId="9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>Состав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межведомственной</w:t>
      </w:r>
      <w:r>
        <w:rPr>
          <w:rFonts w:ascii="Times New Roman" w:hAnsi="Times New Roman"/>
          <w:b w:val="1"/>
          <w:spacing w:val="7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комиссии</w:t>
      </w:r>
      <w:r>
        <w:rPr>
          <w:rFonts w:ascii="Times New Roman" w:hAnsi="Times New Roman"/>
          <w:b w:val="1"/>
          <w:spacing w:val="3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по</w:t>
      </w:r>
      <w:r>
        <w:rPr>
          <w:rFonts w:ascii="Times New Roman" w:hAnsi="Times New Roman"/>
          <w:b w:val="1"/>
          <w:spacing w:val="59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вопросам</w:t>
      </w:r>
      <w:r>
        <w:rPr>
          <w:rFonts w:ascii="Times New Roman" w:hAnsi="Times New Roman"/>
          <w:b w:val="1"/>
          <w:sz w:val="28"/>
        </w:rPr>
        <w:t xml:space="preserve"> внесения</w:t>
      </w:r>
      <w:r>
        <w:rPr>
          <w:rFonts w:ascii="Times New Roman" w:hAnsi="Times New Roman"/>
          <w:b w:val="1"/>
          <w:sz w:val="28"/>
        </w:rPr>
        <w:t xml:space="preserve"> изменений</w:t>
      </w:r>
      <w:r>
        <w:rPr>
          <w:rFonts w:ascii="Times New Roman" w:hAnsi="Times New Roman"/>
          <w:b w:val="1"/>
          <w:sz w:val="28"/>
        </w:rPr>
        <w:t xml:space="preserve"> в</w:t>
      </w:r>
      <w:r>
        <w:rPr>
          <w:rFonts w:ascii="Times New Roman" w:hAnsi="Times New Roman"/>
          <w:b w:val="1"/>
          <w:sz w:val="28"/>
        </w:rPr>
        <w:t xml:space="preserve"> схему</w:t>
      </w:r>
      <w:r>
        <w:rPr>
          <w:rFonts w:ascii="Times New Roman" w:hAnsi="Times New Roman"/>
          <w:b w:val="1"/>
          <w:sz w:val="28"/>
        </w:rPr>
        <w:t xml:space="preserve"> размещения</w:t>
      </w:r>
      <w:r>
        <w:rPr>
          <w:rFonts w:ascii="Times New Roman" w:hAnsi="Times New Roman"/>
          <w:b w:val="1"/>
          <w:sz w:val="28"/>
        </w:rPr>
        <w:t xml:space="preserve"> нестационарных</w:t>
      </w:r>
      <w:r>
        <w:rPr>
          <w:rFonts w:ascii="Times New Roman" w:hAnsi="Times New Roman"/>
          <w:b w:val="1"/>
          <w:sz w:val="28"/>
        </w:rPr>
        <w:t xml:space="preserve"> торговых</w:t>
      </w:r>
      <w:r>
        <w:rPr>
          <w:rFonts w:ascii="Times New Roman" w:hAnsi="Times New Roman"/>
          <w:b w:val="1"/>
          <w:sz w:val="28"/>
        </w:rPr>
        <w:t xml:space="preserve"> объектов на</w:t>
      </w:r>
      <w:r>
        <w:rPr>
          <w:rFonts w:ascii="Times New Roman" w:hAnsi="Times New Roman"/>
          <w:b w:val="1"/>
          <w:sz w:val="28"/>
        </w:rPr>
        <w:t xml:space="preserve"> территории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Ленинградского муниципального округа </w:t>
      </w:r>
    </w:p>
    <w:p w14:paraId="9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9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Заместитель главы Ленинградского муниципального округа, начальник финансового управления администрации, председатель комиссии;</w:t>
      </w:r>
    </w:p>
    <w:p w14:paraId="A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A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начальник отдела экономики администрации Ленинградского муниципального округа,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заместитель председателя;</w:t>
      </w:r>
    </w:p>
    <w:p w14:paraId="A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A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заведующий сектором потребительской сферы отдела экономики администрации Ленинградского </w:t>
      </w:r>
      <w:r>
        <w:rPr>
          <w:rFonts w:ascii="Times New Roman" w:hAnsi="Times New Roman"/>
          <w:sz w:val="28"/>
          <w:highlight w:val="white"/>
        </w:rPr>
        <w:t>муниципального округа,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секретарь.</w:t>
      </w:r>
    </w:p>
    <w:p w14:paraId="A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highlight w:val="white"/>
        </w:rPr>
      </w:pPr>
    </w:p>
    <w:p w14:paraId="A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Члены комиссии:</w:t>
      </w:r>
    </w:p>
    <w:p w14:paraId="A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highlight w:val="white"/>
        </w:rPr>
      </w:pPr>
    </w:p>
    <w:p w14:paraId="A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Ленинградского муниципального округа, начальник отдела имущественных отношений </w:t>
      </w:r>
      <w:r>
        <w:rPr>
          <w:rFonts w:ascii="Times New Roman" w:hAnsi="Times New Roman"/>
          <w:sz w:val="28"/>
          <w:highlight w:val="white"/>
        </w:rPr>
        <w:t>администрации</w:t>
      </w:r>
      <w:r>
        <w:rPr>
          <w:rFonts w:ascii="Times New Roman" w:hAnsi="Times New Roman"/>
          <w:sz w:val="28"/>
        </w:rPr>
        <w:t>;</w:t>
      </w:r>
    </w:p>
    <w:p w14:paraId="A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highlight w:val="white"/>
        </w:rPr>
      </w:pPr>
    </w:p>
    <w:p w14:paraId="A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заместитель главы Ленинградского муниципального округа (</w:t>
      </w:r>
      <w:r>
        <w:rPr>
          <w:rFonts w:ascii="Times New Roman" w:hAnsi="Times New Roman"/>
          <w:sz w:val="28"/>
          <w:highlight w:val="white"/>
        </w:rPr>
        <w:t>вопросы ТЭК и ЖКХ);</w:t>
      </w:r>
    </w:p>
    <w:p w14:paraId="A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начальник юридического отдела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администрации Ленинградского муниципального округа;</w:t>
      </w:r>
    </w:p>
    <w:p w14:paraId="A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AD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>начальник отдела архитектуры, главный архитектор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администрации Ленинградского муниципального округа;</w:t>
      </w:r>
    </w:p>
    <w:p w14:paraId="A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AF00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начальник территориального органа </w:t>
      </w:r>
      <w:r>
        <w:rPr>
          <w:rFonts w:ascii="Times New Roman" w:hAnsi="Times New Roman"/>
          <w:sz w:val="28"/>
          <w:highlight w:val="white"/>
        </w:rPr>
        <w:t>администрации Ленинградского муниципального округа,</w:t>
      </w:r>
      <w:r>
        <w:rPr>
          <w:rFonts w:ascii="Times New Roman" w:hAnsi="Times New Roman"/>
          <w:sz w:val="28"/>
          <w:highlight w:val="white"/>
        </w:rPr>
        <w:t xml:space="preserve"> на территории которого вносятся изменения.</w:t>
      </w:r>
    </w:p>
    <w:p w14:paraId="B0000000">
      <w:pPr>
        <w:widowControl w:val="1"/>
        <w:ind w:hanging="142"/>
        <w:rPr>
          <w:rFonts w:ascii="Times New Roman" w:hAnsi="Times New Roman"/>
          <w:sz w:val="28"/>
        </w:rPr>
      </w:pPr>
    </w:p>
    <w:p w14:paraId="B1000000">
      <w:pPr>
        <w:widowControl w:val="1"/>
        <w:ind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</w:t>
      </w:r>
    </w:p>
    <w:p w14:paraId="B2000000">
      <w:pPr>
        <w:widowControl w:val="1"/>
        <w:ind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округа, начальник </w:t>
      </w:r>
    </w:p>
    <w:p w14:paraId="B3000000">
      <w:pPr>
        <w:widowControl w:val="1"/>
        <w:ind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финансового </w:t>
      </w:r>
      <w:r>
        <w:rPr>
          <w:rFonts w:ascii="Times New Roman" w:hAnsi="Times New Roman"/>
          <w:sz w:val="28"/>
        </w:rPr>
        <w:t>управления  администрации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С.В.Тертица</w:t>
      </w:r>
    </w:p>
    <w:sectPr>
      <w:headerReference r:id="rId1" w:type="default"/>
      <w:pgSz w:h="16848" w:orient="portrait" w:w="11908"/>
      <w:pgMar w:bottom="1134" w:footer="720" w:gutter="0" w:header="720" w:left="1928" w:right="454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FreeSerif" w:hAnsi="FreeSerif"/>
      </w:rPr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>
      <w:rPr>
        <w:rFonts w:ascii="FreeSerif" w:hAnsi="FreeSerif"/>
      </w:rPr>
      <w:t xml:space="preserve"> </w:t>
    </w:r>
    <w:r>
      <w:rPr>
        <w:rFonts w:ascii="FreeSerif" w:hAnsi="FreeSerif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40" w:line="228" w:lineRule="auto"/>
      <w:ind w:hanging="10" w:left="10"/>
      <w:jc w:val="both"/>
    </w:pPr>
    <w:rPr>
      <w:rFonts w:ascii="Times New Roman" w:hAnsi="Times New Roman"/>
      <w:color w:val="000000"/>
      <w:sz w:val="28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8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5_ch"/>
    <w:link w:val="Style_12"/>
    <w:rPr>
      <w:rFonts w:ascii="Segoe UI" w:hAnsi="Segoe UI"/>
      <w:sz w:val="1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" w:type="paragraph">
    <w:name w:val="No Spacing"/>
    <w:link w:val="Style_2_ch"/>
    <w:pPr>
      <w:widowControl w:val="1"/>
      <w:spacing w:after="0" w:line="240" w:lineRule="auto"/>
      <w:ind w:hanging="10" w:left="10"/>
      <w:jc w:val="both"/>
    </w:pPr>
    <w:rPr>
      <w:rFonts w:ascii="Times New Roman" w:hAnsi="Times New Roman"/>
      <w:color w:val="000000"/>
      <w:sz w:val="28"/>
    </w:rPr>
  </w:style>
  <w:style w:styleId="Style_2_ch" w:type="character">
    <w:name w:val="No Spacing"/>
    <w:link w:val="Style_2"/>
    <w:rPr>
      <w:rFonts w:ascii="Times New Roman" w:hAnsi="Times New Roman"/>
      <w:color w:val="000000"/>
      <w:sz w:val="28"/>
    </w:rPr>
  </w:style>
  <w:style w:styleId="Style_14" w:type="paragraph">
    <w:name w:val="toc 3"/>
    <w:next w:val="Style_5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footer"/>
    <w:basedOn w:val="Style_5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5_ch"/>
    <w:link w:val="Style_21"/>
  </w:style>
  <w:style w:styleId="Style_3" w:type="paragraph">
    <w:name w:val="Гиперссылка2"/>
    <w:link w:val="Style_3_ch"/>
    <w:pPr>
      <w:widowControl w:val="0"/>
      <w:spacing w:line="264" w:lineRule="auto"/>
      <w:ind/>
    </w:pPr>
    <w:rPr>
      <w:color w:val="0000FF"/>
      <w:u w:val="single"/>
    </w:rPr>
  </w:style>
  <w:style w:styleId="Style_3_ch" w:type="character">
    <w:name w:val="Гиперссылка2"/>
    <w:link w:val="Style_3"/>
    <w:rPr>
      <w:color w:val="0000FF"/>
      <w:u w:val="single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2" w:type="paragraph">
    <w:name w:val="toc 9"/>
    <w:next w:val="Style_5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4" w:type="paragraph">
    <w:name w:val="toc 5"/>
    <w:next w:val="Style_5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Body Text"/>
    <w:basedOn w:val="Style_5"/>
    <w:link w:val="Style_29_ch"/>
    <w:pPr>
      <w:widowControl w:val="0"/>
      <w:spacing w:after="0" w:line="240" w:lineRule="auto"/>
      <w:ind w:firstLine="0" w:left="0"/>
      <w:jc w:val="left"/>
    </w:pPr>
    <w:rPr>
      <w:color w:val="000000"/>
      <w:sz w:val="27"/>
    </w:rPr>
  </w:style>
  <w:style w:styleId="Style_29_ch" w:type="character">
    <w:name w:val="Body Text"/>
    <w:basedOn w:val="Style_5_ch"/>
    <w:link w:val="Style_29"/>
    <w:rPr>
      <w:color w:val="000000"/>
      <w:sz w:val="27"/>
    </w:rPr>
  </w:style>
  <w:style w:styleId="Style_30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wmf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2021-12-08T10:44:00Z</dcterms:created>
  <dcterms:modified xsi:type="dcterms:W3CDTF">2026-04-03T11:39:16Z</dcterms:modified>
</cp:coreProperties>
</file>