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1A4" w:rsidRPr="004B51A4" w:rsidRDefault="004B51A4" w:rsidP="004B51A4">
      <w:pPr>
        <w:spacing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ru-RU"/>
        </w:rPr>
      </w:pPr>
      <w:r w:rsidRPr="004B51A4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ru-RU"/>
        </w:rPr>
        <w:t>Правила продажи табачных изделий</w:t>
      </w:r>
    </w:p>
    <w:p w:rsidR="004B51A4" w:rsidRPr="004B51A4" w:rsidRDefault="004B51A4" w:rsidP="004B51A4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r w:rsidRPr="004B51A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Продажа табачных изделий: правила и запреты</w:t>
      </w:r>
    </w:p>
    <w:bookmarkEnd w:id="0"/>
    <w:p w:rsidR="004B51A4" w:rsidRPr="004B51A4" w:rsidRDefault="004B51A4" w:rsidP="004B51A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B51A4" w:rsidRPr="004B51A4" w:rsidRDefault="004B51A4" w:rsidP="004B51A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1A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Реализация табачной продукции потребителям осуществляется по максимальным розничным ценам, установленным в соответствии с законодательством Российской Федерации о налогах и сборах (</w:t>
      </w:r>
      <w:hyperlink r:id="rId4" w:anchor="8OU0LS" w:history="1">
        <w:r w:rsidRPr="004B51A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5 статьи 13 Федерального закона от 23.02.2013 N 15-ФЗ "Об охране здоровья граждан от воздействия окружающего табачного дыма и последствий потребления табака"</w:t>
        </w:r>
      </w:hyperlink>
      <w:r w:rsidRPr="004B51A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(далее - </w:t>
      </w:r>
      <w:hyperlink r:id="rId5" w:anchor="64U0IK" w:history="1">
        <w:r w:rsidRPr="004B51A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</w:t>
        </w:r>
      </w:hyperlink>
      <w:r w:rsidRPr="004B51A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"/>
        <w:gridCol w:w="1241"/>
        <w:gridCol w:w="7890"/>
        <w:gridCol w:w="112"/>
      </w:tblGrid>
      <w:tr w:rsidR="004B51A4" w:rsidRPr="004B51A4" w:rsidTr="004B51A4">
        <w:trPr>
          <w:trHeight w:val="12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1A4" w:rsidRPr="004B51A4" w:rsidTr="004B51A4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8640" cy="403860"/>
                  <wp:effectExtent l="0" t="0" r="0" b="0"/>
                  <wp:docPr id="4" name="Рисунок 4" descr="https://api.docs.cntd.ru/img/90/23/05/53/4/fbc3bf49-b520-4062-8452-2acb010e6934/P000D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pi.docs.cntd.ru/img/90/23/05/53/4/fbc3bf49-b520-4062-8452-2acb010e6934/P000D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Внимание!</w:t>
            </w: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B51A4" w:rsidRPr="004B51A4" w:rsidRDefault="004B51A4" w:rsidP="004B51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табачной продукции потребителям по максимальным розничным ценам, установленным ниже действующей единой минимальной цены табачной продукции, запрещается, за исключением случаев, установленных </w:t>
            </w:r>
            <w:hyperlink r:id="rId7" w:anchor="8PK0LT" w:history="1">
              <w:r w:rsidRPr="004B51A4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частью 6 статьи 13 Закона</w:t>
              </w:r>
            </w:hyperlink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(</w:t>
            </w:r>
            <w:hyperlink r:id="rId8" w:anchor="8OU0LS" w:history="1">
              <w:r w:rsidRPr="004B51A4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часть 5 статьи 13 Закона</w:t>
              </w:r>
            </w:hyperlink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1A4" w:rsidRPr="004B51A4" w:rsidRDefault="004B51A4" w:rsidP="004B51A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3158"/>
        <w:gridCol w:w="4903"/>
      </w:tblGrid>
      <w:tr w:rsidR="004B51A4" w:rsidRPr="004B51A4" w:rsidTr="004B51A4">
        <w:trPr>
          <w:trHeight w:val="12"/>
        </w:trPr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1A4" w:rsidRPr="004B51A4" w:rsidTr="004B51A4">
        <w:tc>
          <w:tcPr>
            <w:tcW w:w="1182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 цене табачной продукции</w:t>
            </w:r>
          </w:p>
        </w:tc>
      </w:tr>
      <w:tr w:rsidR="004B51A4" w:rsidRPr="004B51A4" w:rsidTr="004B51A4">
        <w:tc>
          <w:tcPr>
            <w:tcW w:w="1182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1A4" w:rsidRPr="004B51A4" w:rsidTr="004B51A4"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Единая минимальная цена табачной продукции</w:t>
            </w: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представляет собой цену, ниже которой не могут быть установлены максимальные розничные цены табачной продукции, определяемые в порядке, установленном </w:t>
            </w:r>
            <w:hyperlink r:id="rId9" w:anchor="64U0IK" w:history="1">
              <w:r w:rsidRPr="004B51A4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Налоговым кодексом Российской Федерации</w:t>
              </w:r>
            </w:hyperlink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Единая минимальная цена табачной продукции рассчитывается на основе минимального значения ставки акциза на единицу потребительской упаковки (пачку) табачной продукции, ставки налога на добавленную стоимость и повышающего коэффициента по </w:t>
            </w:r>
            <w:hyperlink r:id="rId10" w:anchor="8OQ0LQ" w:history="1">
              <w:r w:rsidRPr="004B51A4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формуле</w:t>
              </w:r>
            </w:hyperlink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применяется с даты применения ставки акциза на табачную продукцию, которая установлена </w:t>
            </w:r>
            <w:hyperlink r:id="rId11" w:anchor="64U0IK" w:history="1">
              <w:r w:rsidRPr="004B51A4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Налоговым кодексом Российской Федерации</w:t>
              </w:r>
            </w:hyperlink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на основании минимального значения которой единая минимальная цена табачной продукции рассчитывается и подлежит опубликованию не позднее 30 дней до даты применения новых ставок акциза на табачную продукцию (</w:t>
            </w:r>
            <w:hyperlink r:id="rId12" w:anchor="8OS0LR" w:history="1">
              <w:r w:rsidRPr="004B51A4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часть 4 статьи 13 Закона</w:t>
              </w:r>
            </w:hyperlink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Максимальная розничная цена</w:t>
            </w: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цена, выше которой единица потребительской упаковки (пачка) табачных изделий не может быть реализована потребителям предприятиями розничной торговли, общественного питания, сферы услуг, а также индивидуальными предпринимателями (</w:t>
            </w:r>
            <w:hyperlink r:id="rId13" w:anchor="8QS0M7" w:history="1">
              <w:r w:rsidRPr="004B51A4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пункт 2 статьи 187_1 Налогового кодекса РФ</w:t>
              </w:r>
            </w:hyperlink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B51A4" w:rsidRPr="004B51A4" w:rsidTr="004B51A4">
        <w:tc>
          <w:tcPr>
            <w:tcW w:w="591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1A4" w:rsidRPr="004B51A4" w:rsidTr="004B51A4">
        <w:tc>
          <w:tcPr>
            <w:tcW w:w="1182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Завышение максимальной розничной цены влечет привлечение виновного лица к административной ответственности по </w:t>
            </w:r>
            <w:hyperlink r:id="rId14" w:anchor="AAA0O0" w:history="1">
              <w:r w:rsidRPr="004B51A4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части 1 статьи 14.6 КоАП РФ</w:t>
              </w:r>
            </w:hyperlink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этом ответственность за нарушение вышеуказанных требований законодательства предприятиями розничной торговли или индивидуальными предпринимателями не может быть возложена на производителя или поставщика табачных изделий</w:t>
            </w:r>
          </w:p>
        </w:tc>
      </w:tr>
      <w:tr w:rsidR="004B51A4" w:rsidRPr="004B51A4" w:rsidTr="004B51A4">
        <w:tc>
          <w:tcPr>
            <w:tcW w:w="1182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1A4" w:rsidRPr="004B51A4" w:rsidTr="004B51A4">
        <w:trPr>
          <w:trHeight w:val="12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1A4" w:rsidRPr="004B51A4" w:rsidTr="004B51A4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8640" cy="403860"/>
                  <wp:effectExtent l="0" t="0" r="3810" b="0"/>
                  <wp:docPr id="3" name="Рисунок 3" descr="https://api.docs.cntd.ru/img/90/23/05/53/4/fbc3bf49-b520-4062-8452-2acb010e6934/P00110000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pi.docs.cntd.ru/img/90/23/05/53/4/fbc3bf49-b520-4062-8452-2acb010e6934/P00110000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6" w:history="1">
              <w:r w:rsidRPr="004B51A4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Приказом ФТС России от 16.11.2021 N 990</w:t>
              </w:r>
            </w:hyperlink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утверждены:</w:t>
            </w:r>
          </w:p>
          <w:p w:rsidR="004B51A4" w:rsidRPr="004B51A4" w:rsidRDefault="004B51A4" w:rsidP="004B51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17" w:anchor="65A0IQ" w:history="1">
              <w:r w:rsidRPr="004B51A4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формат и структура уведомления о максимальных розничных ценах на табачные изделия в электронном виде</w:t>
              </w:r>
            </w:hyperlink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B51A4" w:rsidRPr="004B51A4" w:rsidRDefault="004B51A4" w:rsidP="004B51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18" w:anchor="7DA0K5" w:history="1">
              <w:r w:rsidRPr="004B51A4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порядок представления уведомления о максимальных розничных ценах на табачные изделия в таможенные органы в электронном виде</w:t>
              </w:r>
            </w:hyperlink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4B51A4" w:rsidRPr="004B51A4" w:rsidRDefault="004B51A4" w:rsidP="004B51A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B51A4" w:rsidRPr="004B51A4" w:rsidRDefault="004B51A4" w:rsidP="004B51A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1A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Информация о табачной продукции, предлагаемой для розничной торговли, должна быть доведена продавцом до сведения покупателей в соответствии с законодательством РФ о защите прав потребителей путем размещения в торговом зале перечня продаваемой табачной продукции, текст которого должен быть выполнен буквами одинакового размера черного цвета на белом фоне и который составлен в алфавитном порядке, с указанием цены продаваемой табачной продукции без использования каких-либо графических изображений и рисунков.</w:t>
      </w:r>
      <w:r w:rsidRPr="004B51A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51A4" w:rsidRPr="004B51A4" w:rsidRDefault="004B51A4" w:rsidP="004B51A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1A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Кроме того, каждая упаковка (пачка) табачных изделий должна содержать предупредительные надписи о вреде курения табака в соответствии с </w:t>
      </w:r>
      <w:hyperlink r:id="rId19" w:anchor="64U0IK" w:history="1">
        <w:r w:rsidRPr="004B51A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4B51A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Минздравсоцразвития</w:t>
        </w:r>
        <w:proofErr w:type="spellEnd"/>
        <w:r w:rsidRPr="004B51A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РФ от 28.02.2005 N 163 "Об утверждении предупредительных надписей о вреде курения табака</w:t>
        </w:r>
      </w:hyperlink>
      <w:r w:rsidRPr="004B51A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".</w:t>
      </w:r>
      <w:r w:rsidRPr="004B51A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51A4" w:rsidRPr="004B51A4" w:rsidRDefault="004B51A4" w:rsidP="004B51A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1A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предупредительных надписях о вреде курения, сопровождаемых рисунками, см. </w:t>
      </w:r>
      <w:hyperlink r:id="rId20" w:anchor="64U0IK" w:history="1">
        <w:r w:rsidRPr="004B51A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4B51A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Минздравсоцразвития</w:t>
        </w:r>
        <w:proofErr w:type="spellEnd"/>
        <w:r w:rsidRPr="004B51A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05.05.2012 N 490н</w:t>
        </w:r>
      </w:hyperlink>
      <w:r w:rsidRPr="004B51A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4B51A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51A4" w:rsidRPr="004B51A4" w:rsidRDefault="004B51A4" w:rsidP="004B51A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1A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мерах, направленных на предотвращение незаконной торговли табачной продукцией и табачными изделиями, см. </w:t>
      </w:r>
      <w:hyperlink r:id="rId21" w:anchor="8P20LQ" w:history="1">
        <w:r w:rsidRPr="004B51A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статью 18 Закона</w:t>
        </w:r>
      </w:hyperlink>
      <w:r w:rsidRPr="004B51A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739"/>
        <w:gridCol w:w="3412"/>
        <w:gridCol w:w="2060"/>
        <w:gridCol w:w="2404"/>
      </w:tblGrid>
      <w:tr w:rsidR="004B51A4" w:rsidRPr="004B51A4" w:rsidTr="004B51A4">
        <w:trPr>
          <w:trHeight w:val="12"/>
        </w:trPr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1A4" w:rsidRPr="004B51A4" w:rsidTr="004B51A4">
        <w:tc>
          <w:tcPr>
            <w:tcW w:w="1182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Торговля табачной продукцией может осуществляться</w:t>
            </w: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hyperlink r:id="rId22" w:anchor="8P20LP" w:history="1">
              <w:r w:rsidRPr="004B51A4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части 1</w:t>
              </w:r>
            </w:hyperlink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23" w:anchor="8P40LQ" w:history="1">
              <w:r w:rsidRPr="004B51A4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2 статьи 19 Закона</w:t>
              </w:r>
            </w:hyperlink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</w:tr>
      <w:tr w:rsidR="004B51A4" w:rsidRPr="004B51A4" w:rsidTr="004B51A4">
        <w:tc>
          <w:tcPr>
            <w:tcW w:w="1182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1A4" w:rsidRPr="004B51A4" w:rsidTr="004B51A4">
        <w:tc>
          <w:tcPr>
            <w:tcW w:w="591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магазинах</w:t>
            </w: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Здание или его часть, специально оборудованные, предназначенные для продажи товаров и оказания услуг покупателям и обеспеченные торговыми, подсобными, административно-бытовыми помещениями, а также помещениями для приема, хранения товаров и подготовки их к продаже</w:t>
            </w: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павильонах</w:t>
            </w: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Строение, имеющее торговый зал и рассчитанное на одно рабочее место или несколько рабочих мест</w:t>
            </w:r>
          </w:p>
        </w:tc>
      </w:tr>
      <w:tr w:rsidR="004B51A4" w:rsidRPr="004B51A4" w:rsidTr="004B51A4">
        <w:tc>
          <w:tcPr>
            <w:tcW w:w="59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1A4" w:rsidRPr="004B51A4" w:rsidTr="004B51A4">
        <w:tc>
          <w:tcPr>
            <w:tcW w:w="1182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иных торговых объектах или посредством развозной торговли</w:t>
            </w: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случае отсутствия в населенном пункте магазинов и павильонов</w:t>
            </w:r>
          </w:p>
        </w:tc>
      </w:tr>
      <w:tr w:rsidR="004B51A4" w:rsidRPr="004B51A4" w:rsidTr="004B51A4">
        <w:tc>
          <w:tcPr>
            <w:tcW w:w="1182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1A4" w:rsidRPr="004B51A4" w:rsidTr="004B51A4">
        <w:trPr>
          <w:trHeight w:val="1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1A4" w:rsidRPr="004B51A4" w:rsidTr="004B51A4">
        <w:tc>
          <w:tcPr>
            <w:tcW w:w="1182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Запрещается розничная торговля табачной продукцией</w:t>
            </w: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4B51A4" w:rsidRPr="004B51A4" w:rsidTr="004B51A4">
        <w:tc>
          <w:tcPr>
            <w:tcW w:w="1182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1A4" w:rsidRPr="004B51A4" w:rsidTr="004B51A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3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торговых объектах, не являющихся магазинами и павильонами, на ярмарках, выставках, путем развозной и разносной торговли, дистанционным способом продажи, с использованием автоматов и иными способами.</w:t>
            </w: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Исключение</w:t>
            </w: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отсутствие в населенном пункте магазинов и павильонов, а также осуществление развозной торговли в случае, предусмотренном </w:t>
            </w:r>
            <w:hyperlink r:id="rId24" w:anchor="8P40LQ" w:history="1">
              <w:r w:rsidRPr="004B51A4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частью 2 статьи 19 Закона</w:t>
              </w:r>
            </w:hyperlink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anchor="8P60LR" w:history="1">
              <w:r w:rsidRPr="004B51A4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Часть 3 статьи 19 Закона</w:t>
              </w:r>
            </w:hyperlink>
          </w:p>
        </w:tc>
      </w:tr>
      <w:tr w:rsidR="004B51A4" w:rsidRPr="004B51A4" w:rsidTr="004B51A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1A4" w:rsidRPr="004B51A4" w:rsidTr="004B51A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3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выкладкой и демонстрацией табачной продукции в торговом объекте.</w:t>
            </w: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Исключение</w:t>
            </w: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демонстрация табачной продукции покупателю в торговом объекте по его требованию после ознакомления с перечнем продаваемой табачной продукции с учетом требований запрета продажи табачной продукции несовершеннолетним</w:t>
            </w: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anchor="8P80LS" w:history="1">
              <w:r w:rsidRPr="004B51A4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Части 4</w:t>
              </w:r>
            </w:hyperlink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27" w:anchor="8PA0LT" w:history="1">
              <w:r w:rsidRPr="004B51A4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5 статьи 19</w:t>
              </w:r>
            </w:hyperlink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8" w:anchor="8P80LR" w:history="1">
              <w:r w:rsidRPr="004B51A4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статья 20 Закона</w:t>
              </w:r>
            </w:hyperlink>
          </w:p>
        </w:tc>
      </w:tr>
      <w:tr w:rsidR="004B51A4" w:rsidRPr="004B51A4" w:rsidTr="004B51A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1A4" w:rsidRPr="004B51A4" w:rsidTr="004B51A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3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Сигаретами, содержащимися в количестве менее чем или более чем 20 штук в единице потребительской упаковки (пачке)</w:t>
            </w: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anchor="8PC0LU" w:history="1">
              <w:r w:rsidRPr="004B51A4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Часть 6 статьи 19 Закона</w:t>
              </w:r>
            </w:hyperlink>
          </w:p>
        </w:tc>
      </w:tr>
      <w:tr w:rsidR="004B51A4" w:rsidRPr="004B51A4" w:rsidTr="004B51A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1A4" w:rsidRPr="004B51A4" w:rsidTr="004B51A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Сигаретами и папиросами поштучно</w:t>
            </w: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1A4" w:rsidRPr="004B51A4" w:rsidTr="004B51A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1A4" w:rsidRPr="004B51A4" w:rsidTr="004B51A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Табачными изделиями без потребительской тары</w:t>
            </w: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1A4" w:rsidRPr="004B51A4" w:rsidTr="004B51A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1A4" w:rsidRPr="004B51A4" w:rsidTr="004B51A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Табачными изделиями, упакованными в одну потребительскую тару с товарами, не являющимися табачными изделиями</w:t>
            </w: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1A4" w:rsidRPr="004B51A4" w:rsidTr="004B51A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1A4" w:rsidRPr="004B51A4" w:rsidTr="004B51A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3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предусмотренных местах:</w:t>
            </w: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anchor="8PE0LV" w:history="1">
              <w:r w:rsidRPr="004B51A4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Часть 7 статьи 19 Закона</w:t>
              </w:r>
            </w:hyperlink>
          </w:p>
        </w:tc>
      </w:tr>
      <w:tr w:rsidR="004B51A4" w:rsidRPr="004B51A4" w:rsidTr="004B51A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1A4" w:rsidRPr="004B51A4" w:rsidTr="004B51A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территориях и в помещениях, предназначенных для оказания образовательных услуг, услуг учреждениями культуры, учреждениями органов по делам молодежи, услуг в области физической культуры и спорта, </w:t>
            </w: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медицинских, реабилитационных и санаторно-курортных услуг,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помещениях, занятых органами государственной власти, органами местного самоуправления</w:t>
            </w: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1A4" w:rsidRPr="004B51A4" w:rsidTr="004B51A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1A4" w:rsidRPr="004B51A4" w:rsidTr="004B51A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расстоянии менее чем 100 метров по прямой линии без учета искусственных и естественных преград от ближайшей точки, граничащей с территорией, предназначенной для оказания образовательных услуг</w:t>
            </w: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1A4" w:rsidRPr="004B51A4" w:rsidTr="004B51A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1A4" w:rsidRPr="004B51A4" w:rsidTr="004B51A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территориях и в помещениях (за исключением магазинов беспошлинной торговли) железнодорожных вокзалов, автовокзалов, аэропортов, морских портов, речных портов, на станциях метрополитенов, предназначенных для оказания услуг по перевозкам пассажиров,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проживания, бытовых услуг</w:t>
            </w: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1A4" w:rsidRPr="004B51A4" w:rsidTr="004B51A4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51A4" w:rsidRPr="004B51A4" w:rsidRDefault="004B51A4" w:rsidP="004B51A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B51A4" w:rsidRPr="004B51A4" w:rsidRDefault="004B51A4" w:rsidP="004B51A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1A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Также запрещены оптовая и розничная торговля </w:t>
      </w:r>
      <w:proofErr w:type="spellStart"/>
      <w:r w:rsidRPr="004B51A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насваем</w:t>
      </w:r>
      <w:proofErr w:type="spellEnd"/>
      <w:r w:rsidRPr="004B51A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(вид </w:t>
      </w:r>
      <w:proofErr w:type="spellStart"/>
      <w:r w:rsidRPr="004B51A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некурительного</w:t>
      </w:r>
      <w:proofErr w:type="spellEnd"/>
      <w:r w:rsidRPr="004B51A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табачного изделия, предназначенного для сосания и изготовленного из табака, извести и другого </w:t>
      </w:r>
      <w:proofErr w:type="spellStart"/>
      <w:r w:rsidRPr="004B51A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нетабачного</w:t>
      </w:r>
      <w:proofErr w:type="spellEnd"/>
      <w:r w:rsidRPr="004B51A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сырья) и </w:t>
      </w:r>
      <w:proofErr w:type="spellStart"/>
      <w:r w:rsidRPr="004B51A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снюсом</w:t>
      </w:r>
      <w:proofErr w:type="spellEnd"/>
      <w:r w:rsidRPr="004B51A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(табаком сосательным).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525"/>
      </w:tblGrid>
      <w:tr w:rsidR="004B51A4" w:rsidRPr="004B51A4" w:rsidTr="004B51A4">
        <w:trPr>
          <w:trHeight w:val="12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1A4" w:rsidRPr="004B51A4" w:rsidTr="004B51A4">
        <w:tc>
          <w:tcPr>
            <w:tcW w:w="118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отношении несовершеннолетних запрещаются</w:t>
            </w: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hyperlink r:id="rId31" w:anchor="8P80LR" w:history="1">
              <w:r w:rsidRPr="004B51A4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статья 20 Закона</w:t>
              </w:r>
            </w:hyperlink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</w:tr>
      <w:tr w:rsidR="004B51A4" w:rsidRPr="004B51A4" w:rsidTr="004B51A4">
        <w:tc>
          <w:tcPr>
            <w:tcW w:w="118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1A4" w:rsidRPr="004B51A4" w:rsidTr="004B51A4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табачной продукции несовершеннолетним и несовершеннолетними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детей в процесс потребления табака путем покупки для них либо передачи им табачных изделий или табачной продукции, предложения, требования употребить табачные изделия или табачную продукцию любым способом</w:t>
            </w:r>
          </w:p>
        </w:tc>
      </w:tr>
      <w:tr w:rsidR="004B51A4" w:rsidRPr="004B51A4" w:rsidTr="004B51A4">
        <w:tc>
          <w:tcPr>
            <w:tcW w:w="5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51A4" w:rsidRPr="004B51A4" w:rsidRDefault="004B51A4" w:rsidP="004B51A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B51A4" w:rsidRPr="004B51A4" w:rsidRDefault="004B51A4" w:rsidP="004B51A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2" w:anchor="6560IO" w:history="1">
        <w:r w:rsidRPr="004B51A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Перечень документов, удостоверяющих личность (в том числе личность иностранного гражданина или лица без гражданства в Российской Федерации) и позволяющих установить возраст покупателя, приобретающего табачную продукцию или </w:t>
        </w:r>
        <w:proofErr w:type="spellStart"/>
        <w:r w:rsidRPr="004B51A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никотинсодержащую</w:t>
        </w:r>
        <w:proofErr w:type="spellEnd"/>
        <w:r w:rsidRPr="004B51A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продукцию, кальяны и устройства для потребления </w:t>
        </w:r>
        <w:proofErr w:type="spellStart"/>
        <w:r w:rsidRPr="004B51A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никотинсодержащей</w:t>
        </w:r>
        <w:proofErr w:type="spellEnd"/>
        <w:r w:rsidRPr="004B51A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продукции</w:t>
        </w:r>
      </w:hyperlink>
      <w:r w:rsidRPr="004B51A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утвержден </w:t>
      </w:r>
      <w:hyperlink r:id="rId33" w:history="1">
        <w:r w:rsidRPr="004B51A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приказом Минздрава </w:t>
        </w:r>
        <w:r w:rsidRPr="004B51A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России от 20.02.2021 N 130н</w:t>
        </w:r>
      </w:hyperlink>
      <w:r w:rsidRPr="004B51A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4B51A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51A4" w:rsidRPr="004B51A4" w:rsidRDefault="004B51A4" w:rsidP="004B51A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51A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Кроме того, запрещаются реклама и стимулирование продажи табака, табачной продукции и (или) потребление табака и спонсорство табака, т.е. любой вид вклада в любое событие, мероприятие или отдельное лицо, целью, результатом или вероятным результатом которого является стимулирование продажи табачного изделия или употребления табака прямо или косвенно (</w:t>
      </w:r>
      <w:hyperlink r:id="rId34" w:anchor="8OO0LN" w:history="1">
        <w:r w:rsidRPr="004B51A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статья 16 Закона</w:t>
        </w:r>
      </w:hyperlink>
      <w:r w:rsidRPr="004B51A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8108"/>
      </w:tblGrid>
      <w:tr w:rsidR="004B51A4" w:rsidRPr="004B51A4" w:rsidTr="004B51A4">
        <w:trPr>
          <w:trHeight w:val="12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1A4" w:rsidRPr="004B51A4" w:rsidTr="004B51A4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8640" cy="403860"/>
                  <wp:effectExtent l="0" t="0" r="3810" b="0"/>
                  <wp:docPr id="2" name="Рисунок 2" descr="https://api.docs.cntd.ru/img/90/23/05/53/4/fbc3bf49-b520-4062-8452-2acb010e6934/P001A0000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pi.docs.cntd.ru/img/90/23/05/53/4/fbc3bf49-b520-4062-8452-2acb010e6934/P001A0000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социальной рекламы о вреде потребления табака непосредственно перед началом или в любой момент времени в период демонстрации аудиовизуального произведения в любой форме (например, в виде самостоятельного аудиовизуального произведения (видеоряда) или путем наложения на кадр аудиовизуального произведения способом "бегущей строки" или иным способом) является соблюдением </w:t>
            </w:r>
            <w:hyperlink r:id="rId36" w:anchor="8P20LR" w:history="1">
              <w:r w:rsidRPr="004B51A4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части 3 статьи 16 Федерального закона от 23.02.2013 N 15-ФЗ "Об охране здоровья граждан от воздействия окружающего табачного дыма и последствий потребления табака"</w:t>
              </w:r>
            </w:hyperlink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(подробнее см. </w:t>
            </w:r>
            <w:hyperlink r:id="rId37" w:history="1">
              <w:r w:rsidRPr="004B51A4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письмо ФАС России от 14.05.2014 N АК/19317/14</w:t>
              </w:r>
            </w:hyperlink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B51A4" w:rsidRPr="004B51A4" w:rsidTr="004B51A4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1A4" w:rsidRPr="004B51A4" w:rsidTr="004B51A4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8640" cy="403860"/>
                  <wp:effectExtent l="0" t="0" r="3810" b="0"/>
                  <wp:docPr id="1" name="Рисунок 1" descr="https://api.docs.cntd.ru/img/90/23/05/53/4/fbc3bf49-b520-4062-8452-2acb010e6934/P001A0004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pi.docs.cntd.ru/img/90/23/05/53/4/fbc3bf49-b520-4062-8452-2acb010e6934/P001A0004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1A4" w:rsidRPr="004B51A4" w:rsidRDefault="004B51A4" w:rsidP="004B51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Следует учитывать, что </w:t>
            </w:r>
            <w:r w:rsidRPr="004B5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электронные сигареты не могут расцениваться в качестве табачных изделий</w:t>
            </w:r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подпадать под требования </w:t>
            </w:r>
            <w:hyperlink r:id="rId38" w:anchor="7E40KC" w:history="1">
              <w:r w:rsidRPr="004B51A4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статьи 12 Закона</w:t>
              </w:r>
            </w:hyperlink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Вместе с тем возможность производства и оборота электронных сигарет следует оценивать с учетом правовых предписаний </w:t>
            </w:r>
            <w:hyperlink r:id="rId39" w:anchor="8P40LT" w:history="1">
              <w:r w:rsidRPr="004B51A4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пункта "г" части 1 статьи 16 Закона</w:t>
              </w:r>
            </w:hyperlink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запрещают использование и имитацию табачного изделия при производстве других видов товаров, не являющихся табачными изделиями, при оптовой и розничной торговле такими товарами (подробнее см. </w:t>
            </w:r>
            <w:hyperlink r:id="rId40" w:history="1">
              <w:r w:rsidRPr="004B51A4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письмо Минздрава России от 29.04.2013 N 24-4-7000984</w:t>
              </w:r>
            </w:hyperlink>
            <w:r w:rsidRPr="004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C16025" w:rsidRDefault="00C16025"/>
    <w:sectPr w:rsidR="00C16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A4"/>
    <w:rsid w:val="004B51A4"/>
    <w:rsid w:val="00C16025"/>
    <w:rsid w:val="00F1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ADDE3-047B-4855-B3EF-8AE65939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B51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1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1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4B5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B51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5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94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2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87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86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02954" TargetMode="External"/><Relationship Id="rId13" Type="http://schemas.openxmlformats.org/officeDocument/2006/relationships/hyperlink" Target="https://docs.cntd.ru/document/901765862" TargetMode="External"/><Relationship Id="rId18" Type="http://schemas.openxmlformats.org/officeDocument/2006/relationships/hyperlink" Target="https://docs.cntd.ru/document/727568228" TargetMode="External"/><Relationship Id="rId26" Type="http://schemas.openxmlformats.org/officeDocument/2006/relationships/hyperlink" Target="https://docs.cntd.ru/document/499002954" TargetMode="External"/><Relationship Id="rId39" Type="http://schemas.openxmlformats.org/officeDocument/2006/relationships/hyperlink" Target="https://docs.cntd.ru/document/49900295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99002954" TargetMode="External"/><Relationship Id="rId34" Type="http://schemas.openxmlformats.org/officeDocument/2006/relationships/hyperlink" Target="https://docs.cntd.ru/document/49900295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docs.cntd.ru/document/499002954" TargetMode="External"/><Relationship Id="rId12" Type="http://schemas.openxmlformats.org/officeDocument/2006/relationships/hyperlink" Target="https://docs.cntd.ru/document/499002954" TargetMode="External"/><Relationship Id="rId17" Type="http://schemas.openxmlformats.org/officeDocument/2006/relationships/hyperlink" Target="https://docs.cntd.ru/document/727568228" TargetMode="External"/><Relationship Id="rId25" Type="http://schemas.openxmlformats.org/officeDocument/2006/relationships/hyperlink" Target="https://docs.cntd.ru/document/499002954" TargetMode="External"/><Relationship Id="rId33" Type="http://schemas.openxmlformats.org/officeDocument/2006/relationships/hyperlink" Target="https://docs.cntd.ru/document/573892395" TargetMode="External"/><Relationship Id="rId38" Type="http://schemas.openxmlformats.org/officeDocument/2006/relationships/hyperlink" Target="https://docs.cntd.ru/document/4990029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727568228" TargetMode="External"/><Relationship Id="rId20" Type="http://schemas.openxmlformats.org/officeDocument/2006/relationships/hyperlink" Target="https://docs.cntd.ru/document/902345782" TargetMode="External"/><Relationship Id="rId29" Type="http://schemas.openxmlformats.org/officeDocument/2006/relationships/hyperlink" Target="https://docs.cntd.ru/document/499002954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ocs.cntd.ru/document/901714421" TargetMode="External"/><Relationship Id="rId24" Type="http://schemas.openxmlformats.org/officeDocument/2006/relationships/hyperlink" Target="https://docs.cntd.ru/document/499002954" TargetMode="External"/><Relationship Id="rId32" Type="http://schemas.openxmlformats.org/officeDocument/2006/relationships/hyperlink" Target="https://docs.cntd.ru/document/573892395" TargetMode="External"/><Relationship Id="rId37" Type="http://schemas.openxmlformats.org/officeDocument/2006/relationships/hyperlink" Target="https://docs.cntd.ru/document/499096533" TargetMode="External"/><Relationship Id="rId40" Type="http://schemas.openxmlformats.org/officeDocument/2006/relationships/hyperlink" Target="https://docs.cntd.ru/document/456001253" TargetMode="External"/><Relationship Id="rId5" Type="http://schemas.openxmlformats.org/officeDocument/2006/relationships/hyperlink" Target="https://docs.cntd.ru/document/499002954" TargetMode="External"/><Relationship Id="rId15" Type="http://schemas.openxmlformats.org/officeDocument/2006/relationships/image" Target="media/image2.png"/><Relationship Id="rId23" Type="http://schemas.openxmlformats.org/officeDocument/2006/relationships/hyperlink" Target="https://docs.cntd.ru/document/499002954" TargetMode="External"/><Relationship Id="rId28" Type="http://schemas.openxmlformats.org/officeDocument/2006/relationships/hyperlink" Target="https://docs.cntd.ru/document/499002954" TargetMode="External"/><Relationship Id="rId36" Type="http://schemas.openxmlformats.org/officeDocument/2006/relationships/hyperlink" Target="https://docs.cntd.ru/document/499002954" TargetMode="External"/><Relationship Id="rId10" Type="http://schemas.openxmlformats.org/officeDocument/2006/relationships/hyperlink" Target="https://docs.cntd.ru/document/499002954" TargetMode="External"/><Relationship Id="rId19" Type="http://schemas.openxmlformats.org/officeDocument/2006/relationships/hyperlink" Target="https://docs.cntd.ru/document/901927894" TargetMode="External"/><Relationship Id="rId31" Type="http://schemas.openxmlformats.org/officeDocument/2006/relationships/hyperlink" Target="https://docs.cntd.ru/document/499002954" TargetMode="External"/><Relationship Id="rId4" Type="http://schemas.openxmlformats.org/officeDocument/2006/relationships/hyperlink" Target="https://docs.cntd.ru/document/499002954" TargetMode="External"/><Relationship Id="rId9" Type="http://schemas.openxmlformats.org/officeDocument/2006/relationships/hyperlink" Target="https://docs.cntd.ru/document/901714421" TargetMode="External"/><Relationship Id="rId14" Type="http://schemas.openxmlformats.org/officeDocument/2006/relationships/hyperlink" Target="https://docs.cntd.ru/document/901807667" TargetMode="External"/><Relationship Id="rId22" Type="http://schemas.openxmlformats.org/officeDocument/2006/relationships/hyperlink" Target="https://docs.cntd.ru/document/499002954" TargetMode="External"/><Relationship Id="rId27" Type="http://schemas.openxmlformats.org/officeDocument/2006/relationships/hyperlink" Target="https://docs.cntd.ru/document/499002954" TargetMode="External"/><Relationship Id="rId30" Type="http://schemas.openxmlformats.org/officeDocument/2006/relationships/hyperlink" Target="https://docs.cntd.ru/document/499002954" TargetMode="External"/><Relationship Id="rId35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1697</Words>
  <Characters>9678</Characters>
  <Application>Microsoft Office Word</Application>
  <DocSecurity>0</DocSecurity>
  <Lines>80</Lines>
  <Paragraphs>22</Paragraphs>
  <ScaleCrop>false</ScaleCrop>
  <Company/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Kulenko</dc:creator>
  <cp:keywords/>
  <dc:description/>
  <cp:lastModifiedBy>Kulenko</cp:lastModifiedBy>
  <cp:revision>2</cp:revision>
  <dcterms:created xsi:type="dcterms:W3CDTF">2022-11-30T08:37:00Z</dcterms:created>
  <dcterms:modified xsi:type="dcterms:W3CDTF">2022-11-30T08:37:00Z</dcterms:modified>
</cp:coreProperties>
</file>