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</w:pPr>
      <w:r>
        <w:tab/>
      </w:r>
      <w:r/>
    </w:p>
    <w:p>
      <w:pPr>
        <w:pStyle w:val="833"/>
        <w:ind w:left="0" w:right="0" w:firstLine="4535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13</w:t>
      </w:r>
      <w:r/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41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закрепленного на праве оперативного управления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общеобразовательным учреждением средней общеобразовательной школой №16 имени Л.С. Грома хутора Белого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безвозмездное пользование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1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1"/>
        <w:gridCol w:w="4965"/>
        <w:gridCol w:w="385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Наименование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имущества, местонахождение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Инвентарный номер, количество (шт.)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3"/>
              <w:ind w:left="20" w:right="0" w:firstLine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Помещение столовой (номера на поэтажном плане  43-55), площадью 192,6 кв.м, 1-й этаж в здании, расположенном по адресу: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</w:rPr>
              <w:t xml:space="preserve">х. Белый, ул. Горького, 212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1010001, 1шт.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0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jc w:val="center"/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Технологическое и иное оборудование:</w:t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Холодильник «Орск»-112,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КШД – 286/40 УХЛ -4,  № 426573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2106000009,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Холодильник «NORD»,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INTER – 501,  №153454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1380058,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Холодильная камера «Ариада»,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ID961 LX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106000005,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Электромясорубка TJ-22 MEAT MINCER  №RF 70066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106000003,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Электрошкаф  - 03, № 6077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106000001,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Электроплита ПЭ – 048Н, № 1102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106000002,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7"/>
              <w:jc w:val="left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Жарочный шкаф ШЖЭ -0,85 – 01, № 343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2106000008,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Посудомоечная машина Silanos E1000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104000021,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9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Ларь морозильный СНЕЖ МЛК 500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14410136000003,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Ванна моечная ЭКОНОМ ЦК ВМО2-530ЭЦК-М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4101360697,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Водонагреватель SUPERLUX NTS 50 V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4101340361, 1шт.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1" w:type="dxa"/>
            <w:vAlign w:val="top"/>
            <w:textDirection w:val="lrTb"/>
            <w:noWrap w:val="false"/>
          </w:tcPr>
          <w:p>
            <w:pPr>
              <w:pStyle w:val="837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333333"/>
                <w:sz w:val="24"/>
              </w:rPr>
              <w:t xml:space="preserve">Облучатель-рециркулятор Армед СН 311-130 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5" w:type="dxa"/>
            <w:vAlign w:val="top"/>
            <w:textDirection w:val="lrTb"/>
            <w:noWrap w:val="false"/>
          </w:tcPr>
          <w:p>
            <w:pPr>
              <w:pStyle w:val="837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</w:rPr>
              <w:t xml:space="preserve">з/б, 1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pStyle w:val="833"/>
        <w:jc w:val="both"/>
      </w:pPr>
      <w:r/>
      <w:r/>
    </w:p>
    <w:p>
      <w:pPr>
        <w:pStyle w:val="84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1"/>
        <w:contextualSpacing/>
        <w:jc w:val="left"/>
        <w:spacing w:before="280" w:after="280"/>
      </w:pPr>
      <w:r/>
      <w:r/>
    </w:p>
    <w:p>
      <w:pPr>
        <w:pStyle w:val="833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</w:style>
  <w:style w:type="character" w:styleId="835">
    <w:name w:val=" Знак Знак"/>
    <w:next w:val="835"/>
    <w:link w:val="833"/>
    <w:rPr>
      <w:sz w:val="28"/>
      <w:szCs w:val="24"/>
      <w:lang w:val="ru-RU" w:bidi="ar-SA"/>
    </w:rPr>
  </w:style>
  <w:style w:type="paragraph" w:styleId="836">
    <w:name w:val="Заголовок"/>
    <w:basedOn w:val="833"/>
    <w:next w:val="837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37">
    <w:name w:val="Основной текст"/>
    <w:basedOn w:val="833"/>
    <w:next w:val="837"/>
    <w:link w:val="833"/>
    <w:pPr>
      <w:jc w:val="both"/>
    </w:pPr>
    <w:rPr>
      <w:sz w:val="28"/>
    </w:rPr>
  </w:style>
  <w:style w:type="paragraph" w:styleId="838">
    <w:name w:val="Список"/>
    <w:basedOn w:val="837"/>
    <w:next w:val="838"/>
    <w:link w:val="833"/>
    <w:rPr>
      <w:rFonts w:cs="Arial"/>
    </w:rPr>
  </w:style>
  <w:style w:type="paragraph" w:styleId="839">
    <w:name w:val="Название"/>
    <w:basedOn w:val="833"/>
    <w:next w:val="839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0">
    <w:name w:val="Указатель"/>
    <w:basedOn w:val="833"/>
    <w:next w:val="840"/>
    <w:link w:val="833"/>
    <w:pPr>
      <w:suppressLineNumbers/>
    </w:pPr>
    <w:rPr>
      <w:rFonts w:cs="Arial"/>
    </w:rPr>
  </w:style>
  <w:style w:type="paragraph" w:styleId="841">
    <w:name w:val="Обычный (веб)"/>
    <w:basedOn w:val="833"/>
    <w:next w:val="841"/>
    <w:link w:val="833"/>
    <w:pPr>
      <w:spacing w:before="280" w:after="280"/>
    </w:pPr>
  </w:style>
  <w:style w:type="paragraph" w:styleId="842">
    <w:name w:val="ConsPlusNonformat"/>
    <w:next w:val="842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3">
    <w:name w:val="Текст выноски"/>
    <w:basedOn w:val="833"/>
    <w:next w:val="843"/>
    <w:link w:val="833"/>
    <w:rPr>
      <w:rFonts w:ascii="Tahoma" w:hAnsi="Tahoma" w:cs="Tahoma"/>
      <w:sz w:val="16"/>
      <w:szCs w:val="16"/>
    </w:rPr>
  </w:style>
  <w:style w:type="paragraph" w:styleId="844">
    <w:name w:val="Содержимое таблицы"/>
    <w:basedOn w:val="833"/>
    <w:next w:val="844"/>
    <w:link w:val="833"/>
    <w:pPr>
      <w:suppressLineNumbers/>
    </w:pPr>
  </w:style>
  <w:style w:type="paragraph" w:styleId="845">
    <w:name w:val="Заголовок таблицы"/>
    <w:basedOn w:val="844"/>
    <w:next w:val="845"/>
    <w:link w:val="833"/>
    <w:pPr>
      <w:jc w:val="center"/>
      <w:suppressLineNumbers/>
    </w:pPr>
    <w:rPr>
      <w:b/>
      <w:bCs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paragraph" w:styleId="848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93</cp:revision>
  <dcterms:created xsi:type="dcterms:W3CDTF">2013-08-14T09:34:00Z</dcterms:created>
  <dcterms:modified xsi:type="dcterms:W3CDTF">2026-02-03T14:07:42Z</dcterms:modified>
</cp:coreProperties>
</file>